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8CADA8" w14:textId="77777777" w:rsidR="006E5C90" w:rsidRPr="006E5C90" w:rsidRDefault="006E5C90" w:rsidP="006E5C90">
      <w:pPr>
        <w:jc w:val="center"/>
      </w:pPr>
      <w:r w:rsidRPr="006E5C90">
        <w:t>Universität Leipzig</w:t>
      </w:r>
    </w:p>
    <w:p w14:paraId="67EED694" w14:textId="77777777" w:rsidR="006E5C90" w:rsidRPr="006E5C90" w:rsidRDefault="006E5C90" w:rsidP="006E5C90">
      <w:pPr>
        <w:jc w:val="center"/>
      </w:pPr>
      <w:r w:rsidRPr="006E5C90">
        <w:t>Sportwissenschaftliche Fakultät</w:t>
      </w:r>
    </w:p>
    <w:p w14:paraId="50AACFB8" w14:textId="39BCCFD8" w:rsidR="006E5C90" w:rsidRDefault="0094685F" w:rsidP="006E5C90">
      <w:pPr>
        <w:jc w:val="center"/>
      </w:pPr>
      <w:r>
        <w:t xml:space="preserve">Didaktik des Schulsports </w:t>
      </w:r>
    </w:p>
    <w:p w14:paraId="5F8002BF" w14:textId="5A79090C" w:rsidR="0094685F" w:rsidRPr="006E5C90" w:rsidRDefault="0094685F" w:rsidP="006E5C90">
      <w:pPr>
        <w:jc w:val="center"/>
      </w:pPr>
      <w:r>
        <w:t>Schulpraktische Studien IV/ V im Fach Sport</w:t>
      </w:r>
    </w:p>
    <w:p w14:paraId="38F2920E" w14:textId="77777777" w:rsidR="006E5C90" w:rsidRDefault="006E5C90" w:rsidP="00A762CE"/>
    <w:p w14:paraId="4CDA01DF" w14:textId="77777777" w:rsidR="006E5C90" w:rsidRDefault="006E5C90" w:rsidP="006E5C90">
      <w:pPr>
        <w:jc w:val="center"/>
      </w:pPr>
    </w:p>
    <w:p w14:paraId="110C019D" w14:textId="77777777" w:rsidR="006E5C90" w:rsidRPr="006E5C90" w:rsidRDefault="006E5C90" w:rsidP="00662ECE"/>
    <w:p w14:paraId="14A6AD8B" w14:textId="01C96A59" w:rsidR="006E5C90" w:rsidRDefault="0094685F" w:rsidP="006E5C90">
      <w:pPr>
        <w:jc w:val="center"/>
      </w:pPr>
      <w:r>
        <w:t>Handreichung</w:t>
      </w:r>
    </w:p>
    <w:p w14:paraId="595C683D" w14:textId="5BC6464E" w:rsidR="006E5C90" w:rsidRDefault="006E5C90" w:rsidP="006E5C90">
      <w:pPr>
        <w:jc w:val="center"/>
      </w:pPr>
    </w:p>
    <w:p w14:paraId="6084171E" w14:textId="77777777" w:rsidR="00662ECE" w:rsidRDefault="00662ECE" w:rsidP="006E5C90">
      <w:pPr>
        <w:jc w:val="center"/>
      </w:pPr>
    </w:p>
    <w:p w14:paraId="5D8574BF" w14:textId="77777777" w:rsidR="0094685F" w:rsidRPr="006E5C90" w:rsidRDefault="0094685F" w:rsidP="006E5C90">
      <w:pPr>
        <w:jc w:val="center"/>
      </w:pPr>
    </w:p>
    <w:p w14:paraId="4917D596" w14:textId="27017ED9" w:rsidR="006E5C90" w:rsidRDefault="006E5C90" w:rsidP="006E5C90">
      <w:pPr>
        <w:jc w:val="center"/>
      </w:pPr>
      <w:r w:rsidRPr="006E5C90">
        <w:t>im Studiengang</w:t>
      </w:r>
    </w:p>
    <w:p w14:paraId="7F6C0C3E" w14:textId="355882E0" w:rsidR="0094685F" w:rsidRPr="006E5C90" w:rsidRDefault="239D419F" w:rsidP="006E5C90">
      <w:pPr>
        <w:jc w:val="center"/>
      </w:pPr>
      <w:r>
        <w:t>Sport Lehramt Gymnasium (Staatsexamen)</w:t>
      </w:r>
    </w:p>
    <w:p w14:paraId="19E30C22" w14:textId="4DC4DBA4" w:rsidR="006E5C90" w:rsidRDefault="006E5C90" w:rsidP="006E5C90">
      <w:pPr>
        <w:jc w:val="center"/>
      </w:pPr>
    </w:p>
    <w:p w14:paraId="142B0F3A" w14:textId="52F3E615" w:rsidR="00A762CE" w:rsidRDefault="00A762CE" w:rsidP="006E5C90">
      <w:pPr>
        <w:jc w:val="center"/>
      </w:pPr>
    </w:p>
    <w:p w14:paraId="71CE8E70" w14:textId="77777777" w:rsidR="00A762CE" w:rsidRDefault="00A762CE" w:rsidP="006E5C90">
      <w:pPr>
        <w:jc w:val="center"/>
      </w:pPr>
    </w:p>
    <w:p w14:paraId="365543C7" w14:textId="77777777" w:rsidR="006E5C90" w:rsidRPr="006E5C90" w:rsidRDefault="006E5C90" w:rsidP="006E5C90">
      <w:pPr>
        <w:jc w:val="center"/>
      </w:pPr>
    </w:p>
    <w:p w14:paraId="0015F174" w14:textId="77777777" w:rsidR="006E5C90" w:rsidRDefault="006E5C90" w:rsidP="006E5C90">
      <w:pPr>
        <w:jc w:val="center"/>
      </w:pPr>
      <w:r w:rsidRPr="006E5C90">
        <w:t>Thema der Arbeit</w:t>
      </w:r>
    </w:p>
    <w:p w14:paraId="7EE17E5F" w14:textId="0B619035" w:rsidR="006E5C90" w:rsidRPr="00200F02" w:rsidRDefault="001D1645" w:rsidP="006E5C90">
      <w:pPr>
        <w:jc w:val="center"/>
        <w:rPr>
          <w:b/>
          <w:bCs/>
        </w:rPr>
      </w:pPr>
      <w:r w:rsidRPr="00200F02">
        <w:rPr>
          <w:b/>
          <w:bCs/>
        </w:rPr>
        <w:t>Schwimmen</w:t>
      </w:r>
      <w:r w:rsidR="0084523F" w:rsidRPr="00200F02">
        <w:rPr>
          <w:b/>
          <w:bCs/>
        </w:rPr>
        <w:t xml:space="preserve"> unter der Perspektive Ausdruck</w:t>
      </w:r>
    </w:p>
    <w:p w14:paraId="2BB9F90D" w14:textId="77777777" w:rsidR="006E5C90" w:rsidRDefault="006E5C90" w:rsidP="006E5C90">
      <w:pPr>
        <w:jc w:val="center"/>
      </w:pPr>
    </w:p>
    <w:p w14:paraId="189428FD" w14:textId="77777777" w:rsidR="006E5C90" w:rsidRDefault="006E5C90" w:rsidP="006E5C90">
      <w:pPr>
        <w:jc w:val="center"/>
      </w:pPr>
    </w:p>
    <w:p w14:paraId="06F52D68" w14:textId="1C3B6496" w:rsidR="006E5C90" w:rsidRDefault="006E5C90" w:rsidP="006E5C90">
      <w:pPr>
        <w:jc w:val="center"/>
      </w:pPr>
    </w:p>
    <w:p w14:paraId="2D8E98BF" w14:textId="77777777" w:rsidR="00A762CE" w:rsidRPr="006E5C90" w:rsidRDefault="00A762CE" w:rsidP="006E5C90">
      <w:pPr>
        <w:jc w:val="center"/>
      </w:pPr>
    </w:p>
    <w:p w14:paraId="06DBAACD" w14:textId="77777777" w:rsidR="006E5C90" w:rsidRDefault="006E5C90" w:rsidP="006E5C90">
      <w:pPr>
        <w:jc w:val="center"/>
      </w:pPr>
      <w:r w:rsidRPr="006E5C90">
        <w:t>vorgelegt von:</w:t>
      </w:r>
    </w:p>
    <w:p w14:paraId="343440E8" w14:textId="77777777" w:rsidR="006E5C90" w:rsidRPr="006E5C90" w:rsidRDefault="006E5C90" w:rsidP="006E5C90">
      <w:pPr>
        <w:jc w:val="center"/>
      </w:pPr>
    </w:p>
    <w:p w14:paraId="53AAD43B" w14:textId="59A9B741" w:rsidR="006E5C90" w:rsidRDefault="000D242B" w:rsidP="006E5C90">
      <w:pPr>
        <w:jc w:val="center"/>
      </w:pPr>
      <w:r>
        <w:t xml:space="preserve">Frau Corinna Carmen </w:t>
      </w:r>
      <w:r w:rsidR="0094685F">
        <w:t xml:space="preserve">Schüller </w:t>
      </w:r>
    </w:p>
    <w:p w14:paraId="28F738A9" w14:textId="5EE830B9" w:rsidR="0094685F" w:rsidRDefault="0094685F" w:rsidP="006E5C90">
      <w:pPr>
        <w:jc w:val="center"/>
      </w:pPr>
      <w:r>
        <w:t xml:space="preserve">Frau </w:t>
      </w:r>
      <w:proofErr w:type="spellStart"/>
      <w:r>
        <w:t>Mapiya</w:t>
      </w:r>
      <w:proofErr w:type="spellEnd"/>
      <w:r>
        <w:t xml:space="preserve"> Juliane Heberlein </w:t>
      </w:r>
    </w:p>
    <w:p w14:paraId="5733C37B" w14:textId="0CA20991" w:rsidR="0094685F" w:rsidRDefault="0094685F" w:rsidP="006E5C90">
      <w:pPr>
        <w:jc w:val="center"/>
        <w:rPr>
          <w:lang w:eastAsia="en-GB"/>
        </w:rPr>
      </w:pPr>
      <w:r>
        <w:t xml:space="preserve">Herr </w:t>
      </w:r>
      <w:r w:rsidR="00200F02">
        <w:t xml:space="preserve">Oskar </w:t>
      </w:r>
      <w:r w:rsidR="00200F02" w:rsidRPr="00ED135C">
        <w:rPr>
          <w:lang w:eastAsia="en-GB"/>
        </w:rPr>
        <w:t xml:space="preserve">Schönthaler </w:t>
      </w:r>
    </w:p>
    <w:p w14:paraId="118E4D34" w14:textId="3F55C9C8" w:rsidR="00200F02" w:rsidRPr="00A762CE" w:rsidRDefault="13261FBD" w:rsidP="006E5C90">
      <w:pPr>
        <w:jc w:val="center"/>
      </w:pPr>
      <w:r w:rsidRPr="13261FBD">
        <w:rPr>
          <w:lang w:eastAsia="en-GB"/>
        </w:rPr>
        <w:t xml:space="preserve">Frau Tanja Reichenbach </w:t>
      </w:r>
    </w:p>
    <w:p w14:paraId="5B9CAE01" w14:textId="6F6D2291" w:rsidR="006E5C90" w:rsidRDefault="006E5C90" w:rsidP="006E5C90">
      <w:pPr>
        <w:jc w:val="center"/>
      </w:pPr>
    </w:p>
    <w:p w14:paraId="24CC3CA6" w14:textId="77777777" w:rsidR="006E5C90" w:rsidRDefault="006E5C90" w:rsidP="006E5C90">
      <w:pPr>
        <w:jc w:val="center"/>
      </w:pPr>
    </w:p>
    <w:p w14:paraId="4A3F6F71" w14:textId="77777777" w:rsidR="00454508" w:rsidRPr="006E5C90" w:rsidRDefault="00454508" w:rsidP="006E5C90">
      <w:pPr>
        <w:jc w:val="center"/>
      </w:pPr>
    </w:p>
    <w:p w14:paraId="7EA3124C" w14:textId="42CAFA39" w:rsidR="006E5C90" w:rsidRDefault="006E5C90" w:rsidP="006E5C90">
      <w:pPr>
        <w:jc w:val="center"/>
      </w:pPr>
      <w:r w:rsidRPr="006E5C90">
        <w:t xml:space="preserve">Tag der Einreichung: </w:t>
      </w:r>
      <w:r w:rsidR="00AB2664">
        <w:t>3</w:t>
      </w:r>
      <w:r w:rsidR="00827AD0">
        <w:t>1</w:t>
      </w:r>
      <w:r w:rsidR="00AB2664">
        <w:t>.07.</w:t>
      </w:r>
      <w:r w:rsidR="00A762CE">
        <w:t>2022</w:t>
      </w:r>
    </w:p>
    <w:p w14:paraId="5101DC0E" w14:textId="77777777" w:rsidR="006E5C90" w:rsidRDefault="006E5C90" w:rsidP="006E5C90">
      <w:pPr>
        <w:jc w:val="center"/>
      </w:pPr>
    </w:p>
    <w:p w14:paraId="7E57F463" w14:textId="09E07E8A" w:rsidR="00454508" w:rsidRDefault="00454508" w:rsidP="00454508">
      <w:pPr>
        <w:ind w:left="2127" w:firstLine="709"/>
        <w:jc w:val="left"/>
      </w:pPr>
    </w:p>
    <w:p w14:paraId="04633C84" w14:textId="77777777" w:rsidR="00C43A73" w:rsidRPr="006E5C90" w:rsidRDefault="00C43A73" w:rsidP="00454508">
      <w:pPr>
        <w:ind w:left="2127" w:firstLine="709"/>
        <w:jc w:val="left"/>
      </w:pPr>
    </w:p>
    <w:p w14:paraId="11E2E2C5" w14:textId="77777777" w:rsidR="006E5C90" w:rsidRDefault="006E5C90" w:rsidP="006E5C90">
      <w:pPr>
        <w:jc w:val="center"/>
      </w:pPr>
    </w:p>
    <w:p w14:paraId="43707229" w14:textId="77777777" w:rsidR="006E5C90" w:rsidRDefault="006E5C90" w:rsidP="006E5C90">
      <w:pPr>
        <w:jc w:val="center"/>
      </w:pPr>
    </w:p>
    <w:p w14:paraId="4BD877A5" w14:textId="77777777" w:rsidR="001A3B04" w:rsidRPr="006E5C90" w:rsidRDefault="001A3B04" w:rsidP="006E5C90">
      <w:pPr>
        <w:jc w:val="center"/>
      </w:pPr>
    </w:p>
    <w:p w14:paraId="4A72CC3C" w14:textId="4BB369B3" w:rsidR="006E5C90" w:rsidRPr="000D242B" w:rsidRDefault="006E5C90" w:rsidP="006E5C90">
      <w:pPr>
        <w:jc w:val="center"/>
        <w:rPr>
          <w:b/>
        </w:rPr>
      </w:pPr>
      <w:r w:rsidRPr="000D242B">
        <w:t>Universität Leipzig 20</w:t>
      </w:r>
      <w:r w:rsidR="000D242B">
        <w:t>2</w:t>
      </w:r>
      <w:r w:rsidR="0094685F">
        <w:t>2</w:t>
      </w:r>
      <w:r w:rsidRPr="000D242B">
        <w:rPr>
          <w:b/>
        </w:rPr>
        <w:t xml:space="preserve"> </w:t>
      </w:r>
    </w:p>
    <w:p w14:paraId="3111E4BA" w14:textId="77777777" w:rsidR="00F62DA9" w:rsidRPr="006E5C90" w:rsidRDefault="00F62DA9" w:rsidP="00F62DA9">
      <w:pPr>
        <w:pStyle w:val="berschrift1"/>
      </w:pPr>
    </w:p>
    <w:sdt>
      <w:sdtPr>
        <w:rPr>
          <w:b w:val="0"/>
          <w:sz w:val="26"/>
        </w:rPr>
        <w:id w:val="1465156220"/>
        <w:docPartObj>
          <w:docPartGallery w:val="Table of Contents"/>
          <w:docPartUnique/>
        </w:docPartObj>
      </w:sdtPr>
      <w:sdtEndPr>
        <w:rPr>
          <w:bCs/>
          <w:noProof/>
        </w:rPr>
      </w:sdtEndPr>
      <w:sdtContent>
        <w:p w14:paraId="5AACDE9C" w14:textId="77777777" w:rsidR="006E5C90" w:rsidRDefault="002465FF" w:rsidP="007330C5">
          <w:pPr>
            <w:pStyle w:val="berschrift1"/>
          </w:pPr>
          <w:r>
            <w:t>Inhaltsverzeichnis</w:t>
          </w:r>
        </w:p>
        <w:p w14:paraId="7FECD831" w14:textId="4CE50950" w:rsidR="00827AD0" w:rsidRDefault="002465FF">
          <w:pPr>
            <w:pStyle w:val="Verzeichnis1"/>
            <w:rPr>
              <w:rFonts w:asciiTheme="minorHAnsi" w:eastAsiaTheme="minorEastAsia" w:hAnsiTheme="minorHAnsi" w:cstheme="minorBidi"/>
              <w:b w:val="0"/>
              <w:bCs w:val="0"/>
              <w:sz w:val="24"/>
              <w:szCs w:val="24"/>
              <w:lang w:eastAsia="en-GB"/>
            </w:rPr>
          </w:pPr>
          <w:r>
            <w:rPr>
              <w:i/>
              <w:iCs/>
            </w:rPr>
            <w:fldChar w:fldCharType="begin"/>
          </w:r>
          <w:r>
            <w:rPr>
              <w:i/>
              <w:iCs/>
            </w:rPr>
            <w:instrText xml:space="preserve"> TOC \h \z \t "Heading 2,1,Heading 3,2,Heading 4.,3,Heading 5.,4" </w:instrText>
          </w:r>
          <w:r>
            <w:rPr>
              <w:i/>
              <w:iCs/>
            </w:rPr>
            <w:fldChar w:fldCharType="separate"/>
          </w:r>
          <w:hyperlink w:anchor="_Toc110180971" w:history="1">
            <w:r w:rsidR="00827AD0" w:rsidRPr="00915D55">
              <w:rPr>
                <w:rStyle w:val="Hyperlink"/>
              </w:rPr>
              <w:t>1</w:t>
            </w:r>
            <w:r w:rsidR="00827AD0">
              <w:rPr>
                <w:rFonts w:asciiTheme="minorHAnsi" w:eastAsiaTheme="minorEastAsia" w:hAnsiTheme="minorHAnsi" w:cstheme="minorBidi"/>
                <w:b w:val="0"/>
                <w:bCs w:val="0"/>
                <w:sz w:val="24"/>
                <w:szCs w:val="24"/>
                <w:lang w:eastAsia="en-GB"/>
              </w:rPr>
              <w:tab/>
            </w:r>
            <w:r w:rsidR="00827AD0" w:rsidRPr="00915D55">
              <w:rPr>
                <w:rStyle w:val="Hyperlink"/>
              </w:rPr>
              <w:t>Kurzbeschreibung des Projekts - Vorüberlegungen</w:t>
            </w:r>
            <w:r w:rsidR="00827AD0">
              <w:rPr>
                <w:webHidden/>
              </w:rPr>
              <w:tab/>
            </w:r>
            <w:r w:rsidR="00827AD0">
              <w:rPr>
                <w:webHidden/>
              </w:rPr>
              <w:fldChar w:fldCharType="begin"/>
            </w:r>
            <w:r w:rsidR="00827AD0">
              <w:rPr>
                <w:webHidden/>
              </w:rPr>
              <w:instrText xml:space="preserve"> PAGEREF _Toc110180971 \h </w:instrText>
            </w:r>
            <w:r w:rsidR="00827AD0">
              <w:rPr>
                <w:webHidden/>
              </w:rPr>
            </w:r>
            <w:r w:rsidR="00827AD0">
              <w:rPr>
                <w:webHidden/>
              </w:rPr>
              <w:fldChar w:fldCharType="separate"/>
            </w:r>
            <w:r w:rsidR="00827AD0">
              <w:rPr>
                <w:webHidden/>
              </w:rPr>
              <w:t>3</w:t>
            </w:r>
            <w:r w:rsidR="00827AD0">
              <w:rPr>
                <w:webHidden/>
              </w:rPr>
              <w:fldChar w:fldCharType="end"/>
            </w:r>
          </w:hyperlink>
        </w:p>
        <w:p w14:paraId="3C2EBB40" w14:textId="3998D6C1" w:rsidR="00827AD0" w:rsidRDefault="00000000">
          <w:pPr>
            <w:pStyle w:val="Verzeichnis1"/>
            <w:rPr>
              <w:rFonts w:asciiTheme="minorHAnsi" w:eastAsiaTheme="minorEastAsia" w:hAnsiTheme="minorHAnsi" w:cstheme="minorBidi"/>
              <w:b w:val="0"/>
              <w:bCs w:val="0"/>
              <w:sz w:val="24"/>
              <w:szCs w:val="24"/>
              <w:lang w:eastAsia="en-GB"/>
            </w:rPr>
          </w:pPr>
          <w:hyperlink w:anchor="_Toc110180972" w:history="1">
            <w:r w:rsidR="00827AD0" w:rsidRPr="00915D55">
              <w:rPr>
                <w:rStyle w:val="Hyperlink"/>
              </w:rPr>
              <w:t>2</w:t>
            </w:r>
            <w:r w:rsidR="00827AD0">
              <w:rPr>
                <w:rFonts w:asciiTheme="minorHAnsi" w:eastAsiaTheme="minorEastAsia" w:hAnsiTheme="minorHAnsi" w:cstheme="minorBidi"/>
                <w:b w:val="0"/>
                <w:bCs w:val="0"/>
                <w:sz w:val="24"/>
                <w:szCs w:val="24"/>
                <w:lang w:eastAsia="en-GB"/>
              </w:rPr>
              <w:tab/>
            </w:r>
            <w:r w:rsidR="00827AD0" w:rsidRPr="00915D55">
              <w:rPr>
                <w:rStyle w:val="Hyperlink"/>
              </w:rPr>
              <w:t>Lernziele</w:t>
            </w:r>
            <w:r w:rsidR="00827AD0">
              <w:rPr>
                <w:webHidden/>
              </w:rPr>
              <w:tab/>
            </w:r>
            <w:r w:rsidR="00827AD0">
              <w:rPr>
                <w:webHidden/>
              </w:rPr>
              <w:fldChar w:fldCharType="begin"/>
            </w:r>
            <w:r w:rsidR="00827AD0">
              <w:rPr>
                <w:webHidden/>
              </w:rPr>
              <w:instrText xml:space="preserve"> PAGEREF _Toc110180972 \h </w:instrText>
            </w:r>
            <w:r w:rsidR="00827AD0">
              <w:rPr>
                <w:webHidden/>
              </w:rPr>
            </w:r>
            <w:r w:rsidR="00827AD0">
              <w:rPr>
                <w:webHidden/>
              </w:rPr>
              <w:fldChar w:fldCharType="separate"/>
            </w:r>
            <w:r w:rsidR="00827AD0">
              <w:rPr>
                <w:webHidden/>
              </w:rPr>
              <w:t>4</w:t>
            </w:r>
            <w:r w:rsidR="00827AD0">
              <w:rPr>
                <w:webHidden/>
              </w:rPr>
              <w:fldChar w:fldCharType="end"/>
            </w:r>
          </w:hyperlink>
        </w:p>
        <w:p w14:paraId="67D24C02" w14:textId="096385EB" w:rsidR="00827AD0" w:rsidRDefault="00000000">
          <w:pPr>
            <w:pStyle w:val="Verzeichnis1"/>
            <w:rPr>
              <w:rFonts w:asciiTheme="minorHAnsi" w:eastAsiaTheme="minorEastAsia" w:hAnsiTheme="minorHAnsi" w:cstheme="minorBidi"/>
              <w:b w:val="0"/>
              <w:bCs w:val="0"/>
              <w:sz w:val="24"/>
              <w:szCs w:val="24"/>
              <w:lang w:eastAsia="en-GB"/>
            </w:rPr>
          </w:pPr>
          <w:hyperlink w:anchor="_Toc110180973" w:history="1">
            <w:r w:rsidR="00827AD0" w:rsidRPr="00915D55">
              <w:rPr>
                <w:rStyle w:val="Hyperlink"/>
              </w:rPr>
              <w:t>3</w:t>
            </w:r>
            <w:r w:rsidR="00827AD0">
              <w:rPr>
                <w:rFonts w:asciiTheme="minorHAnsi" w:eastAsiaTheme="minorEastAsia" w:hAnsiTheme="minorHAnsi" w:cstheme="minorBidi"/>
                <w:b w:val="0"/>
                <w:bCs w:val="0"/>
                <w:sz w:val="24"/>
                <w:szCs w:val="24"/>
                <w:lang w:eastAsia="en-GB"/>
              </w:rPr>
              <w:tab/>
            </w:r>
            <w:r w:rsidR="00827AD0" w:rsidRPr="00915D55">
              <w:rPr>
                <w:rStyle w:val="Hyperlink"/>
              </w:rPr>
              <w:t>Bedingungsanalyse</w:t>
            </w:r>
            <w:r w:rsidR="00827AD0">
              <w:rPr>
                <w:webHidden/>
              </w:rPr>
              <w:tab/>
            </w:r>
            <w:r w:rsidR="00827AD0">
              <w:rPr>
                <w:webHidden/>
              </w:rPr>
              <w:fldChar w:fldCharType="begin"/>
            </w:r>
            <w:r w:rsidR="00827AD0">
              <w:rPr>
                <w:webHidden/>
              </w:rPr>
              <w:instrText xml:space="preserve"> PAGEREF _Toc110180973 \h </w:instrText>
            </w:r>
            <w:r w:rsidR="00827AD0">
              <w:rPr>
                <w:webHidden/>
              </w:rPr>
            </w:r>
            <w:r w:rsidR="00827AD0">
              <w:rPr>
                <w:webHidden/>
              </w:rPr>
              <w:fldChar w:fldCharType="separate"/>
            </w:r>
            <w:r w:rsidR="00827AD0">
              <w:rPr>
                <w:webHidden/>
              </w:rPr>
              <w:t>5</w:t>
            </w:r>
            <w:r w:rsidR="00827AD0">
              <w:rPr>
                <w:webHidden/>
              </w:rPr>
              <w:fldChar w:fldCharType="end"/>
            </w:r>
          </w:hyperlink>
        </w:p>
        <w:p w14:paraId="09BAC6B1" w14:textId="338BB7EA" w:rsidR="00827AD0" w:rsidRDefault="00000000">
          <w:pPr>
            <w:pStyle w:val="Verzeichnis1"/>
            <w:rPr>
              <w:rFonts w:asciiTheme="minorHAnsi" w:eastAsiaTheme="minorEastAsia" w:hAnsiTheme="minorHAnsi" w:cstheme="minorBidi"/>
              <w:b w:val="0"/>
              <w:bCs w:val="0"/>
              <w:sz w:val="24"/>
              <w:szCs w:val="24"/>
              <w:lang w:eastAsia="en-GB"/>
            </w:rPr>
          </w:pPr>
          <w:hyperlink w:anchor="_Toc110180974" w:history="1">
            <w:r w:rsidR="00827AD0" w:rsidRPr="00915D55">
              <w:rPr>
                <w:rStyle w:val="Hyperlink"/>
              </w:rPr>
              <w:t>4</w:t>
            </w:r>
            <w:r w:rsidR="00827AD0">
              <w:rPr>
                <w:rFonts w:asciiTheme="minorHAnsi" w:eastAsiaTheme="minorEastAsia" w:hAnsiTheme="minorHAnsi" w:cstheme="minorBidi"/>
                <w:b w:val="0"/>
                <w:bCs w:val="0"/>
                <w:sz w:val="24"/>
                <w:szCs w:val="24"/>
                <w:lang w:eastAsia="en-GB"/>
              </w:rPr>
              <w:tab/>
            </w:r>
            <w:r w:rsidR="00827AD0" w:rsidRPr="00915D55">
              <w:rPr>
                <w:rStyle w:val="Hyperlink"/>
              </w:rPr>
              <w:t>Organisation</w:t>
            </w:r>
            <w:r w:rsidR="00827AD0">
              <w:rPr>
                <w:webHidden/>
              </w:rPr>
              <w:tab/>
            </w:r>
            <w:r w:rsidR="00827AD0">
              <w:rPr>
                <w:webHidden/>
              </w:rPr>
              <w:fldChar w:fldCharType="begin"/>
            </w:r>
            <w:r w:rsidR="00827AD0">
              <w:rPr>
                <w:webHidden/>
              </w:rPr>
              <w:instrText xml:space="preserve"> PAGEREF _Toc110180974 \h </w:instrText>
            </w:r>
            <w:r w:rsidR="00827AD0">
              <w:rPr>
                <w:webHidden/>
              </w:rPr>
            </w:r>
            <w:r w:rsidR="00827AD0">
              <w:rPr>
                <w:webHidden/>
              </w:rPr>
              <w:fldChar w:fldCharType="separate"/>
            </w:r>
            <w:r w:rsidR="00827AD0">
              <w:rPr>
                <w:webHidden/>
              </w:rPr>
              <w:t>7</w:t>
            </w:r>
            <w:r w:rsidR="00827AD0">
              <w:rPr>
                <w:webHidden/>
              </w:rPr>
              <w:fldChar w:fldCharType="end"/>
            </w:r>
          </w:hyperlink>
        </w:p>
        <w:p w14:paraId="5D651F3C" w14:textId="76784AE3" w:rsidR="00827AD0" w:rsidRDefault="00000000">
          <w:pPr>
            <w:pStyle w:val="Verzeichnis1"/>
            <w:rPr>
              <w:rFonts w:asciiTheme="minorHAnsi" w:eastAsiaTheme="minorEastAsia" w:hAnsiTheme="minorHAnsi" w:cstheme="minorBidi"/>
              <w:b w:val="0"/>
              <w:bCs w:val="0"/>
              <w:sz w:val="24"/>
              <w:szCs w:val="24"/>
              <w:lang w:eastAsia="en-GB"/>
            </w:rPr>
          </w:pPr>
          <w:hyperlink w:anchor="_Toc110180975" w:history="1">
            <w:r w:rsidR="00827AD0" w:rsidRPr="00915D55">
              <w:rPr>
                <w:rStyle w:val="Hyperlink"/>
              </w:rPr>
              <w:t>5</w:t>
            </w:r>
            <w:r w:rsidR="00827AD0">
              <w:rPr>
                <w:rFonts w:asciiTheme="minorHAnsi" w:eastAsiaTheme="minorEastAsia" w:hAnsiTheme="minorHAnsi" w:cstheme="minorBidi"/>
                <w:b w:val="0"/>
                <w:bCs w:val="0"/>
                <w:sz w:val="24"/>
                <w:szCs w:val="24"/>
                <w:lang w:eastAsia="en-GB"/>
              </w:rPr>
              <w:tab/>
            </w:r>
            <w:r w:rsidR="00827AD0" w:rsidRPr="00915D55">
              <w:rPr>
                <w:rStyle w:val="Hyperlink"/>
              </w:rPr>
              <w:t>Lehrplanverordnung</w:t>
            </w:r>
            <w:r w:rsidR="00827AD0">
              <w:rPr>
                <w:webHidden/>
              </w:rPr>
              <w:tab/>
            </w:r>
            <w:r w:rsidR="00827AD0">
              <w:rPr>
                <w:webHidden/>
              </w:rPr>
              <w:fldChar w:fldCharType="begin"/>
            </w:r>
            <w:r w:rsidR="00827AD0">
              <w:rPr>
                <w:webHidden/>
              </w:rPr>
              <w:instrText xml:space="preserve"> PAGEREF _Toc110180975 \h </w:instrText>
            </w:r>
            <w:r w:rsidR="00827AD0">
              <w:rPr>
                <w:webHidden/>
              </w:rPr>
            </w:r>
            <w:r w:rsidR="00827AD0">
              <w:rPr>
                <w:webHidden/>
              </w:rPr>
              <w:fldChar w:fldCharType="separate"/>
            </w:r>
            <w:r w:rsidR="00827AD0">
              <w:rPr>
                <w:webHidden/>
              </w:rPr>
              <w:t>11</w:t>
            </w:r>
            <w:r w:rsidR="00827AD0">
              <w:rPr>
                <w:webHidden/>
              </w:rPr>
              <w:fldChar w:fldCharType="end"/>
            </w:r>
          </w:hyperlink>
        </w:p>
        <w:p w14:paraId="0B6C1DB6" w14:textId="2BD4D92B" w:rsidR="00827AD0" w:rsidRDefault="00000000">
          <w:pPr>
            <w:pStyle w:val="Verzeichnis1"/>
            <w:rPr>
              <w:rFonts w:asciiTheme="minorHAnsi" w:eastAsiaTheme="minorEastAsia" w:hAnsiTheme="minorHAnsi" w:cstheme="minorBidi"/>
              <w:b w:val="0"/>
              <w:bCs w:val="0"/>
              <w:sz w:val="24"/>
              <w:szCs w:val="24"/>
              <w:lang w:eastAsia="en-GB"/>
            </w:rPr>
          </w:pPr>
          <w:hyperlink w:anchor="_Toc110180976" w:history="1">
            <w:r w:rsidR="00827AD0" w:rsidRPr="00915D55">
              <w:rPr>
                <w:rStyle w:val="Hyperlink"/>
              </w:rPr>
              <w:t>Literaturverzeichnis</w:t>
            </w:r>
            <w:r w:rsidR="00827AD0">
              <w:rPr>
                <w:webHidden/>
              </w:rPr>
              <w:tab/>
            </w:r>
            <w:r w:rsidR="00827AD0">
              <w:rPr>
                <w:webHidden/>
              </w:rPr>
              <w:fldChar w:fldCharType="begin"/>
            </w:r>
            <w:r w:rsidR="00827AD0">
              <w:rPr>
                <w:webHidden/>
              </w:rPr>
              <w:instrText xml:space="preserve"> PAGEREF _Toc110180976 \h </w:instrText>
            </w:r>
            <w:r w:rsidR="00827AD0">
              <w:rPr>
                <w:webHidden/>
              </w:rPr>
            </w:r>
            <w:r w:rsidR="00827AD0">
              <w:rPr>
                <w:webHidden/>
              </w:rPr>
              <w:fldChar w:fldCharType="separate"/>
            </w:r>
            <w:r w:rsidR="00827AD0">
              <w:rPr>
                <w:webHidden/>
              </w:rPr>
              <w:t>13</w:t>
            </w:r>
            <w:r w:rsidR="00827AD0">
              <w:rPr>
                <w:webHidden/>
              </w:rPr>
              <w:fldChar w:fldCharType="end"/>
            </w:r>
          </w:hyperlink>
        </w:p>
        <w:p w14:paraId="4DBC8B95" w14:textId="1427DEDA" w:rsidR="00827AD0" w:rsidRDefault="00000000">
          <w:pPr>
            <w:pStyle w:val="Verzeichnis1"/>
            <w:rPr>
              <w:rFonts w:asciiTheme="minorHAnsi" w:eastAsiaTheme="minorEastAsia" w:hAnsiTheme="minorHAnsi" w:cstheme="minorBidi"/>
              <w:b w:val="0"/>
              <w:bCs w:val="0"/>
              <w:sz w:val="24"/>
              <w:szCs w:val="24"/>
              <w:lang w:eastAsia="en-GB"/>
            </w:rPr>
          </w:pPr>
          <w:hyperlink w:anchor="_Toc110180977" w:history="1">
            <w:r w:rsidR="00827AD0" w:rsidRPr="00915D55">
              <w:rPr>
                <w:rStyle w:val="Hyperlink"/>
              </w:rPr>
              <w:t>Anhang</w:t>
            </w:r>
            <w:r w:rsidR="00827AD0">
              <w:rPr>
                <w:webHidden/>
              </w:rPr>
              <w:tab/>
            </w:r>
            <w:r w:rsidR="00827AD0">
              <w:rPr>
                <w:webHidden/>
              </w:rPr>
              <w:fldChar w:fldCharType="begin"/>
            </w:r>
            <w:r w:rsidR="00827AD0">
              <w:rPr>
                <w:webHidden/>
              </w:rPr>
              <w:instrText xml:space="preserve"> PAGEREF _Toc110180977 \h </w:instrText>
            </w:r>
            <w:r w:rsidR="00827AD0">
              <w:rPr>
                <w:webHidden/>
              </w:rPr>
            </w:r>
            <w:r w:rsidR="00827AD0">
              <w:rPr>
                <w:webHidden/>
              </w:rPr>
              <w:fldChar w:fldCharType="separate"/>
            </w:r>
            <w:r w:rsidR="00827AD0">
              <w:rPr>
                <w:webHidden/>
              </w:rPr>
              <w:t>14</w:t>
            </w:r>
            <w:r w:rsidR="00827AD0">
              <w:rPr>
                <w:webHidden/>
              </w:rPr>
              <w:fldChar w:fldCharType="end"/>
            </w:r>
          </w:hyperlink>
        </w:p>
        <w:p w14:paraId="5543C35F" w14:textId="4E0E7501" w:rsidR="00827AD0" w:rsidRDefault="00000000">
          <w:pPr>
            <w:pStyle w:val="Verzeichnis2"/>
            <w:rPr>
              <w:rFonts w:asciiTheme="minorHAnsi" w:eastAsiaTheme="minorEastAsia" w:hAnsiTheme="minorHAnsi" w:cstheme="minorBidi"/>
              <w:sz w:val="24"/>
              <w:szCs w:val="24"/>
              <w:lang w:eastAsia="en-GB"/>
            </w:rPr>
          </w:pPr>
          <w:hyperlink w:anchor="_Toc110180978" w:history="1">
            <w:r w:rsidR="00827AD0" w:rsidRPr="00915D55">
              <w:rPr>
                <w:rStyle w:val="Hyperlink"/>
                <w:rFonts w:eastAsia="Calibri"/>
              </w:rPr>
              <w:t>Lernbereichsplanung Schwimmen Komplex 2</w:t>
            </w:r>
            <w:r w:rsidR="00827AD0">
              <w:rPr>
                <w:webHidden/>
              </w:rPr>
              <w:tab/>
            </w:r>
            <w:r w:rsidR="00827AD0">
              <w:rPr>
                <w:webHidden/>
              </w:rPr>
              <w:fldChar w:fldCharType="begin"/>
            </w:r>
            <w:r w:rsidR="00827AD0">
              <w:rPr>
                <w:webHidden/>
              </w:rPr>
              <w:instrText xml:space="preserve"> PAGEREF _Toc110180978 \h </w:instrText>
            </w:r>
            <w:r w:rsidR="00827AD0">
              <w:rPr>
                <w:webHidden/>
              </w:rPr>
            </w:r>
            <w:r w:rsidR="00827AD0">
              <w:rPr>
                <w:webHidden/>
              </w:rPr>
              <w:fldChar w:fldCharType="separate"/>
            </w:r>
            <w:r w:rsidR="00827AD0">
              <w:rPr>
                <w:webHidden/>
              </w:rPr>
              <w:t>14</w:t>
            </w:r>
            <w:r w:rsidR="00827AD0">
              <w:rPr>
                <w:webHidden/>
              </w:rPr>
              <w:fldChar w:fldCharType="end"/>
            </w:r>
          </w:hyperlink>
        </w:p>
        <w:p w14:paraId="23AAF119" w14:textId="7C2CE400" w:rsidR="00827AD0" w:rsidRDefault="00000000">
          <w:pPr>
            <w:pStyle w:val="Verzeichnis2"/>
            <w:rPr>
              <w:rFonts w:asciiTheme="minorHAnsi" w:eastAsiaTheme="minorEastAsia" w:hAnsiTheme="minorHAnsi" w:cstheme="minorBidi"/>
              <w:sz w:val="24"/>
              <w:szCs w:val="24"/>
              <w:lang w:eastAsia="en-GB"/>
            </w:rPr>
          </w:pPr>
          <w:hyperlink w:anchor="_Toc110180979" w:history="1">
            <w:r w:rsidR="00827AD0" w:rsidRPr="00915D55">
              <w:rPr>
                <w:rStyle w:val="Hyperlink"/>
              </w:rPr>
              <w:t>Stationskarten</w:t>
            </w:r>
            <w:r w:rsidR="00827AD0">
              <w:rPr>
                <w:webHidden/>
              </w:rPr>
              <w:tab/>
            </w:r>
            <w:r w:rsidR="00827AD0">
              <w:rPr>
                <w:webHidden/>
              </w:rPr>
              <w:fldChar w:fldCharType="begin"/>
            </w:r>
            <w:r w:rsidR="00827AD0">
              <w:rPr>
                <w:webHidden/>
              </w:rPr>
              <w:instrText xml:space="preserve"> PAGEREF _Toc110180979 \h </w:instrText>
            </w:r>
            <w:r w:rsidR="00827AD0">
              <w:rPr>
                <w:webHidden/>
              </w:rPr>
            </w:r>
            <w:r w:rsidR="00827AD0">
              <w:rPr>
                <w:webHidden/>
              </w:rPr>
              <w:fldChar w:fldCharType="separate"/>
            </w:r>
            <w:r w:rsidR="00827AD0">
              <w:rPr>
                <w:webHidden/>
              </w:rPr>
              <w:t>16</w:t>
            </w:r>
            <w:r w:rsidR="00827AD0">
              <w:rPr>
                <w:webHidden/>
              </w:rPr>
              <w:fldChar w:fldCharType="end"/>
            </w:r>
          </w:hyperlink>
        </w:p>
        <w:p w14:paraId="6FF020E6" w14:textId="63643B97" w:rsidR="00827AD0" w:rsidRDefault="00000000">
          <w:pPr>
            <w:pStyle w:val="Verzeichnis1"/>
            <w:rPr>
              <w:rFonts w:asciiTheme="minorHAnsi" w:eastAsiaTheme="minorEastAsia" w:hAnsiTheme="minorHAnsi" w:cstheme="minorBidi"/>
              <w:b w:val="0"/>
              <w:bCs w:val="0"/>
              <w:sz w:val="24"/>
              <w:szCs w:val="24"/>
              <w:lang w:eastAsia="en-GB"/>
            </w:rPr>
          </w:pPr>
          <w:hyperlink w:anchor="_Toc110180980" w:history="1">
            <w:r w:rsidR="00827AD0" w:rsidRPr="00915D55">
              <w:rPr>
                <w:rStyle w:val="Hyperlink"/>
              </w:rPr>
              <w:t>Selbständigkeitserklärung</w:t>
            </w:r>
            <w:r w:rsidR="00827AD0">
              <w:rPr>
                <w:webHidden/>
              </w:rPr>
              <w:tab/>
            </w:r>
            <w:r w:rsidR="00827AD0">
              <w:rPr>
                <w:webHidden/>
              </w:rPr>
              <w:fldChar w:fldCharType="begin"/>
            </w:r>
            <w:r w:rsidR="00827AD0">
              <w:rPr>
                <w:webHidden/>
              </w:rPr>
              <w:instrText xml:space="preserve"> PAGEREF _Toc110180980 \h </w:instrText>
            </w:r>
            <w:r w:rsidR="00827AD0">
              <w:rPr>
                <w:webHidden/>
              </w:rPr>
            </w:r>
            <w:r w:rsidR="00827AD0">
              <w:rPr>
                <w:webHidden/>
              </w:rPr>
              <w:fldChar w:fldCharType="separate"/>
            </w:r>
            <w:r w:rsidR="00827AD0">
              <w:rPr>
                <w:webHidden/>
              </w:rPr>
              <w:t>21</w:t>
            </w:r>
            <w:r w:rsidR="00827AD0">
              <w:rPr>
                <w:webHidden/>
              </w:rPr>
              <w:fldChar w:fldCharType="end"/>
            </w:r>
          </w:hyperlink>
        </w:p>
        <w:p w14:paraId="69F020A8" w14:textId="6A2B0912" w:rsidR="006E5C90" w:rsidRDefault="002465FF">
          <w:r>
            <w:rPr>
              <w:rFonts w:asciiTheme="minorHAnsi" w:hAnsiTheme="minorHAnsi"/>
              <w:i/>
              <w:iCs/>
              <w:sz w:val="20"/>
            </w:rPr>
            <w:fldChar w:fldCharType="end"/>
          </w:r>
        </w:p>
      </w:sdtContent>
    </w:sdt>
    <w:p w14:paraId="3C21C18C" w14:textId="77777777" w:rsidR="00C34A0A" w:rsidRDefault="00C34A0A" w:rsidP="006E5C90">
      <w:pPr>
        <w:rPr>
          <w:lang w:val="en-US"/>
        </w:rPr>
      </w:pPr>
    </w:p>
    <w:p w14:paraId="760ADCA4" w14:textId="77777777" w:rsidR="006042DA" w:rsidRPr="006042DA" w:rsidRDefault="006042DA" w:rsidP="006042DA">
      <w:pPr>
        <w:rPr>
          <w:lang w:val="en-US"/>
        </w:rPr>
      </w:pPr>
    </w:p>
    <w:p w14:paraId="19BF760B" w14:textId="77777777" w:rsidR="006042DA" w:rsidRPr="006042DA" w:rsidRDefault="006042DA" w:rsidP="006042DA">
      <w:pPr>
        <w:rPr>
          <w:lang w:val="en-US"/>
        </w:rPr>
      </w:pPr>
    </w:p>
    <w:p w14:paraId="61203E37" w14:textId="77777777" w:rsidR="006042DA" w:rsidRPr="006042DA" w:rsidRDefault="006042DA" w:rsidP="006042DA">
      <w:pPr>
        <w:rPr>
          <w:lang w:val="en-US"/>
        </w:rPr>
      </w:pPr>
    </w:p>
    <w:p w14:paraId="2CFFA2FE" w14:textId="77777777" w:rsidR="006042DA" w:rsidRPr="006042DA" w:rsidRDefault="006042DA" w:rsidP="006042DA">
      <w:pPr>
        <w:rPr>
          <w:lang w:val="en-US"/>
        </w:rPr>
      </w:pPr>
    </w:p>
    <w:p w14:paraId="661CAA09" w14:textId="77777777" w:rsidR="006042DA" w:rsidRPr="006042DA" w:rsidRDefault="006042DA" w:rsidP="006042DA">
      <w:pPr>
        <w:rPr>
          <w:lang w:val="en-US"/>
        </w:rPr>
      </w:pPr>
    </w:p>
    <w:p w14:paraId="74B40B36" w14:textId="77777777" w:rsidR="006042DA" w:rsidRPr="006042DA" w:rsidRDefault="006042DA" w:rsidP="006042DA">
      <w:pPr>
        <w:rPr>
          <w:lang w:val="en-US"/>
        </w:rPr>
      </w:pPr>
    </w:p>
    <w:p w14:paraId="3A1EFEB1" w14:textId="77777777" w:rsidR="006042DA" w:rsidRPr="006042DA" w:rsidRDefault="006042DA" w:rsidP="006042DA">
      <w:pPr>
        <w:rPr>
          <w:lang w:val="en-US"/>
        </w:rPr>
      </w:pPr>
    </w:p>
    <w:p w14:paraId="521DB1AE" w14:textId="77777777" w:rsidR="006042DA" w:rsidRPr="006042DA" w:rsidRDefault="006042DA" w:rsidP="006042DA">
      <w:pPr>
        <w:tabs>
          <w:tab w:val="left" w:pos="4028"/>
        </w:tabs>
        <w:rPr>
          <w:lang w:val="en-US"/>
        </w:rPr>
      </w:pPr>
      <w:r>
        <w:rPr>
          <w:lang w:val="en-US"/>
        </w:rPr>
        <w:tab/>
      </w:r>
    </w:p>
    <w:p w14:paraId="583630D5" w14:textId="77777777" w:rsidR="006042DA" w:rsidRPr="006042DA" w:rsidRDefault="006042DA" w:rsidP="006042DA">
      <w:pPr>
        <w:tabs>
          <w:tab w:val="left" w:pos="4028"/>
        </w:tabs>
        <w:rPr>
          <w:lang w:val="en-US"/>
        </w:rPr>
        <w:sectPr w:rsidR="006042DA" w:rsidRPr="006042DA" w:rsidSect="00200F02">
          <w:footerReference w:type="even" r:id="rId8"/>
          <w:footerReference w:type="default" r:id="rId9"/>
          <w:footnotePr>
            <w:numRestart w:val="eachSect"/>
          </w:footnotePr>
          <w:type w:val="continuous"/>
          <w:pgSz w:w="11906" w:h="16838" w:code="9"/>
          <w:pgMar w:top="1134" w:right="1134" w:bottom="1701" w:left="1134" w:header="0" w:footer="964" w:gutter="0"/>
          <w:cols w:space="720"/>
        </w:sectPr>
      </w:pPr>
      <w:r>
        <w:rPr>
          <w:lang w:val="en-US"/>
        </w:rPr>
        <w:tab/>
      </w:r>
    </w:p>
    <w:p w14:paraId="1B1A66B3" w14:textId="13EADADB" w:rsidR="00F4008E" w:rsidRDefault="0094685F" w:rsidP="00F62DA9">
      <w:pPr>
        <w:pStyle w:val="berschrift2"/>
      </w:pPr>
      <w:bookmarkStart w:id="0" w:name="_Toc110180971"/>
      <w:r>
        <w:lastRenderedPageBreak/>
        <w:t>Kurzbeschreibung des Projekts</w:t>
      </w:r>
      <w:r w:rsidR="00F5447D">
        <w:t xml:space="preserve"> - Vorüberlegungen</w:t>
      </w:r>
      <w:bookmarkEnd w:id="0"/>
    </w:p>
    <w:p w14:paraId="00CE4170" w14:textId="27D6EC67" w:rsidR="00FC7B35" w:rsidRDefault="57BC3524" w:rsidP="00F5447D">
      <w:r>
        <w:t xml:space="preserve">Im Rahmen dieser Handreichung sollen deshalb Unterrichtsmaterialien zur Planung und Durchführung einer Stunde zur Verfügung gestellt werden, welche eine digitalgestützte Stationsarbeit unter der Perspektive Ausdruck im Schwimmen beinhaltet. Bewusst integriert wird jedoch auch die Perspektive Miteinander, da die Schüler*innen miteinander kooperieren und sich verständigen müssen. Unter diesem Aspekt </w:t>
      </w:r>
      <w:r w:rsidR="00733E21">
        <w:t>findet</w:t>
      </w:r>
      <w:r>
        <w:t xml:space="preserve"> der Doppelauftrags des Sports</w:t>
      </w:r>
      <w:r w:rsidR="00733E21">
        <w:t xml:space="preserve"> eine Umsetzung: N</w:t>
      </w:r>
      <w:r>
        <w:t xml:space="preserve">icht nur fachliches Lernen </w:t>
      </w:r>
      <w:r w:rsidR="00733E21">
        <w:t>ist</w:t>
      </w:r>
      <w:r>
        <w:t xml:space="preserve"> Gegenstand des Unterrichts, sondern auch das überfachliche Lernen, um die sozialen Kompetenzen der Lernenden zu fördern. </w:t>
      </w:r>
      <w:r w:rsidR="00733E21">
        <w:t>Die</w:t>
      </w:r>
      <w:r>
        <w:t xml:space="preserve"> geplante Stationsarbeit </w:t>
      </w:r>
      <w:r w:rsidR="00733E21">
        <w:t xml:space="preserve">erfolgt </w:t>
      </w:r>
      <w:r>
        <w:t>in Gruppen</w:t>
      </w:r>
      <w:r w:rsidR="00733E21">
        <w:t xml:space="preserve"> und P</w:t>
      </w:r>
      <w:r w:rsidR="0049609A">
        <w:t>a</w:t>
      </w:r>
      <w:r w:rsidR="00733E21">
        <w:t>rtnerarbeit</w:t>
      </w:r>
      <w:r>
        <w:t>, an denen die Schüler*innen die Aufgaben unter Einbeziehung digitaler Hilfsmittel größtenteils in Kooperation</w:t>
      </w:r>
      <w:r w:rsidR="00733E21">
        <w:t xml:space="preserve"> und selbständig</w:t>
      </w:r>
      <w:r>
        <w:t xml:space="preserve"> lösen müssen. Das Ziel der 6 Stationen ist es, Bewegungsformen im Wasser kennenzulernen und kreativ Bewegungen zu erproben. In einer Folgestunde könnten diese von den Schüler*innen </w:t>
      </w:r>
      <w:r w:rsidR="00733E21">
        <w:t>angewandt</w:t>
      </w:r>
      <w:r>
        <w:t xml:space="preserve"> werden, um eine eigene Choreografie im Wasser zu entwerfen. Die Stationen decken daher verschiedene Bewegungsformen ab: zwei Stationen beinhalten Figuren beziehungsweise Synchronfiguren im Wasser und zwei andere Stationen Schwimmformen, die letztendlich für den Hauptteil sowie Schluss der Choreografie verwendet werden können. Zwei der Stationen leiten die Schüler*innen zum Erproben von Sprungformen an, die als Einstieg in das Wasser für die Kür genutzt werden können.</w:t>
      </w:r>
    </w:p>
    <w:p w14:paraId="5589C73C" w14:textId="1291065D" w:rsidR="0094685F" w:rsidRDefault="2D0427C5" w:rsidP="0094685F">
      <w:pPr>
        <w:pStyle w:val="berschrift2"/>
      </w:pPr>
      <w:bookmarkStart w:id="1" w:name="_Toc110180972"/>
      <w:r>
        <w:t>Lernziele</w:t>
      </w:r>
      <w:bookmarkEnd w:id="1"/>
    </w:p>
    <w:p w14:paraId="1A71FBBE" w14:textId="16ADD23C" w:rsidR="00F5447D" w:rsidRDefault="78564D6F" w:rsidP="78564D6F">
      <w:pPr>
        <w:jc w:val="left"/>
      </w:pPr>
      <w:r>
        <w:t xml:space="preserve">Die </w:t>
      </w:r>
      <w:r w:rsidR="00FC7B35">
        <w:t xml:space="preserve">Schüler*innen </w:t>
      </w:r>
      <w:r>
        <w:t>eignen sich im Rahmen der Stationsarbeit kognitives, motorisches als auch soziales Wissen an. Im Folgendem wird eine Übersicht über ihr neu</w:t>
      </w:r>
      <w:r w:rsidR="00D90DC7">
        <w:t xml:space="preserve"> </w:t>
      </w:r>
      <w:r w:rsidR="00B6194B">
        <w:t>erlerntes</w:t>
      </w:r>
      <w:r>
        <w:t xml:space="preserve"> Wissen, Können und Werte nach der Einheit gegeben:</w:t>
      </w:r>
    </w:p>
    <w:p w14:paraId="191E30FB" w14:textId="37B11D3B" w:rsidR="78564D6F" w:rsidRDefault="78564D6F" w:rsidP="78564D6F"/>
    <w:p w14:paraId="154FC13F" w14:textId="60C5AFCB" w:rsidR="78564D6F" w:rsidRDefault="78564D6F" w:rsidP="21038AE0">
      <w:pPr>
        <w:jc w:val="left"/>
      </w:pPr>
      <w:r>
        <w:t xml:space="preserve">Motorisch (Können): </w:t>
      </w:r>
    </w:p>
    <w:p w14:paraId="3FB1E798" w14:textId="6B4BBD6F" w:rsidR="00916565" w:rsidRDefault="78564D6F" w:rsidP="21038AE0">
      <w:pPr>
        <w:pStyle w:val="Listenabsatz"/>
        <w:numPr>
          <w:ilvl w:val="0"/>
          <w:numId w:val="6"/>
        </w:numPr>
        <w:jc w:val="left"/>
      </w:pPr>
      <w:r>
        <w:t>Die Schüler</w:t>
      </w:r>
      <w:r w:rsidR="0059603F">
        <w:t>*i</w:t>
      </w:r>
      <w:r>
        <w:t xml:space="preserve">nnen verbessern ihre Koordinations-, Rhythmisierungs- und Kopplungsfähigkeit, indem sie die Bewegungen im Wasser und vom Beckenrand in das Wasser hinein durchführen. </w:t>
      </w:r>
    </w:p>
    <w:p w14:paraId="6D0C7D6C" w14:textId="60FAD7B6" w:rsidR="21038AE0" w:rsidRDefault="21038AE0" w:rsidP="21038AE0">
      <w:pPr>
        <w:pStyle w:val="Listenabsatz"/>
        <w:numPr>
          <w:ilvl w:val="0"/>
          <w:numId w:val="6"/>
        </w:numPr>
        <w:jc w:val="left"/>
      </w:pPr>
      <w:r>
        <w:t>Die Schüler*innen festigen Grundfertigkeiten im Wasser, wie Atmen, Gleiten, Rollen, Drehen, Springen und Schwimmen durch kleine Bewegungsexperimente.</w:t>
      </w:r>
    </w:p>
    <w:p w14:paraId="729005B0" w14:textId="545321F3" w:rsidR="78564D6F" w:rsidRDefault="00916565" w:rsidP="21038AE0">
      <w:pPr>
        <w:pStyle w:val="Listenabsatz"/>
        <w:numPr>
          <w:ilvl w:val="0"/>
          <w:numId w:val="6"/>
        </w:numPr>
        <w:jc w:val="left"/>
      </w:pPr>
      <w:r>
        <w:t>D</w:t>
      </w:r>
      <w:r w:rsidR="78564D6F">
        <w:t>ie Schüler</w:t>
      </w:r>
      <w:r w:rsidR="0059603F">
        <w:t>*i</w:t>
      </w:r>
      <w:r w:rsidR="78564D6F">
        <w:t>nnen</w:t>
      </w:r>
      <w:r>
        <w:t xml:space="preserve"> lernen </w:t>
      </w:r>
      <w:r w:rsidR="78564D6F">
        <w:t xml:space="preserve">sich durch Bewegungen im Wasser auszudrücken.  </w:t>
      </w:r>
    </w:p>
    <w:p w14:paraId="4921E7D4" w14:textId="34C77985" w:rsidR="00B2308F" w:rsidRDefault="00B2308F" w:rsidP="21038AE0">
      <w:pPr>
        <w:jc w:val="left"/>
      </w:pPr>
    </w:p>
    <w:p w14:paraId="50B54CA8" w14:textId="77777777" w:rsidR="00B2308F" w:rsidRDefault="2D0427C5" w:rsidP="21038AE0">
      <w:pPr>
        <w:jc w:val="left"/>
      </w:pPr>
      <w:r>
        <w:t xml:space="preserve">Kognitiv (Wissen):  </w:t>
      </w:r>
    </w:p>
    <w:p w14:paraId="13A31BF8" w14:textId="2660CD5D" w:rsidR="21038AE0" w:rsidRDefault="21038AE0" w:rsidP="21038AE0">
      <w:pPr>
        <w:pStyle w:val="Listenabsatz"/>
        <w:numPr>
          <w:ilvl w:val="0"/>
          <w:numId w:val="5"/>
        </w:numPr>
        <w:jc w:val="left"/>
      </w:pPr>
      <w:r>
        <w:lastRenderedPageBreak/>
        <w:t>Die Schüler*innen erfahren die Eigenschaften des Mediums Wasser und wissen, wie sie den Widerstand des Wassers zum Auftrieb und zur Fortbewegung variabel nutzen können.</w:t>
      </w:r>
    </w:p>
    <w:p w14:paraId="1559D4D7" w14:textId="7A21062E" w:rsidR="2D0427C5" w:rsidRDefault="21038AE0" w:rsidP="21038AE0">
      <w:pPr>
        <w:pStyle w:val="Listenabsatz"/>
        <w:numPr>
          <w:ilvl w:val="0"/>
          <w:numId w:val="5"/>
        </w:numPr>
        <w:jc w:val="left"/>
      </w:pPr>
      <w:r>
        <w:t xml:space="preserve">Die Schüler*innen lernen verschiedene Synchron-, Schwimm- und Sprungformen und können aufgrund von vielfältigen Bewegungserfahrungen am und im Wasser kreative, neue Bewegungsformen selbst gestalten und umsetzen. </w:t>
      </w:r>
    </w:p>
    <w:p w14:paraId="0681B81E" w14:textId="037AB23D" w:rsidR="2D0427C5" w:rsidRDefault="2D0427C5" w:rsidP="21038AE0">
      <w:pPr>
        <w:pStyle w:val="Listenabsatz"/>
        <w:numPr>
          <w:ilvl w:val="0"/>
          <w:numId w:val="5"/>
        </w:numPr>
        <w:jc w:val="left"/>
      </w:pPr>
      <w:r w:rsidRPr="2D0427C5">
        <w:t>Die Schüler*innen erproben den Umgang mit digitalen Medien und lernen Funktionen der Video- und Bildanalyse kennen</w:t>
      </w:r>
    </w:p>
    <w:p w14:paraId="06D51D50" w14:textId="56E2E22B" w:rsidR="78564D6F" w:rsidRDefault="78564D6F" w:rsidP="21038AE0">
      <w:pPr>
        <w:jc w:val="left"/>
      </w:pPr>
    </w:p>
    <w:p w14:paraId="2052AED0" w14:textId="50C2BBCD" w:rsidR="78564D6F" w:rsidRDefault="78564D6F" w:rsidP="21038AE0">
      <w:pPr>
        <w:jc w:val="left"/>
      </w:pPr>
      <w:r>
        <w:t xml:space="preserve">Sozial (Werte): </w:t>
      </w:r>
    </w:p>
    <w:p w14:paraId="644826DE" w14:textId="4A04FE82" w:rsidR="000F77FF" w:rsidRDefault="78564D6F" w:rsidP="21038AE0">
      <w:pPr>
        <w:pStyle w:val="Listenabsatz"/>
        <w:numPr>
          <w:ilvl w:val="0"/>
          <w:numId w:val="5"/>
        </w:numPr>
        <w:jc w:val="left"/>
      </w:pPr>
      <w:r>
        <w:t>Die Schüler</w:t>
      </w:r>
      <w:r w:rsidR="0059603F">
        <w:t>*i</w:t>
      </w:r>
      <w:r>
        <w:t xml:space="preserve">nnen kommunizieren und kooperieren während der Gruppenarbeit miteinander und lassen jedes Individuum in der Stationsarbeit mitwirken. </w:t>
      </w:r>
    </w:p>
    <w:p w14:paraId="545D6EE8" w14:textId="447451E7" w:rsidR="78564D6F" w:rsidRDefault="78564D6F" w:rsidP="21038AE0">
      <w:pPr>
        <w:pStyle w:val="Listenabsatz"/>
        <w:numPr>
          <w:ilvl w:val="0"/>
          <w:numId w:val="5"/>
        </w:numPr>
        <w:jc w:val="left"/>
      </w:pPr>
      <w:r>
        <w:t>Die Schüler</w:t>
      </w:r>
      <w:r w:rsidR="0059603F">
        <w:t>*i</w:t>
      </w:r>
      <w:r>
        <w:t>nnen lernen, eigenverantwortlich und selbstständig im Prozess der Gruppenarbeit zu handeln.</w:t>
      </w:r>
    </w:p>
    <w:p w14:paraId="3C94F793" w14:textId="77777777" w:rsidR="00EC6389" w:rsidRDefault="00EC6389" w:rsidP="00EC6389">
      <w:pPr>
        <w:jc w:val="left"/>
        <w:sectPr w:rsidR="00EC6389" w:rsidSect="00200F02">
          <w:footerReference w:type="even" r:id="rId10"/>
          <w:footerReference w:type="default" r:id="rId11"/>
          <w:footnotePr>
            <w:numRestart w:val="eachSect"/>
          </w:footnotePr>
          <w:pgSz w:w="11906" w:h="16838" w:code="9"/>
          <w:pgMar w:top="1134" w:right="1134" w:bottom="1701" w:left="1134" w:header="0" w:footer="964" w:gutter="0"/>
          <w:cols w:space="720"/>
          <w:docGrid w:linePitch="354"/>
        </w:sectPr>
      </w:pPr>
    </w:p>
    <w:p w14:paraId="4B6BA7B8" w14:textId="4D2751D6" w:rsidR="001A6015" w:rsidRDefault="00F5447D" w:rsidP="00F5447D">
      <w:pPr>
        <w:pStyle w:val="berschrift2"/>
      </w:pPr>
      <w:bookmarkStart w:id="2" w:name="_Ref109465501"/>
      <w:bookmarkStart w:id="3" w:name="_Ref109466107"/>
      <w:bookmarkStart w:id="4" w:name="_Toc110180973"/>
      <w:r>
        <w:lastRenderedPageBreak/>
        <w:t>Bedingungsanalyse</w:t>
      </w:r>
      <w:bookmarkEnd w:id="2"/>
      <w:bookmarkEnd w:id="3"/>
      <w:bookmarkEnd w:id="4"/>
      <w:r>
        <w:t xml:space="preserve"> </w:t>
      </w:r>
    </w:p>
    <w:p w14:paraId="040DE0AD" w14:textId="2F1DB2C6" w:rsidR="00A76D59" w:rsidRDefault="00A76D59" w:rsidP="00522521">
      <w:pPr>
        <w:ind w:left="786" w:hanging="786"/>
        <w:rPr>
          <w:lang w:eastAsia="en-GB"/>
        </w:rPr>
      </w:pPr>
      <w:r>
        <w:rPr>
          <w:lang w:eastAsia="en-GB"/>
        </w:rPr>
        <w:t xml:space="preserve">Jahrgangsstufe: </w:t>
      </w:r>
      <w:r w:rsidR="00F96A85">
        <w:rPr>
          <w:lang w:eastAsia="en-GB"/>
        </w:rPr>
        <w:t xml:space="preserve">5. - </w:t>
      </w:r>
      <w:r w:rsidR="005C5DC9">
        <w:rPr>
          <w:lang w:eastAsia="en-GB"/>
        </w:rPr>
        <w:t>10</w:t>
      </w:r>
      <w:r>
        <w:rPr>
          <w:lang w:eastAsia="en-GB"/>
        </w:rPr>
        <w:t>. Klasse</w:t>
      </w:r>
    </w:p>
    <w:p w14:paraId="7D7BA7AF" w14:textId="088DB336" w:rsidR="00A76D59" w:rsidRDefault="00A76D59" w:rsidP="00522521">
      <w:pPr>
        <w:ind w:left="786" w:hanging="786"/>
        <w:rPr>
          <w:lang w:eastAsia="en-GB"/>
        </w:rPr>
      </w:pPr>
      <w:r>
        <w:rPr>
          <w:lang w:eastAsia="en-GB"/>
        </w:rPr>
        <w:t>Dauer/ Zeit: 45min</w:t>
      </w:r>
    </w:p>
    <w:p w14:paraId="6B334BB4" w14:textId="14DD1C74" w:rsidR="00324D38" w:rsidRDefault="00A76D59" w:rsidP="00522521">
      <w:pPr>
        <w:ind w:left="786" w:hanging="786"/>
        <w:rPr>
          <w:lang w:eastAsia="en-GB"/>
        </w:rPr>
      </w:pPr>
      <w:r>
        <w:rPr>
          <w:lang w:eastAsia="en-GB"/>
        </w:rPr>
        <w:t>Gruppen</w:t>
      </w:r>
      <w:r w:rsidR="00324D38">
        <w:rPr>
          <w:lang w:eastAsia="en-GB"/>
        </w:rPr>
        <w:t xml:space="preserve">größe: ca. 24 </w:t>
      </w:r>
      <w:r w:rsidR="00CC41A9">
        <w:t>Schüler*innen</w:t>
      </w:r>
    </w:p>
    <w:p w14:paraId="7402DE3D" w14:textId="2D632CC9" w:rsidR="00521411" w:rsidRDefault="00324D38" w:rsidP="00522521">
      <w:pPr>
        <w:ind w:left="786" w:hanging="786"/>
        <w:rPr>
          <w:lang w:eastAsia="en-GB"/>
        </w:rPr>
      </w:pPr>
      <w:r>
        <w:rPr>
          <w:lang w:eastAsia="en-GB"/>
        </w:rPr>
        <w:t>Lernumgebung/ Ort/ Spielfeld: Schwimmhalle</w:t>
      </w:r>
      <w:r w:rsidR="00B81999">
        <w:rPr>
          <w:lang w:eastAsia="en-GB"/>
        </w:rPr>
        <w:t>, 25m Bahn (ohne Trennlinien), Sprungbrett und/oder Startblöcke</w:t>
      </w:r>
    </w:p>
    <w:p w14:paraId="79FB02AD" w14:textId="37CB0773" w:rsidR="00D11C25" w:rsidRDefault="00AF407A" w:rsidP="00DE0983">
      <w:pPr>
        <w:ind w:left="786" w:hanging="786"/>
        <w:rPr>
          <w:lang w:eastAsia="en-GB"/>
        </w:rPr>
      </w:pPr>
      <w:r>
        <w:rPr>
          <w:lang w:eastAsia="en-GB"/>
        </w:rPr>
        <w:t xml:space="preserve">Materialien: </w:t>
      </w:r>
      <w:r w:rsidR="004030B3">
        <w:rPr>
          <w:lang w:eastAsia="en-GB"/>
        </w:rPr>
        <w:t xml:space="preserve">6x </w:t>
      </w:r>
      <w:r w:rsidR="00521411">
        <w:rPr>
          <w:lang w:eastAsia="en-GB"/>
        </w:rPr>
        <w:t>Tablets</w:t>
      </w:r>
      <w:r w:rsidR="004030B3">
        <w:rPr>
          <w:lang w:eastAsia="en-GB"/>
        </w:rPr>
        <w:t xml:space="preserve"> mit wasserdichter Hülle (</w:t>
      </w:r>
      <w:r w:rsidR="0049609A">
        <w:rPr>
          <w:lang w:eastAsia="en-GB"/>
        </w:rPr>
        <w:t xml:space="preserve">Alternative: Tablets in Gefrierbeutel oder Analog ausdrucken und foliieren), </w:t>
      </w:r>
      <w:r w:rsidR="009232B0">
        <w:rPr>
          <w:lang w:eastAsia="en-GB"/>
        </w:rPr>
        <w:t>4 Schwimmbretter</w:t>
      </w:r>
    </w:p>
    <w:p w14:paraId="79DE898C" w14:textId="77777777" w:rsidR="008A2015" w:rsidRDefault="008A2015" w:rsidP="00CD62EE">
      <w:pPr>
        <w:rPr>
          <w:lang w:eastAsia="en-GB"/>
        </w:rPr>
      </w:pPr>
    </w:p>
    <w:p w14:paraId="04489BF5" w14:textId="5FFCA1F8" w:rsidR="00751FC6" w:rsidRDefault="00751FC6" w:rsidP="00CD62EE">
      <w:pPr>
        <w:rPr>
          <w:lang w:eastAsia="en-GB"/>
        </w:rPr>
      </w:pPr>
      <w:r>
        <w:rPr>
          <w:lang w:eastAsia="en-GB"/>
        </w:rPr>
        <w:t>Vorkenntnisse/ Lernvoraussetzung</w:t>
      </w:r>
      <w:r w:rsidR="008A2015">
        <w:rPr>
          <w:lang w:eastAsia="en-GB"/>
        </w:rPr>
        <w:t>:</w:t>
      </w:r>
    </w:p>
    <w:p w14:paraId="676AA881" w14:textId="0153AEB2" w:rsidR="007009D3" w:rsidRDefault="00F727C2" w:rsidP="00CD62EE">
      <w:pPr>
        <w:rPr>
          <w:lang w:eastAsia="en-GB"/>
        </w:rPr>
      </w:pPr>
      <w:r>
        <w:rPr>
          <w:lang w:eastAsia="en-GB"/>
        </w:rPr>
        <w:t xml:space="preserve">Die Vorkenntnisse ergeben sich aus den </w:t>
      </w:r>
      <w:r w:rsidR="006C2EFC">
        <w:rPr>
          <w:lang w:eastAsia="en-GB"/>
        </w:rPr>
        <w:t>Lernzielen</w:t>
      </w:r>
      <w:r>
        <w:rPr>
          <w:lang w:eastAsia="en-GB"/>
        </w:rPr>
        <w:t xml:space="preserve"> des </w:t>
      </w:r>
      <w:r w:rsidR="004335A1">
        <w:rPr>
          <w:lang w:eastAsia="en-GB"/>
        </w:rPr>
        <w:t xml:space="preserve">ersten </w:t>
      </w:r>
      <w:r>
        <w:rPr>
          <w:lang w:eastAsia="en-GB"/>
        </w:rPr>
        <w:t xml:space="preserve">Schwimmkomplex, welcher nach dem sächsischen Lehrplan </w:t>
      </w:r>
      <w:r w:rsidR="005269E8">
        <w:rPr>
          <w:lang w:eastAsia="en-GB"/>
        </w:rPr>
        <w:t>in der der Grundschule verordnet ist</w:t>
      </w:r>
      <w:r w:rsidR="00430246">
        <w:rPr>
          <w:lang w:eastAsia="en-GB"/>
        </w:rPr>
        <w:t xml:space="preserve"> (</w:t>
      </w:r>
      <w:r w:rsidR="00300A17">
        <w:rPr>
          <w:lang w:eastAsia="en-GB"/>
        </w:rPr>
        <w:t>Lehrplan</w:t>
      </w:r>
      <w:r w:rsidR="00C14F96">
        <w:rPr>
          <w:lang w:eastAsia="en-GB"/>
        </w:rPr>
        <w:t xml:space="preserve"> </w:t>
      </w:r>
      <w:r w:rsidR="008710A0">
        <w:rPr>
          <w:lang w:eastAsia="en-GB"/>
        </w:rPr>
        <w:t>Grundschule</w:t>
      </w:r>
      <w:r w:rsidR="002935F9">
        <w:rPr>
          <w:lang w:eastAsia="en-GB"/>
        </w:rPr>
        <w:t xml:space="preserve"> Sport</w:t>
      </w:r>
      <w:r w:rsidR="008710A0">
        <w:rPr>
          <w:lang w:eastAsia="en-GB"/>
        </w:rPr>
        <w:t>, 20</w:t>
      </w:r>
      <w:r w:rsidR="002935F9">
        <w:rPr>
          <w:lang w:eastAsia="en-GB"/>
        </w:rPr>
        <w:t>1</w:t>
      </w:r>
      <w:r w:rsidR="00105AF7">
        <w:rPr>
          <w:lang w:eastAsia="en-GB"/>
        </w:rPr>
        <w:t>9</w:t>
      </w:r>
      <w:r w:rsidR="008710A0">
        <w:rPr>
          <w:lang w:eastAsia="en-GB"/>
        </w:rPr>
        <w:t>)</w:t>
      </w:r>
      <w:r w:rsidR="005269E8">
        <w:rPr>
          <w:lang w:eastAsia="en-GB"/>
        </w:rPr>
        <w:t xml:space="preserve">. </w:t>
      </w:r>
      <w:r w:rsidR="0014206F">
        <w:rPr>
          <w:lang w:eastAsia="en-GB"/>
        </w:rPr>
        <w:t xml:space="preserve">Dabei </w:t>
      </w:r>
      <w:r w:rsidR="00EA6E96">
        <w:rPr>
          <w:lang w:eastAsia="en-GB"/>
        </w:rPr>
        <w:t>werden die Niveaustufen zum Sicher Schwimmen Können (</w:t>
      </w:r>
      <w:proofErr w:type="spellStart"/>
      <w:r w:rsidR="00EA6E96">
        <w:rPr>
          <w:lang w:eastAsia="en-GB"/>
        </w:rPr>
        <w:t>Beise</w:t>
      </w:r>
      <w:proofErr w:type="spellEnd"/>
      <w:r w:rsidR="00EA6E96">
        <w:rPr>
          <w:lang w:eastAsia="en-GB"/>
        </w:rPr>
        <w:t xml:space="preserve">, </w:t>
      </w:r>
      <w:r w:rsidR="005A72BF">
        <w:rPr>
          <w:lang w:eastAsia="en-GB"/>
        </w:rPr>
        <w:t xml:space="preserve">2020) berücksichtigt. Diese enthalten die </w:t>
      </w:r>
      <w:r w:rsidR="00C53F81">
        <w:rPr>
          <w:lang w:eastAsia="en-GB"/>
        </w:rPr>
        <w:t>Wassergewöhnung, Grundfertigkeiten</w:t>
      </w:r>
      <w:r w:rsidR="00365112">
        <w:rPr>
          <w:lang w:eastAsia="en-GB"/>
        </w:rPr>
        <w:t xml:space="preserve">, Basisstufen des Schwimmen Könnens und </w:t>
      </w:r>
      <w:r w:rsidR="00E14C26">
        <w:rPr>
          <w:lang w:eastAsia="en-GB"/>
        </w:rPr>
        <w:t>das sichere Schwimmen.</w:t>
      </w:r>
    </w:p>
    <w:p w14:paraId="27030DCD" w14:textId="7B37E08A" w:rsidR="00C53F81" w:rsidRDefault="00C53F81" w:rsidP="00CD62EE">
      <w:pPr>
        <w:jc w:val="center"/>
      </w:pPr>
    </w:p>
    <w:p w14:paraId="1DBBDF26" w14:textId="77777777" w:rsidR="0065203B" w:rsidRDefault="0065203B" w:rsidP="00521411">
      <w:pPr>
        <w:ind w:left="851" w:hanging="425"/>
        <w:rPr>
          <w:lang w:eastAsia="en-GB"/>
        </w:rPr>
      </w:pPr>
    </w:p>
    <w:p w14:paraId="10FEDB3E" w14:textId="28977083" w:rsidR="00751FC6" w:rsidRDefault="2D0427C5" w:rsidP="00521411">
      <w:pPr>
        <w:ind w:left="851" w:hanging="425"/>
        <w:rPr>
          <w:lang w:eastAsia="en-GB"/>
        </w:rPr>
      </w:pPr>
      <w:r w:rsidRPr="2D0427C5">
        <w:rPr>
          <w:lang w:eastAsia="en-GB"/>
        </w:rPr>
        <w:t>Motorisch (Können):</w:t>
      </w:r>
    </w:p>
    <w:p w14:paraId="2043D54D" w14:textId="58AAE668" w:rsidR="00F030E1" w:rsidRDefault="00F030E1" w:rsidP="007E3046">
      <w:pPr>
        <w:pStyle w:val="Listenabsatz"/>
        <w:numPr>
          <w:ilvl w:val="0"/>
          <w:numId w:val="3"/>
        </w:numPr>
        <w:rPr>
          <w:lang w:eastAsia="en-GB"/>
        </w:rPr>
      </w:pPr>
      <w:r>
        <w:rPr>
          <w:lang w:eastAsia="en-GB"/>
        </w:rPr>
        <w:t>Die S</w:t>
      </w:r>
      <w:r w:rsidR="0059603F">
        <w:rPr>
          <w:lang w:eastAsia="en-GB"/>
        </w:rPr>
        <w:t>chüler*innen</w:t>
      </w:r>
      <w:r>
        <w:rPr>
          <w:lang w:eastAsia="en-GB"/>
        </w:rPr>
        <w:t xml:space="preserve"> haben </w:t>
      </w:r>
      <w:r w:rsidR="00461507">
        <w:rPr>
          <w:lang w:eastAsia="en-GB"/>
        </w:rPr>
        <w:t>grundlegende Fähigkeiten</w:t>
      </w:r>
      <w:r w:rsidR="008B64BE">
        <w:rPr>
          <w:lang w:eastAsia="en-GB"/>
        </w:rPr>
        <w:t xml:space="preserve"> und Fertigkeiten (springen, tauchen, </w:t>
      </w:r>
      <w:r w:rsidR="0091537D">
        <w:rPr>
          <w:lang w:eastAsia="en-GB"/>
        </w:rPr>
        <w:t>atmen</w:t>
      </w:r>
      <w:r w:rsidR="008B64BE">
        <w:rPr>
          <w:lang w:eastAsia="en-GB"/>
        </w:rPr>
        <w:t>,</w:t>
      </w:r>
      <w:r w:rsidR="00B715F7">
        <w:rPr>
          <w:lang w:eastAsia="en-GB"/>
        </w:rPr>
        <w:t xml:space="preserve"> geleiten,</w:t>
      </w:r>
      <w:r w:rsidR="008B64BE">
        <w:rPr>
          <w:lang w:eastAsia="en-GB"/>
        </w:rPr>
        <w:t xml:space="preserve"> </w:t>
      </w:r>
      <w:r w:rsidR="00126A2A">
        <w:rPr>
          <w:lang w:eastAsia="en-GB"/>
        </w:rPr>
        <w:t>schwimmen, rollen,</w:t>
      </w:r>
      <w:r w:rsidR="00B715F7">
        <w:rPr>
          <w:lang w:eastAsia="en-GB"/>
        </w:rPr>
        <w:t xml:space="preserve"> drehen)</w:t>
      </w:r>
      <w:r w:rsidR="00461507">
        <w:rPr>
          <w:lang w:eastAsia="en-GB"/>
        </w:rPr>
        <w:t xml:space="preserve"> im Wasser </w:t>
      </w:r>
      <w:r w:rsidR="00B715F7">
        <w:rPr>
          <w:lang w:eastAsia="en-GB"/>
        </w:rPr>
        <w:t>erprobt</w:t>
      </w:r>
      <w:r w:rsidR="00461507">
        <w:rPr>
          <w:lang w:eastAsia="en-GB"/>
        </w:rPr>
        <w:t xml:space="preserve"> und </w:t>
      </w:r>
      <w:r w:rsidR="008B64BE">
        <w:rPr>
          <w:lang w:eastAsia="en-GB"/>
        </w:rPr>
        <w:t>sich mit dem Medium Wasser vertraut gemacht</w:t>
      </w:r>
    </w:p>
    <w:p w14:paraId="08A1E90B" w14:textId="33330EF7" w:rsidR="00042D3C" w:rsidRDefault="00042D3C" w:rsidP="007E3046">
      <w:pPr>
        <w:pStyle w:val="Listenabsatz"/>
        <w:numPr>
          <w:ilvl w:val="0"/>
          <w:numId w:val="3"/>
        </w:numPr>
        <w:rPr>
          <w:lang w:eastAsia="en-GB"/>
        </w:rPr>
      </w:pPr>
      <w:r>
        <w:rPr>
          <w:lang w:eastAsia="en-GB"/>
        </w:rPr>
        <w:t>Die S</w:t>
      </w:r>
      <w:r w:rsidR="0059603F">
        <w:rPr>
          <w:lang w:eastAsia="en-GB"/>
        </w:rPr>
        <w:t>chüler*innen</w:t>
      </w:r>
      <w:r>
        <w:rPr>
          <w:lang w:eastAsia="en-GB"/>
        </w:rPr>
        <w:t xml:space="preserve"> </w:t>
      </w:r>
      <w:r w:rsidR="003474AB">
        <w:rPr>
          <w:lang w:eastAsia="en-GB"/>
        </w:rPr>
        <w:t xml:space="preserve">beherrschen erste </w:t>
      </w:r>
      <w:r w:rsidR="005B0B8C">
        <w:rPr>
          <w:lang w:eastAsia="en-GB"/>
        </w:rPr>
        <w:t xml:space="preserve">Schwimmtechniken </w:t>
      </w:r>
      <w:r w:rsidR="001C6ABE">
        <w:rPr>
          <w:lang w:eastAsia="en-GB"/>
        </w:rPr>
        <w:t xml:space="preserve">und </w:t>
      </w:r>
      <w:r>
        <w:rPr>
          <w:lang w:eastAsia="en-GB"/>
        </w:rPr>
        <w:t xml:space="preserve">können die grundlegenden Bewegungsabläufe des Rückenschwimmens </w:t>
      </w:r>
    </w:p>
    <w:p w14:paraId="17BBEF4B" w14:textId="4FCC0B64" w:rsidR="00D82F3E" w:rsidRDefault="00D82F3E" w:rsidP="007E3046">
      <w:pPr>
        <w:pStyle w:val="Listenabsatz"/>
        <w:numPr>
          <w:ilvl w:val="0"/>
          <w:numId w:val="3"/>
        </w:numPr>
        <w:rPr>
          <w:lang w:eastAsia="en-GB"/>
        </w:rPr>
      </w:pPr>
      <w:r>
        <w:rPr>
          <w:lang w:eastAsia="en-GB"/>
        </w:rPr>
        <w:t>Die S</w:t>
      </w:r>
      <w:r w:rsidR="0059603F">
        <w:rPr>
          <w:lang w:eastAsia="en-GB"/>
        </w:rPr>
        <w:t>chüler*innen</w:t>
      </w:r>
      <w:r>
        <w:rPr>
          <w:lang w:eastAsia="en-GB"/>
        </w:rPr>
        <w:t xml:space="preserve"> </w:t>
      </w:r>
      <w:r w:rsidR="00187C9C">
        <w:rPr>
          <w:lang w:eastAsia="en-GB"/>
        </w:rPr>
        <w:t xml:space="preserve">kennen die </w:t>
      </w:r>
      <w:r w:rsidR="0064662E">
        <w:rPr>
          <w:lang w:eastAsia="en-GB"/>
        </w:rPr>
        <w:t xml:space="preserve">Technik des Synchronschwimmens der </w:t>
      </w:r>
      <w:r w:rsidR="00187C9C">
        <w:rPr>
          <w:lang w:eastAsia="en-GB"/>
        </w:rPr>
        <w:t xml:space="preserve">Paddelbewegung mit den Händen in Rückenlage, um sich </w:t>
      </w:r>
      <w:r w:rsidR="00C9143A">
        <w:rPr>
          <w:lang w:eastAsia="en-GB"/>
        </w:rPr>
        <w:t xml:space="preserve">an der Wasseroberfläche zu halten und damit </w:t>
      </w:r>
      <w:r w:rsidR="0064662E">
        <w:rPr>
          <w:lang w:eastAsia="en-GB"/>
        </w:rPr>
        <w:t>fortzubewegen</w:t>
      </w:r>
    </w:p>
    <w:p w14:paraId="1C8C7365" w14:textId="77777777" w:rsidR="00AF407A" w:rsidRDefault="00AF407A" w:rsidP="00521411">
      <w:pPr>
        <w:ind w:left="851" w:hanging="425"/>
        <w:rPr>
          <w:lang w:eastAsia="en-GB"/>
        </w:rPr>
      </w:pPr>
    </w:p>
    <w:p w14:paraId="536A9B37" w14:textId="75EF7B9F" w:rsidR="00AF407A" w:rsidRDefault="00AF407A" w:rsidP="00521411">
      <w:pPr>
        <w:ind w:left="851" w:hanging="425"/>
        <w:rPr>
          <w:lang w:eastAsia="en-GB"/>
        </w:rPr>
      </w:pPr>
      <w:r>
        <w:rPr>
          <w:lang w:eastAsia="en-GB"/>
        </w:rPr>
        <w:t>Kognitiv</w:t>
      </w:r>
      <w:r w:rsidR="0059603F">
        <w:rPr>
          <w:lang w:eastAsia="en-GB"/>
        </w:rPr>
        <w:t xml:space="preserve"> (Wissen)</w:t>
      </w:r>
      <w:r>
        <w:rPr>
          <w:lang w:eastAsia="en-GB"/>
        </w:rPr>
        <w:t>:</w:t>
      </w:r>
    </w:p>
    <w:p w14:paraId="32508B0B" w14:textId="25E79650" w:rsidR="00DD7A1E" w:rsidRDefault="00DD7A1E" w:rsidP="007E3046">
      <w:pPr>
        <w:pStyle w:val="Listenabsatz"/>
        <w:numPr>
          <w:ilvl w:val="0"/>
          <w:numId w:val="4"/>
        </w:numPr>
        <w:rPr>
          <w:lang w:eastAsia="en-GB"/>
        </w:rPr>
      </w:pPr>
      <w:r>
        <w:rPr>
          <w:lang w:eastAsia="en-GB"/>
        </w:rPr>
        <w:t>Die S</w:t>
      </w:r>
      <w:r w:rsidR="0059603F">
        <w:rPr>
          <w:lang w:eastAsia="en-GB"/>
        </w:rPr>
        <w:t>chüler*innen</w:t>
      </w:r>
      <w:r>
        <w:rPr>
          <w:lang w:eastAsia="en-GB"/>
        </w:rPr>
        <w:t xml:space="preserve"> </w:t>
      </w:r>
      <w:r w:rsidR="00E30174">
        <w:rPr>
          <w:lang w:eastAsia="en-GB"/>
        </w:rPr>
        <w:t xml:space="preserve">können </w:t>
      </w:r>
      <w:r w:rsidR="008E12E5">
        <w:rPr>
          <w:lang w:eastAsia="en-GB"/>
        </w:rPr>
        <w:t>digitale Medien</w:t>
      </w:r>
      <w:r w:rsidR="00E30174">
        <w:rPr>
          <w:lang w:eastAsia="en-GB"/>
        </w:rPr>
        <w:t xml:space="preserve"> bedienen und </w:t>
      </w:r>
      <w:r w:rsidR="0041653C">
        <w:rPr>
          <w:lang w:eastAsia="en-GB"/>
        </w:rPr>
        <w:t>wissen, wie sie die Funktionen de</w:t>
      </w:r>
      <w:r w:rsidR="008E12E5">
        <w:rPr>
          <w:lang w:eastAsia="en-GB"/>
        </w:rPr>
        <w:t>s Tablets und der</w:t>
      </w:r>
      <w:r w:rsidR="00696340">
        <w:rPr>
          <w:lang w:eastAsia="en-GB"/>
        </w:rPr>
        <w:t xml:space="preserve"> Videos nutzen können</w:t>
      </w:r>
    </w:p>
    <w:p w14:paraId="5D3BD369" w14:textId="36D1EACD" w:rsidR="008E12E5" w:rsidRDefault="008E12E5" w:rsidP="007E3046">
      <w:pPr>
        <w:pStyle w:val="Listenabsatz"/>
        <w:numPr>
          <w:ilvl w:val="0"/>
          <w:numId w:val="4"/>
        </w:numPr>
        <w:rPr>
          <w:lang w:eastAsia="en-GB"/>
        </w:rPr>
      </w:pPr>
      <w:r>
        <w:rPr>
          <w:lang w:eastAsia="en-GB"/>
        </w:rPr>
        <w:t>Die S</w:t>
      </w:r>
      <w:r w:rsidR="0059603F">
        <w:rPr>
          <w:lang w:eastAsia="en-GB"/>
        </w:rPr>
        <w:t>chüler*innen</w:t>
      </w:r>
      <w:r>
        <w:rPr>
          <w:lang w:eastAsia="en-GB"/>
        </w:rPr>
        <w:t xml:space="preserve"> kennen die </w:t>
      </w:r>
      <w:r w:rsidR="00463548">
        <w:rPr>
          <w:lang w:eastAsia="en-GB"/>
        </w:rPr>
        <w:t xml:space="preserve">Verhaltens- und Sicherheitsregeln im Schwimmbad </w:t>
      </w:r>
    </w:p>
    <w:p w14:paraId="6B345A07" w14:textId="77777777" w:rsidR="00AF407A" w:rsidRDefault="00AF407A" w:rsidP="00521411">
      <w:pPr>
        <w:ind w:left="851" w:hanging="425"/>
        <w:rPr>
          <w:lang w:eastAsia="en-GB"/>
        </w:rPr>
      </w:pPr>
    </w:p>
    <w:p w14:paraId="138EDB7C" w14:textId="028519A4" w:rsidR="00AF407A" w:rsidRDefault="00AF407A" w:rsidP="00521411">
      <w:pPr>
        <w:ind w:left="851" w:hanging="425"/>
        <w:rPr>
          <w:lang w:eastAsia="en-GB"/>
        </w:rPr>
      </w:pPr>
      <w:r>
        <w:rPr>
          <w:lang w:eastAsia="en-GB"/>
        </w:rPr>
        <w:t>Sozial</w:t>
      </w:r>
      <w:r w:rsidR="0059603F">
        <w:rPr>
          <w:lang w:eastAsia="en-GB"/>
        </w:rPr>
        <w:t xml:space="preserve"> (Werte)</w:t>
      </w:r>
      <w:r>
        <w:rPr>
          <w:lang w:eastAsia="en-GB"/>
        </w:rPr>
        <w:t>:</w:t>
      </w:r>
    </w:p>
    <w:p w14:paraId="301DD95C" w14:textId="7A4D6234" w:rsidR="006B3751" w:rsidRDefault="006B3751" w:rsidP="007E3046">
      <w:pPr>
        <w:pStyle w:val="Listenabsatz"/>
        <w:numPr>
          <w:ilvl w:val="0"/>
          <w:numId w:val="4"/>
        </w:numPr>
        <w:rPr>
          <w:lang w:eastAsia="en-GB"/>
        </w:rPr>
      </w:pPr>
      <w:r>
        <w:rPr>
          <w:lang w:eastAsia="en-GB"/>
        </w:rPr>
        <w:t>Die S</w:t>
      </w:r>
      <w:r w:rsidR="0059603F">
        <w:rPr>
          <w:lang w:eastAsia="en-GB"/>
        </w:rPr>
        <w:t>chüler*innen</w:t>
      </w:r>
      <w:r>
        <w:rPr>
          <w:lang w:eastAsia="en-GB"/>
        </w:rPr>
        <w:t xml:space="preserve"> haben einen respektvollen </w:t>
      </w:r>
      <w:r w:rsidR="001F3729">
        <w:rPr>
          <w:lang w:eastAsia="en-GB"/>
        </w:rPr>
        <w:t xml:space="preserve">und wertschätzenden </w:t>
      </w:r>
      <w:r>
        <w:rPr>
          <w:lang w:eastAsia="en-GB"/>
        </w:rPr>
        <w:t xml:space="preserve">Umgang miteinander </w:t>
      </w:r>
      <w:r w:rsidR="00C2602D">
        <w:rPr>
          <w:lang w:eastAsia="en-GB"/>
        </w:rPr>
        <w:t xml:space="preserve">und können gemeinsam </w:t>
      </w:r>
      <w:r w:rsidR="00145739">
        <w:rPr>
          <w:lang w:eastAsia="en-GB"/>
        </w:rPr>
        <w:t xml:space="preserve">erfolgreich </w:t>
      </w:r>
      <w:r w:rsidR="00C2602D">
        <w:rPr>
          <w:lang w:eastAsia="en-GB"/>
        </w:rPr>
        <w:t>in Gruppen arbeiten</w:t>
      </w:r>
      <w:r w:rsidR="00145739">
        <w:rPr>
          <w:lang w:eastAsia="en-GB"/>
        </w:rPr>
        <w:t xml:space="preserve"> und lernen </w:t>
      </w:r>
    </w:p>
    <w:p w14:paraId="3AA0914B" w14:textId="77777777" w:rsidR="00EC6389" w:rsidRDefault="00EC6389" w:rsidP="00EC6389">
      <w:pPr>
        <w:rPr>
          <w:lang w:eastAsia="en-GB"/>
        </w:rPr>
        <w:sectPr w:rsidR="00EC6389" w:rsidSect="00200F02">
          <w:footnotePr>
            <w:numRestart w:val="eachSect"/>
          </w:footnotePr>
          <w:pgSz w:w="11906" w:h="16838" w:code="9"/>
          <w:pgMar w:top="1134" w:right="1134" w:bottom="1701" w:left="1134" w:header="0" w:footer="964" w:gutter="0"/>
          <w:cols w:space="720"/>
          <w:docGrid w:linePitch="354"/>
        </w:sectPr>
      </w:pPr>
    </w:p>
    <w:p w14:paraId="15AA1CEE" w14:textId="0A42B064" w:rsidR="00F5447D" w:rsidRDefault="225BFF73" w:rsidP="00F5447D">
      <w:pPr>
        <w:pStyle w:val="berschrift2"/>
      </w:pPr>
      <w:bookmarkStart w:id="5" w:name="_Toc110180974"/>
      <w:r>
        <w:lastRenderedPageBreak/>
        <w:t>Organisation</w:t>
      </w:r>
      <w:bookmarkEnd w:id="5"/>
    </w:p>
    <w:p w14:paraId="71AF0BED" w14:textId="690203F7" w:rsidR="00200F02" w:rsidRPr="00E00368" w:rsidRDefault="225BFF73" w:rsidP="225BFF73">
      <w:pPr>
        <w:spacing w:after="20"/>
      </w:pPr>
      <w:r>
        <w:t xml:space="preserve">Die grundlegende Idee des Stationsbetriebes ist es, den Schüler*innen die Möglichkeit zu geben, eigenständig bekannte Bewegungsformen im Wasser in der Gruppe neu zu kombinieren und neue Bewegungsformen ohne Druck auszuprobieren. Dabei können sie selbst kreativ werden oder auch anhand von Videos Sprungfiguren einüben sowie sich selbst filmen und ihre Bewegungen beobachten. </w:t>
      </w:r>
    </w:p>
    <w:p w14:paraId="105B2F1B" w14:textId="04C289C0" w:rsidR="00200F02" w:rsidRPr="00E00368" w:rsidRDefault="57BC3524" w:rsidP="225BFF73">
      <w:pPr>
        <w:spacing w:after="20"/>
      </w:pPr>
      <w:r>
        <w:t xml:space="preserve">Zu Beginn der Stunde sitzen alle Schüler*innen auf der Wärmebank neben dem Schwimmbecken. Es wird die Anzahl der aktiven Schüler*innen und der Schwimmbefreiten festgehalten. Nach der Begrüßung wird das Stundenziel angekündigt und eine kurze Erwärmung, beispielsweise zwei Bahnen einschwimmen, erfolgt. Danach kommen alle Schüler*innen wieder aus dem Becken und finden sich zur Erklärung der digitalen Stationsarbeit mithilfe des Lageplans (Abb. 2) wieder auf der Wärmebank ein. </w:t>
      </w:r>
      <w:r w:rsidRPr="57BC3524">
        <w:rPr>
          <w:rFonts w:eastAsia="Helvetica" w:cs="Helvetica"/>
        </w:rPr>
        <w:t>Je nach den zeitlichen Rahmenbedingungen, können sich die Schüler*innen frei für 3 oder 4 Stationen von den gegebenen 6 entscheiden. Pro Stationen sind 10 Minuten eingeplant, wodurch sich eine Gesamtzeit von 30 bis 40 Minuten plus 5 Minuten Wechselzeit ergibt.</w:t>
      </w:r>
      <w:r w:rsidR="00DE7B43">
        <w:rPr>
          <w:rFonts w:eastAsia="Helvetica" w:cs="Helvetica"/>
        </w:rPr>
        <w:t xml:space="preserve"> Die Schüler*innen gehen paarweise zusammen und suchen sich eine Station aus.</w:t>
      </w:r>
      <w:r>
        <w:t xml:space="preserve"> Es darf frei gewählt werden mit der Einschränkung, dass nur max. 6 Schüler*innen an einer Station arbeiten dürfen. Der Stationswechsel wird durch einen Pfiff angekündigt und erfolgt alle 10 Minuten.</w:t>
      </w:r>
    </w:p>
    <w:p w14:paraId="467AC823" w14:textId="6D63D1BB" w:rsidR="00200F02" w:rsidRPr="00E00368" w:rsidRDefault="225BFF73" w:rsidP="225BFF73">
      <w:pPr>
        <w:spacing w:after="20"/>
      </w:pPr>
      <w:r>
        <w:t xml:space="preserve">Als Material stehen eine Raumskizze und pro Station Stationskarten auf den Tablets zur Verfügung, die es ermöglichen, die Aufgabenstellung jederzeit nachzulesen. Sind 6 Tablets mit wasserdichter Hülle vorhanden, wird je Station ein Tablet mit allen Stationskarten darauf ausgeteilt. Die Raumskizze zeigt das Schwimmbecken und die Verteilung der Stationen. </w:t>
      </w:r>
    </w:p>
    <w:p w14:paraId="10D9A3FF" w14:textId="1543D669" w:rsidR="00200F02" w:rsidRPr="00E00368" w:rsidRDefault="225BFF73" w:rsidP="225BFF73">
      <w:pPr>
        <w:spacing w:after="20"/>
      </w:pPr>
      <w:r>
        <w:t xml:space="preserve">Die Stationskarte zur Station 1 “Springen wie ein Rockstar” enthält eine kreative Aufgabe, bei der die Schüler*innen sich selbst Sprungformen überlegen sollen, die sie synchron vom Beckenrand aus ausführen können. Hierbei sind sie ganz frei und können selbstständig den Schwierigkeitsgrad der Sprünge bestimmen. Einige Ideen werden auf der Stationskarte eingeblendet, falls Lernende keine Idee haben. Zur Analyse der eigenen Sprungformen wird nach einigen Übungsversuchen ein Video aufgenommen, das zum Beispiel die sportbefreiten Kinder aufnehmen können. Wenn alle Schüler*innen mitmachen, dann sollte darauf geachtet werden, dass abwechselnd von verschiedenen Lernenden gefilmt wird. </w:t>
      </w:r>
      <w:r w:rsidRPr="225BFF73">
        <w:rPr>
          <w:rFonts w:eastAsia="Helvetica" w:cs="Helvetica"/>
          <w:szCs w:val="26"/>
        </w:rPr>
        <w:t>Im Anschluss an die Stationsarbeit können freiwillig Screenshots der Klasse vorgestellt werden (auch bei Station 5).</w:t>
      </w:r>
    </w:p>
    <w:p w14:paraId="1F10DF12" w14:textId="665A5A24" w:rsidR="00200F02" w:rsidRPr="00E00368" w:rsidRDefault="36EFB803" w:rsidP="36EFB803">
      <w:pPr>
        <w:spacing w:after="20"/>
        <w:rPr>
          <w:rFonts w:eastAsia="Helvetica" w:cs="Helvetica"/>
          <w:i/>
          <w:iCs/>
          <w:sz w:val="24"/>
          <w:szCs w:val="24"/>
        </w:rPr>
      </w:pPr>
      <w:r>
        <w:t xml:space="preserve">Die Stationskarte zur Station 2 “Sprungfiguren” zeigt auf der ersten Seite fünf Sprünge (Kerze, Hock- und Grätschsprung, </w:t>
      </w:r>
      <w:proofErr w:type="spellStart"/>
      <w:r>
        <w:t>Abfaller</w:t>
      </w:r>
      <w:proofErr w:type="spellEnd"/>
      <w:r>
        <w:t xml:space="preserve"> und Kopfsprung), deren Knotenpunkte schon aus dem Komplex 1 des Lernbereichs Schwimmen in der Grundschule bekannt sein sollten. Auf der Karte ist der Hinweis vermerkt, dass die Hände und Füße gestreckt sind und beim Eintauchen möglichst wenig Wasserspritzer erzeugt </w:t>
      </w:r>
      <w:r>
        <w:lastRenderedPageBreak/>
        <w:t xml:space="preserve">werden sollen. Die zweite Seite der Stationskarte zeigt Videos von weiterentwickelten Sprüngen, die von den </w:t>
      </w:r>
      <w:r w:rsidR="00CC41A9">
        <w:t>Schüler*innen</w:t>
      </w:r>
      <w:r>
        <w:t xml:space="preserve"> ausprobiert werden können, wie beispielsweise ½ oder 1 Schraube</w:t>
      </w:r>
      <w:r w:rsidR="00DE7B43">
        <w:t xml:space="preserve">. Der </w:t>
      </w:r>
      <w:r>
        <w:t>Kopfsprung rückwärts oder gehechtet und Salto vorwärts</w:t>
      </w:r>
      <w:r w:rsidR="00DE7B43">
        <w:t xml:space="preserve"> sollten dabei nur erfahrenen Schüler*innen angeboten werden und es ist notwendig im Vorfeld Sicherheitsaspekte zu besprechen</w:t>
      </w:r>
      <w:r>
        <w:t xml:space="preserve">. Dabei ist die Sicherheit der </w:t>
      </w:r>
      <w:r w:rsidR="00CC41A9">
        <w:t>Schüler*innen</w:t>
      </w:r>
      <w:r>
        <w:t xml:space="preserve"> natürlich besonders wichtig und es sollte noch einmal darauf hingewiesen werden, dass vom Beckenrand weggesprungen werden soll (und eventuell den Beckenrand abdecken). Außerdem sollte bei Fragen und Sorgen immer die Schwimmlehrkraft bereitstehen und angesprochen werden können</w:t>
      </w:r>
      <w:r w:rsidRPr="36EFB803">
        <w:rPr>
          <w:rFonts w:eastAsia="Helvetica" w:cs="Helvetica"/>
          <w:szCs w:val="26"/>
        </w:rPr>
        <w:t xml:space="preserve">. Auch in dieser Station sind die </w:t>
      </w:r>
      <w:r w:rsidR="00CC41A9">
        <w:t>Schüler*innen</w:t>
      </w:r>
      <w:r w:rsidRPr="36EFB803">
        <w:rPr>
          <w:rFonts w:eastAsia="Helvetica" w:cs="Helvetica"/>
          <w:szCs w:val="26"/>
        </w:rPr>
        <w:t xml:space="preserve"> relativ frei in der Auswahl ihrer Sprünge. Sie können viele verschiedene ausprobieren oder einen Sprung üben und Videofeedback erhalten, wenn sie das möchten. </w:t>
      </w:r>
    </w:p>
    <w:p w14:paraId="280449A3" w14:textId="516AE94A" w:rsidR="00200F02" w:rsidRPr="00E00368" w:rsidRDefault="225BFF73" w:rsidP="225BFF73">
      <w:pPr>
        <w:spacing w:after="20"/>
        <w:rPr>
          <w:rFonts w:ascii="Arial" w:eastAsia="Arial" w:hAnsi="Arial" w:cs="Arial"/>
          <w:i/>
          <w:iCs/>
          <w:sz w:val="24"/>
          <w:szCs w:val="24"/>
        </w:rPr>
      </w:pPr>
      <w:r>
        <w:t xml:space="preserve">Die Stationskarte zur Station 3 “Figuren im Wasser” zeigt zwei Videos, die angeschaut werden sollen. Die Figuren Hocke und Drehung können zunächst individuell ausprobiert und dann synchron geübt werden. Auf der Karte ist der Hinweis vermerkt, dass die Hände und Füße gestreckt sind und die Bewegungen langsam, aber flüssig erfolgen. Weitere Varianten mit der Rolle rückwärts und dem Klappmesser sind auf der zweiten Seite zu finden. Auch bei dieser Station gibt es wieder die Wahl zwischen den Figuren. Es sollen, wenn möglich, alle Figuren einmal ausprobiert werden, aber danach kann eher die Synchronität einer Figur geübt werden oder je nach Schnelligkeit auch von verschiedenen Figuren. Außerdem erhöht sich die Schwierigkeit, wenn mehr als zwei Schüler*innen die Figur synchron ausführen. Es gibt auch wieder die Möglichkeit, mit einem Video die eigenen Bewegungen mit dem Blick von außen nachzuvollziehen und zu verbessern. </w:t>
      </w:r>
    </w:p>
    <w:p w14:paraId="15C41EDE" w14:textId="5DE628FD" w:rsidR="00200F02" w:rsidRPr="00E00368" w:rsidRDefault="57BC3524" w:rsidP="57BC3524">
      <w:pPr>
        <w:spacing w:after="20"/>
        <w:rPr>
          <w:rFonts w:ascii="Arial" w:eastAsia="Arial" w:hAnsi="Arial" w:cs="Arial"/>
          <w:i/>
          <w:iCs/>
          <w:sz w:val="24"/>
          <w:szCs w:val="24"/>
        </w:rPr>
      </w:pPr>
      <w:r>
        <w:t>Zur Station 4 “Dreieckig im Wasser” gibt es eine Stationskarte mit vier Aufgabenstellungen. Erstens, es sollen in der Gruppe verschiedene geometrische Formen dargestellt werden. Ein*e Schüler*in befindet sich außerhalb des Wassers und macht ein Video und einen Screenshot, wenn eine Form erkennbar ist. Die Schüler*innen analysieren am Ende gemeinsam ihre dargestellten Formen. Auch bei Station 4 und bei der folgenden Station 5 können, wie bei Station 3 erläutert, die Formen und die Gruppengröße gewählt werden und mit Videofeedback gearbeitet werden.</w:t>
      </w:r>
    </w:p>
    <w:p w14:paraId="69A04E67" w14:textId="13E92AE4" w:rsidR="00200F02" w:rsidRPr="00E00368" w:rsidRDefault="034175F2" w:rsidP="034175F2">
      <w:pPr>
        <w:spacing w:after="20"/>
        <w:rPr>
          <w:szCs w:val="26"/>
        </w:rPr>
      </w:pPr>
      <w:r>
        <w:t xml:space="preserve">Die Station 5 “Wie ein Fisch im Wasser” stellt an die </w:t>
      </w:r>
      <w:r w:rsidR="00CC41A9">
        <w:t>Schüler*innen</w:t>
      </w:r>
      <w:r>
        <w:t xml:space="preserve"> die Aufgabe, sich wie ein bestimmtes Tier im Wasser fortzubewegen. Nachdem vorgegebene Tiere nachgeschwommen wurden, können noch eigene Ideen ausprobiert werden. Auf freiwilliger Basis können auch an dieser Station wieder die Bewegungen gefilmt werden und von den anderen </w:t>
      </w:r>
      <w:r w:rsidR="00CC41A9">
        <w:t>Schüler*innen</w:t>
      </w:r>
      <w:r>
        <w:t xml:space="preserve"> erraten werden. </w:t>
      </w:r>
    </w:p>
    <w:p w14:paraId="3D1905FB" w14:textId="7354D16F" w:rsidR="00200F02" w:rsidRPr="00E00368" w:rsidRDefault="36EFB803" w:rsidP="36EFB803">
      <w:pPr>
        <w:rPr>
          <w:rFonts w:ascii="Arial" w:eastAsia="Arial" w:hAnsi="Arial" w:cs="Arial"/>
          <w:i/>
          <w:iCs/>
          <w:sz w:val="24"/>
          <w:szCs w:val="24"/>
        </w:rPr>
      </w:pPr>
      <w:r>
        <w:t xml:space="preserve">Bei Station 6 “Zu zweit am Schönsten” haben die </w:t>
      </w:r>
      <w:r w:rsidR="00CC41A9">
        <w:t>Schüler*innen</w:t>
      </w:r>
      <w:r>
        <w:t xml:space="preserve"> die Aufgabe sich die verschiedenen Varianten vom Rückenschwimmen zu zweit (nebeneinander, Hände festhalten, abklatschen, hintereinander, mit einem Partner) anzuschauen und nachzumachen. Nach einigen Probeversuchen sollen die </w:t>
      </w:r>
      <w:r w:rsidR="00CC41A9">
        <w:t xml:space="preserve">Schüler*innen </w:t>
      </w:r>
      <w:r>
        <w:t xml:space="preserve">besonders schön, ausdrucksvoll und synchron für eine Videoaufnahme schwimmen und diese </w:t>
      </w:r>
      <w:r>
        <w:lastRenderedPageBreak/>
        <w:t>danach selbst auswerten. An dieser Stelle gibt es die Hinweise das Schwimmtempo aneinander anzupassen, um schön und ausdrucksvoll schwimmen zu können. An der Station 6 können die Arten von Rückenschwimmen auch variiert werden und die Handfassung mit einem Ring ersetzt werden. Außerdem kann auch die Gruppengröße variiert und das Videofeedback genutzt werden.</w:t>
      </w:r>
    </w:p>
    <w:p w14:paraId="26BB49DA" w14:textId="522019DB" w:rsidR="00200F02" w:rsidRPr="00E00368" w:rsidRDefault="65016266" w:rsidP="225BFF73">
      <w:pPr>
        <w:spacing w:after="20"/>
        <w:rPr>
          <w:highlight w:val="yellow"/>
        </w:rPr>
      </w:pPr>
      <w:r w:rsidRPr="65016266">
        <w:rPr>
          <w:rFonts w:eastAsia="Helvetica" w:cs="Helvetica"/>
        </w:rPr>
        <w:t xml:space="preserve">Abschließend könnte eine kurze Reflexionsphase mit den </w:t>
      </w:r>
      <w:r>
        <w:t>Schüler*innen durchgeführt werden.</w:t>
      </w:r>
      <w:r w:rsidRPr="65016266">
        <w:rPr>
          <w:rFonts w:eastAsia="Helvetica" w:cs="Helvetica"/>
        </w:rPr>
        <w:t xml:space="preserve"> Es werden Fragen zur Selbsteinschätzung an die </w:t>
      </w:r>
      <w:r>
        <w:t xml:space="preserve">Schüler*innen </w:t>
      </w:r>
      <w:r w:rsidRPr="65016266">
        <w:rPr>
          <w:rFonts w:eastAsia="Helvetica" w:cs="Helvetica"/>
        </w:rPr>
        <w:t>gerichtet: “Wie habt ihr euch bei den Stationen gefühlt? Welches war eure Lieblingsstation, welche mochtet ihr am wenigsten? Woran lag das? Bei welcher Station habt ihr besonders auf die Bewegungsgestaltung geachtet?”</w:t>
      </w:r>
      <w:r w:rsidRPr="65016266">
        <w:rPr>
          <w:rFonts w:eastAsia="Helvetica" w:cs="Helvetica"/>
          <w:i/>
          <w:iCs/>
        </w:rPr>
        <w:t xml:space="preserve"> </w:t>
      </w:r>
      <w:r w:rsidRPr="65016266">
        <w:rPr>
          <w:rFonts w:eastAsia="Helvetica" w:cs="Helvetica"/>
        </w:rPr>
        <w:t>Darauf aufbauend, kann die Lehrkraft dann eventuell Anpassungen für die nächste Stunde vornehmen.</w:t>
      </w:r>
      <w:r w:rsidRPr="65016266">
        <w:rPr>
          <w:rFonts w:ascii="Arial" w:eastAsia="Arial" w:hAnsi="Arial" w:cs="Arial"/>
          <w:sz w:val="24"/>
          <w:szCs w:val="24"/>
        </w:rPr>
        <w:t xml:space="preserve"> </w:t>
      </w:r>
    </w:p>
    <w:p w14:paraId="1E12C420" w14:textId="471B5A7E" w:rsidR="00200F02" w:rsidRPr="00E00368" w:rsidRDefault="5CD642AC" w:rsidP="5CD642AC">
      <w:pPr>
        <w:spacing w:after="20"/>
      </w:pPr>
      <w:r>
        <w:t xml:space="preserve">Wird der Lernbereich Schwimmen weniger eng gefasst und des Bewegungsfeld “Bewegen im Wasser" aufgegriffen, bietet es vielfältige Ansätze für Mehrperspektivität. Damit liegt der Gedanke nahe, dass nicht nur mit der Perspektive Ausdruck gearbeitet wird, sondern auch die anderen Perspektiven, außer der Leistung Varianten für eine Stationsarbeit bieten.  </w:t>
      </w:r>
    </w:p>
    <w:p w14:paraId="2C18F28B" w14:textId="4FDF3AC3" w:rsidR="00200F02" w:rsidRPr="00E00368" w:rsidRDefault="65016266" w:rsidP="5CD642AC">
      <w:pPr>
        <w:spacing w:after="20"/>
      </w:pPr>
      <w:r>
        <w:t xml:space="preserve">Als Weiterführung der Stunde zur Perspektive Ausdruck mit der möglichen Kombination mit der Perspektive Kooperation können die Schüler*innen kreativ sein, indem sie eigenständig eine kurze Choreografie als Gruppe entwickeln. In weiteren Stunden können die vorher erprobten Sprünge und Übungen zur Synchronität eingebunden werden, es kann aber auch in Richtung Aqua-Fitness gehen (SMK, 2019b, S. 41). Daran schließt sich die Perspektive Gesundheit an. Die Schüler*innen kennen die “Wirkung des Schwimmens auf den menschlichen Organismus”. Das Schwimmen bietet vielfältige Möglichkeiten für das Grundlagenausdauer-, Kraft- und Schnelligkeits- und Beweglichkeitstraining. </w:t>
      </w:r>
    </w:p>
    <w:p w14:paraId="52DBAC67" w14:textId="0DFF7B57" w:rsidR="00200F02" w:rsidRPr="00E00368" w:rsidRDefault="57BC3524" w:rsidP="57BC3524">
      <w:pPr>
        <w:spacing w:after="20"/>
      </w:pPr>
      <w:r>
        <w:t>Wird die Bewegung im Wasser unter der Perspektive Eindruck gefördert, können Tauch- und Gewandtheitsspiele als Stationen hinzugefügt werden. Auch Hilfsmittel wie Flossen oder andere Geräte wie Ringe, können neue Eindrücke ermöglichen. Weitere wertvolle Erfahrungen bietet auch die Vorbereitung für die Selbst- und die Fremdrettung. Die Schüler*innen können neue Eindrücke zum Bewegen im Wasser und dessen Eigenschaften dazugewinnen, indem sie in Kleidung schwimmen oder auch eine andere Person transportieren (SMK, 2019b, S. 40–41). Daran schließt sich die Perspektive Spannung/Wagnis an, die unter anderem in bereits genannten Tauchübungen eingebunden ist und einen besonders umsichtigen Umgang der Lehrperson mit den Schüler*innen und deren eventuellen Ängsten erfordert (SMK, 2019b, S. 54)</w:t>
      </w:r>
    </w:p>
    <w:p w14:paraId="616B8E14" w14:textId="581BA729" w:rsidR="00200F02" w:rsidRPr="00E00368" w:rsidRDefault="3BF111C8" w:rsidP="034175F2">
      <w:pPr>
        <w:spacing w:after="20"/>
      </w:pPr>
      <w:r>
        <w:t xml:space="preserve">Hinzukommt, dass die digitale Stationsarbeit auch an die jeweilige Schüler*innengruppe angepasst werden sollte. Die Sozialform und die Bewegungsaufgaben sind bereits sehr offen gestaltet. Die Schüler*innen können sich aussuchen, welche der Stationen sie ausprobieren und ob sie sich mehr auf die Einzelarbeitsaufgaben oder die Partnerarbeits- und Gruppenarbeitsübungen konzentrieren. Weiterhin ist dabei </w:t>
      </w:r>
      <w:r>
        <w:lastRenderedPageBreak/>
        <w:t xml:space="preserve">eine freie Partnerwahl möglich. Die Zeit pro Station ist zwar begrenzt, aber in welcher Intensität die Schüler*innen die Übungen ausführen, ist ihnen auch an dieser Stelle wieder freigestellt. Bei Bedarf kann die Zeit an den Stationen auch von der Lehrkraft angepasst werden. Auf den Stationskarten erleichtern Symbole das Erkennen der Sozialform, der Aufgabe und der zur Verfügung stehenden Zeit. Die Videos bieten ein jederzeit abrufbares Bewegungsvorbild komplexer Bewegungsabläufe. Hinzukommen Hinweise, die die Bewegungsausführung erleichtern und/oder verbessern sollen. Bei sehr geringen Vorkenntnissen sollten weitere Folien erstellt werden, auf denen die Bewegungsabläufe noch einmal Schritt für Schritt erläutert werden. Das wäre auch eine Hilfe für Schüler*innen, die die Bewegungsabläufe nicht allein durch ein Bewegungsvorbild verinnerlichen können, sondern die Abläufe beschrieben und/oder verbalisiert benötigen. An dieser Stelle könnten bei Einschränkungen des Sehens, die Folien auch mit einem Audio besprochen werden (Abwägen der Praktikabilität durch Lautstärke in der Halle). Bei eventuellen Ängsten seitens der Schüler*innen können weitere Vorübungen, vor allem bei den Sprüngen, angeboten werden. </w:t>
      </w:r>
    </w:p>
    <w:p w14:paraId="5A45BF92" w14:textId="77777777" w:rsidR="00000538" w:rsidRDefault="00000538" w:rsidP="00000538">
      <w:pPr>
        <w:keepNext/>
      </w:pPr>
      <w:r w:rsidRPr="00000538">
        <w:rPr>
          <w:noProof/>
        </w:rPr>
        <w:drawing>
          <wp:inline distT="0" distB="0" distL="0" distR="0" wp14:anchorId="5E1844CB" wp14:editId="11272BD8">
            <wp:extent cx="6120130" cy="3458845"/>
            <wp:effectExtent l="12700" t="12700" r="13970" b="8255"/>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pic:cNvPicPr/>
                  </pic:nvPicPr>
                  <pic:blipFill>
                    <a:blip r:embed="rId12"/>
                    <a:stretch>
                      <a:fillRect/>
                    </a:stretch>
                  </pic:blipFill>
                  <pic:spPr>
                    <a:xfrm>
                      <a:off x="0" y="0"/>
                      <a:ext cx="6120130" cy="3458845"/>
                    </a:xfrm>
                    <a:prstGeom prst="rect">
                      <a:avLst/>
                    </a:prstGeom>
                    <a:ln>
                      <a:solidFill>
                        <a:schemeClr val="tx1"/>
                      </a:solidFill>
                    </a:ln>
                  </pic:spPr>
                </pic:pic>
              </a:graphicData>
            </a:graphic>
          </wp:inline>
        </w:drawing>
      </w:r>
    </w:p>
    <w:p w14:paraId="1C659682" w14:textId="3B462730" w:rsidR="36EFB803" w:rsidRDefault="00000538" w:rsidP="3BF111C8">
      <w:pPr>
        <w:pStyle w:val="Beschriftung"/>
        <w:ind w:left="0" w:firstLine="0"/>
      </w:pPr>
      <w:r>
        <w:t xml:space="preserve">Abb. </w:t>
      </w:r>
      <w:r>
        <w:fldChar w:fldCharType="begin"/>
      </w:r>
      <w:r>
        <w:instrText>SEQ Abb. \* ARABIC</w:instrText>
      </w:r>
      <w:r>
        <w:fldChar w:fldCharType="separate"/>
      </w:r>
      <w:r w:rsidR="00C961AB">
        <w:rPr>
          <w:noProof/>
        </w:rPr>
        <w:t>2</w:t>
      </w:r>
      <w:r>
        <w:fldChar w:fldCharType="end"/>
      </w:r>
      <w:r>
        <w:t>: Übersicht der Stationen</w:t>
      </w:r>
    </w:p>
    <w:p w14:paraId="279482DD" w14:textId="77777777" w:rsidR="00EC6389" w:rsidRDefault="00EC6389" w:rsidP="00EC6389">
      <w:pPr>
        <w:pStyle w:val="AbbUnterschrift"/>
        <w:sectPr w:rsidR="00EC6389" w:rsidSect="00200F02">
          <w:footnotePr>
            <w:numRestart w:val="eachSect"/>
          </w:footnotePr>
          <w:pgSz w:w="11906" w:h="16838" w:code="9"/>
          <w:pgMar w:top="1134" w:right="1134" w:bottom="1701" w:left="1134" w:header="0" w:footer="964" w:gutter="0"/>
          <w:cols w:space="720"/>
          <w:docGrid w:linePitch="354"/>
        </w:sectPr>
      </w:pPr>
    </w:p>
    <w:p w14:paraId="54A86ADE" w14:textId="59AE0924" w:rsidR="005C5DC9" w:rsidRDefault="00F5447D" w:rsidP="00E00368">
      <w:pPr>
        <w:pStyle w:val="berschrift2"/>
      </w:pPr>
      <w:bookmarkStart w:id="6" w:name="_Toc110180975"/>
      <w:r>
        <w:lastRenderedPageBreak/>
        <w:t>Lehrplanverordnung</w:t>
      </w:r>
      <w:bookmarkEnd w:id="6"/>
    </w:p>
    <w:p w14:paraId="01212105" w14:textId="69BF8F27" w:rsidR="004D2FF9" w:rsidRDefault="57BC3524" w:rsidP="00E00368">
      <w:r>
        <w:t xml:space="preserve">Der sächsische Lehrplan sieht vor, den Schüler*innen eine Handlungsfähigkeit im Wasser und im Schwimmen zu vermitteln (SMK, 2019; SMK, 2019b; SMK 2019c). Dabei ist das Schwimmen im Schulsport in zwei Komplexe geteilt. Der erste Komplex ist für die Grundschule vorgesehen und soll grundlegende Fähigkeiten und Fertigkeiten vermitteln (siehe Kapitel </w:t>
      </w:r>
      <w:r w:rsidR="00C07336">
        <w:fldChar w:fldCharType="begin"/>
      </w:r>
      <w:r w:rsidR="00C07336">
        <w:instrText xml:space="preserve"> REF _Ref109465501 \r \h </w:instrText>
      </w:r>
      <w:r w:rsidR="00C07336">
        <w:fldChar w:fldCharType="separate"/>
      </w:r>
      <w:r w:rsidR="00C961AB">
        <w:t>3</w:t>
      </w:r>
      <w:r w:rsidR="00C07336">
        <w:fldChar w:fldCharType="end"/>
      </w:r>
      <w:r>
        <w:t xml:space="preserve">). Im zweiten Komplex, welcher in der Sekundarstufe 2 absolviert wird, sollen die Schüler*innen Bewegungs- und Körpererfahrungen im Wasser durch vielfältige Möglichkeiten erweitern (siehe Anhang, Lernbereichsplanung). Die vorliegende Handreichung sowie die Unterrichtsmaterialen sollen eine differenzierte Maßnahme darstellen, wodurch die Schüler*innen durch verschiedene Perspektiven das Wasser und Schwimmen erleben können. Zum einen lässt sich die Anforderungen und Lernziele der Stationen mit dem Lehrplan (2019b, S. 40) und dem darin beschriebenen „Anwenden von Bewegungen im und mit dem Element Wasser“ vereinbaren. Die Schüler*innen können an den unterschiedlichen Stationen durch Bewegungsexperimente ihr Wasserbewegungsgefühl erweitern. Dabei werden, wie bereits in Kapitel </w:t>
      </w:r>
      <w:r w:rsidR="00C07336">
        <w:fldChar w:fldCharType="begin"/>
      </w:r>
      <w:r w:rsidR="00C07336">
        <w:instrText xml:space="preserve"> REF _Ref109466107 \r \h </w:instrText>
      </w:r>
      <w:r w:rsidR="00C07336">
        <w:fldChar w:fldCharType="separate"/>
      </w:r>
      <w:r w:rsidR="00C961AB">
        <w:t>3</w:t>
      </w:r>
      <w:r w:rsidR="00C07336">
        <w:fldChar w:fldCharType="end"/>
      </w:r>
      <w:r>
        <w:t xml:space="preserve"> beschrieben, die Niveaustufen des Schwimmens berücksichtigt (</w:t>
      </w:r>
      <w:proofErr w:type="spellStart"/>
      <w:r>
        <w:t>Beise</w:t>
      </w:r>
      <w:proofErr w:type="spellEnd"/>
      <w:r>
        <w:t xml:space="preserve">, 2020). Die Schüler*innen können durch die Stationen an ihrem individuellen Niveau anknüpfen und die Fähigkeiten und Fertigkeiten erproben und erweitern, die sie möchten. Zum anderen wenden die Schüler*innen verschiedene Schwimmtechniken und Fortbewegungsvarianten im Wasser an und können dadurch ihre schwimmerischen Fertigkeiten festigen. Durch den Fokus auf der Perspektive Ausdruck wird die Kreativität und folglich die Motivation der Schüler*innen gefördert. Da es nicht wie üblich um die konditionelle Leistung der Schüler*innen geht, können sich sowohl leistungsstärkere als auch leistungsschwächere Schüler*innen in die Stations- und Gruppenarbeit miteinbringen. Dies fördert weiterführend die Kommunikationsfähigkeit und die Interdisziplinarität. Letztendlich sieht der Lehrplan den Einsatz von unterschiedlichen Medien im Schwimmen vor, wodurch sich der Einsatz von Tablets und Videos begründen lässt. Die Schüler*innen können anhand der bewegten Bilder auf den Stationskarten verschiedene Eindrücke bekommen und durch selbständiges Arbeiten und Filmen mit den Tablets ihre Bewegungen beobachten und analysieren (SMK, 2019; SMK 2019b; SMK 2019c). </w:t>
      </w:r>
    </w:p>
    <w:p w14:paraId="103A9F40" w14:textId="162F7A36" w:rsidR="23C52B05" w:rsidRDefault="65016266" w:rsidP="23C52B05">
      <w:r>
        <w:t xml:space="preserve">Eine Anpassung der Stationen an den Grundschulbereich und den Lernzielen des ersten Schwimmkomplex wäre dennoch möglich. Hierbei sollte darauf geachtet werden, dass die Sprache der Instruktionen so kurz und einfach wie möglich gehalten wird oder sogar ganz weggelassen und durch Bilder ersetzt wird. Des </w:t>
      </w:r>
      <w:proofErr w:type="spellStart"/>
      <w:r>
        <w:t>Weiteren</w:t>
      </w:r>
      <w:proofErr w:type="spellEnd"/>
      <w:r>
        <w:t xml:space="preserve"> könnten den Schüler*innen mehr Bewegungsvorgaben gemacht werden, damit sie nicht überfordert werden, sich eigene Sprungformen oder Schwimmformen auszudenken. Das Rückenschwimmen könnte ersetzt werden durch das Brustschwimmen, falls die Schüler*innen das Rückenschwimmen noch nicht beherrschen, jedoch sollten die </w:t>
      </w:r>
      <w:r>
        <w:lastRenderedPageBreak/>
        <w:t xml:space="preserve">Schüler*innen bereits in der Grundschule mit dem Rückenschwimmen vertraut gemacht werden. In Hinblick auf die Arbeit und den Umgang mit digitalen Medien ist es im Grundschulbereich notwendig, dies mit den Schüler*innen zu besprechen und zu erarbeiten. Für das Filmen eigener Videos, welche anschließend von den Schüler*innen beobachtet und analysiert werden sollen ist es eventuell sinnvoll, eine schrittweise analoge Anleitung beizulegen, wie die Schüler*innen bei diesen Arbeitsschritten vorgehen müssen (SMK, 2019). </w:t>
      </w:r>
    </w:p>
    <w:p w14:paraId="2F48BDB8" w14:textId="77777777" w:rsidR="00EC6389" w:rsidRDefault="00EC6389" w:rsidP="23C52B05">
      <w:pPr>
        <w:sectPr w:rsidR="00EC6389" w:rsidSect="00200F02">
          <w:footnotePr>
            <w:numRestart w:val="eachSect"/>
          </w:footnotePr>
          <w:pgSz w:w="11906" w:h="16838" w:code="9"/>
          <w:pgMar w:top="1134" w:right="1134" w:bottom="1701" w:left="1134" w:header="0" w:footer="964" w:gutter="0"/>
          <w:cols w:space="720"/>
          <w:docGrid w:linePitch="354"/>
        </w:sectPr>
      </w:pPr>
    </w:p>
    <w:p w14:paraId="3621D988" w14:textId="1C41D172" w:rsidR="00702B4B" w:rsidRPr="00702B4B" w:rsidRDefault="57BC3524" w:rsidP="00357369">
      <w:pPr>
        <w:pStyle w:val="berschrift2"/>
        <w:numPr>
          <w:ilvl w:val="0"/>
          <w:numId w:val="0"/>
        </w:numPr>
      </w:pPr>
      <w:bookmarkStart w:id="7" w:name="_Toc53575712"/>
      <w:bookmarkStart w:id="8" w:name="_Toc110180976"/>
      <w:r>
        <w:lastRenderedPageBreak/>
        <w:t>Literaturverzeichnis</w:t>
      </w:r>
      <w:bookmarkEnd w:id="7"/>
      <w:bookmarkEnd w:id="8"/>
    </w:p>
    <w:p w14:paraId="4A0D48E1" w14:textId="77777777" w:rsidR="001E48E3" w:rsidRDefault="001E48E3" w:rsidP="001E48E3">
      <w:pPr>
        <w:pStyle w:val="Literatur"/>
      </w:pPr>
      <w:proofErr w:type="spellStart"/>
      <w:r>
        <w:t>Beise</w:t>
      </w:r>
      <w:proofErr w:type="spellEnd"/>
      <w:r>
        <w:t xml:space="preserve">, D. (2020). Sicher Schwimmen Können - methodische Konzeption des Lehrens und Lernens im Schwimmunterricht der Grundschule (Teil. 1 Leitidee und Ziele). </w:t>
      </w:r>
      <w:r w:rsidRPr="000E09C5">
        <w:rPr>
          <w:i/>
          <w:iCs/>
        </w:rPr>
        <w:t>Leipziger Sportwissenschaftliche Beiträge</w:t>
      </w:r>
      <w:r w:rsidRPr="001E48E3">
        <w:rPr>
          <w:i/>
          <w:iCs/>
        </w:rPr>
        <w:t>, 61</w:t>
      </w:r>
      <w:r>
        <w:t>(1), 128–149.</w:t>
      </w:r>
    </w:p>
    <w:p w14:paraId="0C739AFB" w14:textId="77777777" w:rsidR="001E48E3" w:rsidRDefault="001E48E3" w:rsidP="00361B33">
      <w:pPr>
        <w:pStyle w:val="Literatur"/>
      </w:pPr>
    </w:p>
    <w:p w14:paraId="4BA2FCEA" w14:textId="2E68FDC4" w:rsidR="00361B33" w:rsidRPr="00361B33" w:rsidRDefault="57BC3524" w:rsidP="00361B33">
      <w:pPr>
        <w:pStyle w:val="Literatur"/>
      </w:pPr>
      <w:r>
        <w:t xml:space="preserve">Ahnert, J. &amp; Schneider, W. (2007). Entwicklung und Stabilität motorischer Fähigkeiten vom Vorschul- bis ins frühe Erwachsenenalter. </w:t>
      </w:r>
      <w:r w:rsidRPr="57BC3524">
        <w:rPr>
          <w:i/>
          <w:iCs/>
        </w:rPr>
        <w:t xml:space="preserve">Zeitschrift für Entwicklungspsychologie und Pädagogische Psychologie, 39 </w:t>
      </w:r>
      <w:r>
        <w:t>(1), 12–24. doi:10.1026/0049-8637.39.1.12</w:t>
      </w:r>
    </w:p>
    <w:p w14:paraId="1113A514" w14:textId="25313F8E" w:rsidR="78564D6F" w:rsidRDefault="78564D6F" w:rsidP="78564D6F">
      <w:pPr>
        <w:pStyle w:val="Literatur"/>
      </w:pPr>
    </w:p>
    <w:p w14:paraId="47E16B7C" w14:textId="2FA1293D" w:rsidR="78564D6F" w:rsidRDefault="57BC3524" w:rsidP="78564D6F">
      <w:pPr>
        <w:pStyle w:val="Literatur"/>
      </w:pPr>
      <w:r>
        <w:t xml:space="preserve">Kurz, Dietrich (2004). Von der Vielfalt sportlichen Sinns zu den pädagogischen Perspektiven im Schulsport. In P. Neumann &amp; E. Balz (Hrsg.), </w:t>
      </w:r>
      <w:r w:rsidRPr="57BC3524">
        <w:rPr>
          <w:i/>
          <w:iCs/>
        </w:rPr>
        <w:t>Mehrperspektivischer Sportunterricht – Orientierungen und Beispiele</w:t>
      </w:r>
      <w:r>
        <w:t xml:space="preserve"> (S. 57–70). Schorndorf: Hofmann. </w:t>
      </w:r>
    </w:p>
    <w:p w14:paraId="3C0F12D0" w14:textId="56D5F858" w:rsidR="78564D6F" w:rsidRDefault="78564D6F" w:rsidP="78564D6F">
      <w:pPr>
        <w:pStyle w:val="Literatur"/>
      </w:pPr>
    </w:p>
    <w:p w14:paraId="2DE06ED0" w14:textId="165DA502" w:rsidR="78564D6F" w:rsidRDefault="57BC3524" w:rsidP="78564D6F">
      <w:pPr>
        <w:pStyle w:val="Literatur"/>
      </w:pPr>
      <w:r>
        <w:t xml:space="preserve">Neuber, Nils. (2021). </w:t>
      </w:r>
      <w:r w:rsidRPr="57BC3524">
        <w:rPr>
          <w:i/>
          <w:iCs/>
        </w:rPr>
        <w:t>Fachdidaktische Konzepte Sport II: Themenfelder und Perspektiven</w:t>
      </w:r>
      <w:r>
        <w:t xml:space="preserve">. Wiesbaden: Springer VS. </w:t>
      </w:r>
    </w:p>
    <w:p w14:paraId="0FEED535" w14:textId="3C4F2250" w:rsidR="78564D6F" w:rsidRDefault="78564D6F" w:rsidP="78564D6F">
      <w:pPr>
        <w:pStyle w:val="Literatur"/>
      </w:pPr>
    </w:p>
    <w:p w14:paraId="4197A1A5" w14:textId="34469B6B" w:rsidR="78564D6F" w:rsidRDefault="57BC3524" w:rsidP="78564D6F">
      <w:pPr>
        <w:pStyle w:val="Literatur"/>
      </w:pPr>
      <w:r>
        <w:t xml:space="preserve">Neumann, Peter (2004). </w:t>
      </w:r>
      <w:r w:rsidRPr="57BC3524">
        <w:rPr>
          <w:i/>
          <w:iCs/>
        </w:rPr>
        <w:t>Mehrperspektivischer Sportunterricht</w:t>
      </w:r>
      <w:r>
        <w:t>. Schorndorf: Hofmann.</w:t>
      </w:r>
    </w:p>
    <w:p w14:paraId="13C53024" w14:textId="039CCFE7" w:rsidR="00005415" w:rsidRDefault="00005415" w:rsidP="78564D6F">
      <w:pPr>
        <w:pStyle w:val="Literatur"/>
      </w:pPr>
    </w:p>
    <w:p w14:paraId="3D55D1CA" w14:textId="1467EF17" w:rsidR="00005415" w:rsidRDefault="65016266" w:rsidP="00005415">
      <w:pPr>
        <w:pStyle w:val="Literatur"/>
      </w:pPr>
      <w:r>
        <w:t xml:space="preserve">Sächsisches Staatsinstitut für Bildung und Schulentwicklung (Hrsg.) (SMK). (2019). </w:t>
      </w:r>
      <w:r w:rsidRPr="65016266">
        <w:rPr>
          <w:i/>
          <w:iCs/>
        </w:rPr>
        <w:t>Lehrplan Grundschule Sport</w:t>
      </w:r>
      <w:r>
        <w:t>. Abruf unter http://lpdb.schule-sachsen.de/lpdb/web/downloads/14_lp_gs_sport_2019_final.pdf?v2</w:t>
      </w:r>
    </w:p>
    <w:p w14:paraId="0E5FFD7E" w14:textId="77777777" w:rsidR="001E48E3" w:rsidRDefault="001E48E3" w:rsidP="00005415">
      <w:pPr>
        <w:pStyle w:val="Literatur"/>
      </w:pPr>
    </w:p>
    <w:p w14:paraId="205DF8BE" w14:textId="4D2049C2" w:rsidR="00005415" w:rsidRDefault="65016266" w:rsidP="00005415">
      <w:pPr>
        <w:pStyle w:val="Literatur"/>
      </w:pPr>
      <w:r>
        <w:t xml:space="preserve">Sächsisches Staatsinstitut für Bildung und Schulentwicklung (Hrsg.) (SMK). (2019b). </w:t>
      </w:r>
      <w:r w:rsidRPr="65016266">
        <w:rPr>
          <w:i/>
          <w:iCs/>
        </w:rPr>
        <w:t>Lehrplan Gymnasium Sport</w:t>
      </w:r>
      <w:r>
        <w:t>. Abruf unter http://lpdb.schule-sachsen.de/lpdb/web/downloads/2366_lp_gy_sport_2019_final.pdf?v2</w:t>
      </w:r>
    </w:p>
    <w:p w14:paraId="35E87ED1" w14:textId="77777777" w:rsidR="001E48E3" w:rsidRDefault="001E48E3" w:rsidP="00005415">
      <w:pPr>
        <w:pStyle w:val="Literatur"/>
      </w:pPr>
    </w:p>
    <w:p w14:paraId="76A65B4A" w14:textId="73110403" w:rsidR="00005415" w:rsidRDefault="65016266" w:rsidP="00005415">
      <w:pPr>
        <w:pStyle w:val="Literatur"/>
      </w:pPr>
      <w:r>
        <w:t xml:space="preserve">Sächsisches Staatsinstitut für Bildung und Schulentwicklung (Hrsg.) (SMK). (2019c). </w:t>
      </w:r>
      <w:r w:rsidRPr="65016266">
        <w:rPr>
          <w:i/>
          <w:iCs/>
        </w:rPr>
        <w:t>Lehrplan Oberschule Sport</w:t>
      </w:r>
      <w:r>
        <w:t>. Abruf unter http://lpdb.schule-sachsen.de/lpdb/web/downloads/2409_lp_os_sport_2019.pdf?v2</w:t>
      </w:r>
    </w:p>
    <w:p w14:paraId="7A956C9F" w14:textId="55B7DF7E" w:rsidR="23C52B05" w:rsidRDefault="23C52B05" w:rsidP="23C52B05">
      <w:pPr>
        <w:pStyle w:val="Literatur"/>
      </w:pPr>
    </w:p>
    <w:p w14:paraId="351A695A" w14:textId="693D59A1" w:rsidR="23C52B05" w:rsidRDefault="65016266" w:rsidP="23C52B05">
      <w:pPr>
        <w:pStyle w:val="Literatur"/>
        <w:rPr>
          <w:rFonts w:eastAsia="Helvetica" w:cs="Helvetica"/>
        </w:rPr>
      </w:pPr>
      <w:r>
        <w:t xml:space="preserve">Sächsisches Staatsinstitut für Bildung und Schulentwicklung (Hrsg.) (SMK). </w:t>
      </w:r>
      <w:r w:rsidRPr="65016266">
        <w:rPr>
          <w:rFonts w:eastAsia="Helvetica" w:cs="Helvetica"/>
        </w:rPr>
        <w:t>(2005).</w:t>
      </w:r>
      <w:r w:rsidRPr="65016266">
        <w:rPr>
          <w:rFonts w:eastAsia="Helvetica" w:cs="Helvetica"/>
          <w:i/>
          <w:iCs/>
        </w:rPr>
        <w:t xml:space="preserve"> Handreichung zur Leistungsermittlung und Leistungsbewertung im Schulsport.</w:t>
      </w:r>
      <w:r w:rsidRPr="65016266">
        <w:rPr>
          <w:rFonts w:eastAsia="Helvetica" w:cs="Helvetica"/>
        </w:rPr>
        <w:t xml:space="preserve"> Abruf unter https://publikationen.sachsen.de/bdb/artikel/15630/documents/19200</w:t>
      </w:r>
    </w:p>
    <w:p w14:paraId="19F581E4" w14:textId="6CA07651" w:rsidR="23C52B05" w:rsidRDefault="23C52B05" w:rsidP="23C52B05">
      <w:pPr>
        <w:pStyle w:val="Literatur"/>
      </w:pPr>
    </w:p>
    <w:p w14:paraId="46091396" w14:textId="2A879342" w:rsidR="78564D6F" w:rsidRDefault="78564D6F" w:rsidP="78564D6F">
      <w:pPr>
        <w:pStyle w:val="Literatur"/>
      </w:pPr>
    </w:p>
    <w:p w14:paraId="46CD73ED" w14:textId="77777777" w:rsidR="00D42966" w:rsidRDefault="00D42966" w:rsidP="005E6A80">
      <w:pPr>
        <w:pStyle w:val="Literatur"/>
      </w:pPr>
    </w:p>
    <w:p w14:paraId="52E5198C" w14:textId="77777777" w:rsidR="00D42966" w:rsidRDefault="00D42966" w:rsidP="005E6A80">
      <w:pPr>
        <w:pStyle w:val="Literatur"/>
      </w:pPr>
    </w:p>
    <w:p w14:paraId="3A11F084" w14:textId="77777777" w:rsidR="00D42966" w:rsidRDefault="00D42966" w:rsidP="005E6A80">
      <w:pPr>
        <w:pStyle w:val="Literatur"/>
        <w:sectPr w:rsidR="00D42966" w:rsidSect="00200F02">
          <w:footnotePr>
            <w:numRestart w:val="eachSect"/>
          </w:footnotePr>
          <w:pgSz w:w="11906" w:h="16838" w:code="9"/>
          <w:pgMar w:top="1134" w:right="1134" w:bottom="1701" w:left="1134" w:header="0" w:footer="964" w:gutter="0"/>
          <w:cols w:space="720"/>
          <w:docGrid w:linePitch="354"/>
        </w:sectPr>
      </w:pPr>
    </w:p>
    <w:p w14:paraId="579BEDF6" w14:textId="77777777" w:rsidR="00F62DA9" w:rsidRPr="00200F02" w:rsidRDefault="00F62DA9" w:rsidP="00200F02">
      <w:pPr>
        <w:pStyle w:val="berschrift2"/>
        <w:numPr>
          <w:ilvl w:val="0"/>
          <w:numId w:val="0"/>
        </w:numPr>
        <w:ind w:right="-5180"/>
        <w:sectPr w:rsidR="00F62DA9" w:rsidRPr="00200F02" w:rsidSect="00200F02">
          <w:footnotePr>
            <w:numRestart w:val="eachSect"/>
          </w:footnotePr>
          <w:type w:val="continuous"/>
          <w:pgSz w:w="11906" w:h="16838" w:code="9"/>
          <w:pgMar w:top="1134" w:right="1134" w:bottom="1701" w:left="1134" w:header="0" w:footer="964" w:gutter="0"/>
          <w:cols w:space="296"/>
          <w:docGrid w:linePitch="354"/>
        </w:sectPr>
      </w:pPr>
      <w:bookmarkStart w:id="9" w:name="_Ref55214944"/>
    </w:p>
    <w:p w14:paraId="2E9821B3" w14:textId="7FD5AB4C" w:rsidR="00E645A3" w:rsidRDefault="001444B6" w:rsidP="00000538">
      <w:pPr>
        <w:pStyle w:val="berschrift2"/>
        <w:numPr>
          <w:ilvl w:val="0"/>
          <w:numId w:val="0"/>
        </w:numPr>
      </w:pPr>
      <w:bookmarkStart w:id="10" w:name="_Toc110180977"/>
      <w:r w:rsidRPr="001444B6">
        <w:lastRenderedPageBreak/>
        <w:t>Anhang</w:t>
      </w:r>
      <w:bookmarkEnd w:id="10"/>
    </w:p>
    <w:p w14:paraId="562F8071" w14:textId="77777777" w:rsidR="00EC6389" w:rsidRDefault="00EC6389" w:rsidP="00EC6389">
      <w:pPr>
        <w:pStyle w:val="berschrift3"/>
        <w:numPr>
          <w:ilvl w:val="0"/>
          <w:numId w:val="0"/>
        </w:numPr>
        <w:ind w:left="709" w:hanging="709"/>
        <w:rPr>
          <w:rFonts w:eastAsia="Calibri"/>
        </w:rPr>
      </w:pPr>
      <w:bookmarkStart w:id="11" w:name="_Toc110180978"/>
      <w:r w:rsidRPr="23C52B05">
        <w:rPr>
          <w:rFonts w:eastAsia="Calibri"/>
        </w:rPr>
        <w:t>Lernbereichsplanung Schwimmen Komplex 2</w:t>
      </w:r>
      <w:bookmarkEnd w:id="11"/>
      <w:r w:rsidRPr="23C52B05">
        <w:rPr>
          <w:rFonts w:eastAsia="Calibri"/>
        </w:rPr>
        <w:t xml:space="preserve"> </w:t>
      </w:r>
    </w:p>
    <w:p w14:paraId="470F3C9D" w14:textId="489E50CE" w:rsidR="00EC6389" w:rsidRDefault="57BC3524" w:rsidP="57BC3524">
      <w:pPr>
        <w:spacing w:line="257" w:lineRule="auto"/>
        <w:rPr>
          <w:rFonts w:eastAsia="Helvetica" w:cs="Helvetica"/>
          <w:szCs w:val="26"/>
        </w:rPr>
      </w:pPr>
      <w:r w:rsidRPr="57BC3524">
        <w:rPr>
          <w:rFonts w:eastAsia="Helvetica" w:cs="Helvetica"/>
          <w:szCs w:val="26"/>
        </w:rPr>
        <w:t>(SMK, 2019b, S. 40</w:t>
      </w:r>
      <w:r>
        <w:t>–</w:t>
      </w:r>
      <w:r w:rsidRPr="57BC3524">
        <w:rPr>
          <w:rFonts w:eastAsia="Helvetica" w:cs="Helvetica"/>
          <w:szCs w:val="26"/>
        </w:rPr>
        <w:t>41; SMK, 2005, S. 42</w:t>
      </w:r>
      <w:r>
        <w:t>–</w:t>
      </w:r>
      <w:r w:rsidRPr="57BC3524">
        <w:rPr>
          <w:rFonts w:eastAsia="Helvetica" w:cs="Helvetica"/>
          <w:szCs w:val="26"/>
        </w:rPr>
        <w:t>43)</w:t>
      </w:r>
    </w:p>
    <w:p w14:paraId="2E95314C" w14:textId="77777777" w:rsidR="00EC6389" w:rsidRDefault="00EC6389" w:rsidP="00EC6389">
      <w:pPr>
        <w:rPr>
          <w:rFonts w:eastAsia="Helvetica" w:cs="Helvetica"/>
          <w:szCs w:val="26"/>
        </w:rPr>
      </w:pPr>
    </w:p>
    <w:tbl>
      <w:tblPr>
        <w:tblStyle w:val="Tabellenraster"/>
        <w:tblW w:w="0" w:type="auto"/>
        <w:tblInd w:w="90" w:type="dxa"/>
        <w:tblLayout w:type="fixed"/>
        <w:tblLook w:val="04A0" w:firstRow="1" w:lastRow="0" w:firstColumn="1" w:lastColumn="0" w:noHBand="0" w:noVBand="1"/>
      </w:tblPr>
      <w:tblGrid>
        <w:gridCol w:w="1125"/>
        <w:gridCol w:w="5805"/>
        <w:gridCol w:w="2115"/>
      </w:tblGrid>
      <w:tr w:rsidR="00EC6389" w14:paraId="403DB458" w14:textId="77777777" w:rsidTr="57BC3524">
        <w:trPr>
          <w:trHeight w:val="420"/>
        </w:trPr>
        <w:tc>
          <w:tcPr>
            <w:tcW w:w="112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90F76B" w14:textId="77777777" w:rsidR="00EC6389" w:rsidRDefault="00EC6389" w:rsidP="008273B0">
            <w:pPr>
              <w:jc w:val="center"/>
              <w:rPr>
                <w:rFonts w:eastAsia="Helvetica" w:cs="Helvetica"/>
                <w:b/>
                <w:bCs/>
                <w:color w:val="000000" w:themeColor="text1"/>
                <w:szCs w:val="26"/>
              </w:rPr>
            </w:pPr>
            <w:r w:rsidRPr="23C52B05">
              <w:rPr>
                <w:rFonts w:eastAsia="Helvetica" w:cs="Helvetica"/>
                <w:b/>
                <w:bCs/>
                <w:color w:val="000000" w:themeColor="text1"/>
                <w:szCs w:val="26"/>
              </w:rPr>
              <w:t>Datum</w:t>
            </w:r>
          </w:p>
        </w:tc>
        <w:tc>
          <w:tcPr>
            <w:tcW w:w="58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070904C" w14:textId="77777777" w:rsidR="00EC6389" w:rsidRDefault="00EC6389" w:rsidP="008273B0">
            <w:pPr>
              <w:jc w:val="center"/>
              <w:rPr>
                <w:rFonts w:eastAsia="Helvetica" w:cs="Helvetica"/>
                <w:b/>
                <w:bCs/>
                <w:color w:val="000000" w:themeColor="text1"/>
                <w:szCs w:val="26"/>
              </w:rPr>
            </w:pPr>
            <w:r w:rsidRPr="23C52B05">
              <w:rPr>
                <w:rFonts w:eastAsia="Helvetica" w:cs="Helvetica"/>
                <w:b/>
                <w:bCs/>
                <w:szCs w:val="26"/>
              </w:rPr>
              <w:t xml:space="preserve"> </w:t>
            </w:r>
            <w:r w:rsidRPr="23C52B05">
              <w:rPr>
                <w:rFonts w:eastAsia="Helvetica" w:cs="Helvetica"/>
                <w:b/>
                <w:bCs/>
                <w:color w:val="000000" w:themeColor="text1"/>
                <w:szCs w:val="26"/>
              </w:rPr>
              <w:t>Stundenthema / Inhalt</w:t>
            </w:r>
          </w:p>
        </w:tc>
        <w:tc>
          <w:tcPr>
            <w:tcW w:w="211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5C97F1" w14:textId="77777777" w:rsidR="00EC6389" w:rsidRDefault="00EC6389" w:rsidP="008273B0">
            <w:pPr>
              <w:jc w:val="center"/>
              <w:rPr>
                <w:rFonts w:eastAsia="Helvetica" w:cs="Helvetica"/>
                <w:b/>
                <w:bCs/>
                <w:color w:val="000000" w:themeColor="text1"/>
                <w:szCs w:val="26"/>
              </w:rPr>
            </w:pPr>
            <w:r w:rsidRPr="23C52B05">
              <w:rPr>
                <w:rFonts w:eastAsia="Helvetica" w:cs="Helvetica"/>
                <w:b/>
                <w:bCs/>
                <w:szCs w:val="26"/>
              </w:rPr>
              <w:t xml:space="preserve"> </w:t>
            </w:r>
            <w:r w:rsidRPr="23C52B05">
              <w:rPr>
                <w:rFonts w:eastAsia="Helvetica" w:cs="Helvetica"/>
                <w:b/>
                <w:bCs/>
                <w:color w:val="000000" w:themeColor="text1"/>
                <w:szCs w:val="26"/>
              </w:rPr>
              <w:t>Bemerkung</w:t>
            </w:r>
          </w:p>
        </w:tc>
      </w:tr>
      <w:tr w:rsidR="00EC6389" w14:paraId="03F6EA48" w14:textId="77777777" w:rsidTr="57BC3524">
        <w:tc>
          <w:tcPr>
            <w:tcW w:w="1125" w:type="dxa"/>
            <w:tcBorders>
              <w:top w:val="single" w:sz="8" w:space="0" w:color="auto"/>
              <w:left w:val="single" w:sz="8" w:space="0" w:color="auto"/>
              <w:bottom w:val="single" w:sz="8" w:space="0" w:color="auto"/>
              <w:right w:val="single" w:sz="8" w:space="0" w:color="auto"/>
            </w:tcBorders>
          </w:tcPr>
          <w:p w14:paraId="1A3C6BDD" w14:textId="77777777" w:rsidR="00EC6389" w:rsidRDefault="00EC6389" w:rsidP="008273B0">
            <w:pPr>
              <w:rPr>
                <w:rFonts w:eastAsia="Helvetica" w:cs="Helvetica"/>
                <w:b/>
                <w:bCs/>
                <w:szCs w:val="26"/>
              </w:rPr>
            </w:pPr>
            <w:r w:rsidRPr="23C52B05">
              <w:rPr>
                <w:rFonts w:eastAsia="Helvetica" w:cs="Helvetica"/>
                <w:b/>
                <w:bCs/>
                <w:szCs w:val="26"/>
              </w:rPr>
              <w:t>10.10.</w:t>
            </w:r>
          </w:p>
          <w:p w14:paraId="1B02B33C" w14:textId="77777777" w:rsidR="00EC6389" w:rsidRDefault="57BC3524" w:rsidP="57BC3524">
            <w:pPr>
              <w:rPr>
                <w:rFonts w:eastAsia="Helvetica" w:cs="Helvetica"/>
                <w:color w:val="000000" w:themeColor="text1"/>
              </w:rPr>
            </w:pPr>
            <w:r w:rsidRPr="57BC3524">
              <w:rPr>
                <w:rFonts w:eastAsia="Helvetica" w:cs="Helvetica"/>
                <w:color w:val="000000" w:themeColor="text1"/>
              </w:rPr>
              <w:t>60'</w:t>
            </w:r>
          </w:p>
        </w:tc>
        <w:tc>
          <w:tcPr>
            <w:tcW w:w="5805" w:type="dxa"/>
            <w:tcBorders>
              <w:top w:val="single" w:sz="8" w:space="0" w:color="auto"/>
              <w:left w:val="single" w:sz="8" w:space="0" w:color="auto"/>
              <w:bottom w:val="single" w:sz="8" w:space="0" w:color="auto"/>
              <w:right w:val="single" w:sz="8" w:space="0" w:color="auto"/>
            </w:tcBorders>
          </w:tcPr>
          <w:p w14:paraId="51A2D63E" w14:textId="77777777" w:rsidR="00EC6389" w:rsidRDefault="00EC6389" w:rsidP="008273B0">
            <w:pPr>
              <w:rPr>
                <w:rFonts w:eastAsia="Helvetica" w:cs="Helvetica"/>
                <w:b/>
                <w:bCs/>
                <w:szCs w:val="26"/>
              </w:rPr>
            </w:pPr>
            <w:r w:rsidRPr="23C52B05">
              <w:rPr>
                <w:rFonts w:eastAsia="Helvetica" w:cs="Helvetica"/>
                <w:b/>
                <w:bCs/>
                <w:szCs w:val="26"/>
              </w:rPr>
              <w:t>Einführung in die Sportart Schwimmen</w:t>
            </w:r>
          </w:p>
          <w:p w14:paraId="6F01F35E" w14:textId="77777777" w:rsidR="00EC6389" w:rsidRDefault="00EC6389" w:rsidP="008273B0">
            <w:pPr>
              <w:pStyle w:val="Listenabsatz"/>
              <w:numPr>
                <w:ilvl w:val="0"/>
                <w:numId w:val="9"/>
              </w:numPr>
              <w:rPr>
                <w:rFonts w:eastAsia="Helvetica" w:cs="Helvetica"/>
                <w:szCs w:val="26"/>
              </w:rPr>
            </w:pPr>
            <w:r w:rsidRPr="23C52B05">
              <w:rPr>
                <w:rFonts w:eastAsia="Helvetica" w:cs="Helvetica"/>
                <w:szCs w:val="26"/>
              </w:rPr>
              <w:t>Organisation des Lernbereichs / Belehrung</w:t>
            </w:r>
          </w:p>
          <w:p w14:paraId="38E25E1A" w14:textId="77777777" w:rsidR="00EC6389" w:rsidRDefault="00EC6389" w:rsidP="008273B0">
            <w:pPr>
              <w:pStyle w:val="Listenabsatz"/>
              <w:numPr>
                <w:ilvl w:val="0"/>
                <w:numId w:val="9"/>
              </w:numPr>
              <w:rPr>
                <w:rFonts w:eastAsia="Helvetica" w:cs="Helvetica"/>
                <w:szCs w:val="26"/>
              </w:rPr>
            </w:pPr>
            <w:r w:rsidRPr="23C52B05">
              <w:rPr>
                <w:rFonts w:eastAsia="Helvetica" w:cs="Helvetica"/>
                <w:szCs w:val="26"/>
              </w:rPr>
              <w:t xml:space="preserve">Umweltbewusstes und hygienisches Verhalten </w:t>
            </w:r>
          </w:p>
          <w:p w14:paraId="5F40D626" w14:textId="77777777" w:rsidR="00EC6389" w:rsidRDefault="00EC6389" w:rsidP="008273B0">
            <w:pPr>
              <w:pStyle w:val="Listenabsatz"/>
              <w:numPr>
                <w:ilvl w:val="0"/>
                <w:numId w:val="9"/>
              </w:numPr>
              <w:rPr>
                <w:rFonts w:eastAsia="Helvetica" w:cs="Helvetica"/>
                <w:szCs w:val="26"/>
              </w:rPr>
            </w:pPr>
            <w:r w:rsidRPr="23C52B05">
              <w:rPr>
                <w:rFonts w:eastAsia="Helvetica" w:cs="Helvetica"/>
                <w:szCs w:val="26"/>
              </w:rPr>
              <w:t>Spielerische Feststellung des Leistungsstandes</w:t>
            </w:r>
          </w:p>
        </w:tc>
        <w:tc>
          <w:tcPr>
            <w:tcW w:w="2115" w:type="dxa"/>
            <w:tcBorders>
              <w:top w:val="single" w:sz="8" w:space="0" w:color="auto"/>
              <w:left w:val="single" w:sz="8" w:space="0" w:color="auto"/>
              <w:bottom w:val="single" w:sz="8" w:space="0" w:color="auto"/>
              <w:right w:val="single" w:sz="8" w:space="0" w:color="auto"/>
            </w:tcBorders>
          </w:tcPr>
          <w:p w14:paraId="55644D50" w14:textId="77777777" w:rsidR="00EC6389" w:rsidRDefault="00EC6389" w:rsidP="008273B0">
            <w:pPr>
              <w:rPr>
                <w:rFonts w:eastAsia="Helvetica" w:cs="Helvetica"/>
                <w:szCs w:val="26"/>
              </w:rPr>
            </w:pPr>
            <w:r w:rsidRPr="23C52B05">
              <w:rPr>
                <w:rFonts w:eastAsia="Helvetica" w:cs="Helvetica"/>
                <w:szCs w:val="26"/>
              </w:rPr>
              <w:t xml:space="preserve"> </w:t>
            </w:r>
          </w:p>
        </w:tc>
      </w:tr>
      <w:tr w:rsidR="00EC6389" w14:paraId="6B671C0B" w14:textId="77777777" w:rsidTr="57BC3524">
        <w:tc>
          <w:tcPr>
            <w:tcW w:w="1125" w:type="dxa"/>
            <w:tcBorders>
              <w:top w:val="single" w:sz="8" w:space="0" w:color="auto"/>
              <w:left w:val="single" w:sz="8" w:space="0" w:color="auto"/>
              <w:bottom w:val="single" w:sz="8" w:space="0" w:color="auto"/>
              <w:right w:val="single" w:sz="8" w:space="0" w:color="auto"/>
            </w:tcBorders>
          </w:tcPr>
          <w:p w14:paraId="32867511" w14:textId="77777777" w:rsidR="00EC6389" w:rsidRDefault="00EC6389" w:rsidP="008273B0">
            <w:pPr>
              <w:rPr>
                <w:rFonts w:eastAsia="Helvetica" w:cs="Helvetica"/>
                <w:b/>
                <w:bCs/>
                <w:szCs w:val="26"/>
              </w:rPr>
            </w:pPr>
            <w:r w:rsidRPr="23C52B05">
              <w:rPr>
                <w:rFonts w:eastAsia="Helvetica" w:cs="Helvetica"/>
                <w:b/>
                <w:bCs/>
                <w:szCs w:val="26"/>
              </w:rPr>
              <w:t>17.10.</w:t>
            </w:r>
          </w:p>
          <w:p w14:paraId="6B45EDC2" w14:textId="77777777" w:rsidR="00EC6389" w:rsidRDefault="00EC6389" w:rsidP="008273B0">
            <w:pPr>
              <w:rPr>
                <w:rFonts w:eastAsia="Helvetica" w:cs="Helvetica"/>
                <w:szCs w:val="26"/>
              </w:rPr>
            </w:pPr>
            <w:r w:rsidRPr="23C52B05">
              <w:rPr>
                <w:rFonts w:eastAsia="Helvetica" w:cs="Helvetica"/>
                <w:szCs w:val="26"/>
              </w:rPr>
              <w:t>60'</w:t>
            </w:r>
          </w:p>
        </w:tc>
        <w:tc>
          <w:tcPr>
            <w:tcW w:w="5805" w:type="dxa"/>
            <w:tcBorders>
              <w:top w:val="single" w:sz="8" w:space="0" w:color="auto"/>
              <w:left w:val="single" w:sz="8" w:space="0" w:color="auto"/>
              <w:bottom w:val="single" w:sz="8" w:space="0" w:color="auto"/>
              <w:right w:val="single" w:sz="8" w:space="0" w:color="auto"/>
            </w:tcBorders>
          </w:tcPr>
          <w:p w14:paraId="74BF0A7C" w14:textId="77777777" w:rsidR="00EC6389" w:rsidRDefault="00EC6389" w:rsidP="008273B0">
            <w:pPr>
              <w:rPr>
                <w:rFonts w:eastAsia="Helvetica" w:cs="Helvetica"/>
                <w:b/>
                <w:bCs/>
                <w:szCs w:val="26"/>
              </w:rPr>
            </w:pPr>
            <w:r w:rsidRPr="23C52B05">
              <w:rPr>
                <w:rFonts w:eastAsia="Helvetica" w:cs="Helvetica"/>
                <w:b/>
                <w:bCs/>
                <w:szCs w:val="26"/>
              </w:rPr>
              <w:t xml:space="preserve">Vertiefung der Technik im Brustschwimmen (Ausatmen ins Wasser) und Rückenschwimmens </w:t>
            </w:r>
          </w:p>
          <w:p w14:paraId="60021D2C"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Startsprung vom Startblock, Rückenstart</w:t>
            </w:r>
          </w:p>
        </w:tc>
        <w:tc>
          <w:tcPr>
            <w:tcW w:w="2115" w:type="dxa"/>
            <w:tcBorders>
              <w:top w:val="single" w:sz="8" w:space="0" w:color="auto"/>
              <w:left w:val="single" w:sz="8" w:space="0" w:color="auto"/>
              <w:bottom w:val="single" w:sz="8" w:space="0" w:color="auto"/>
              <w:right w:val="single" w:sz="8" w:space="0" w:color="auto"/>
            </w:tcBorders>
          </w:tcPr>
          <w:p w14:paraId="4C261100" w14:textId="77777777" w:rsidR="00EC6389" w:rsidRDefault="00EC6389" w:rsidP="008273B0">
            <w:pPr>
              <w:rPr>
                <w:rFonts w:eastAsia="Helvetica" w:cs="Helvetica"/>
                <w:szCs w:val="26"/>
              </w:rPr>
            </w:pPr>
            <w:r w:rsidRPr="23C52B05">
              <w:rPr>
                <w:rFonts w:eastAsia="Helvetica" w:cs="Helvetica"/>
                <w:szCs w:val="26"/>
              </w:rPr>
              <w:t>Gegenseitiges korrigieren</w:t>
            </w:r>
          </w:p>
        </w:tc>
      </w:tr>
      <w:tr w:rsidR="00EC6389" w14:paraId="43F8F896" w14:textId="77777777" w:rsidTr="57BC3524">
        <w:tc>
          <w:tcPr>
            <w:tcW w:w="1125" w:type="dxa"/>
            <w:tcBorders>
              <w:top w:val="single" w:sz="8" w:space="0" w:color="auto"/>
              <w:left w:val="single" w:sz="8" w:space="0" w:color="auto"/>
              <w:bottom w:val="single" w:sz="8" w:space="0" w:color="auto"/>
              <w:right w:val="single" w:sz="8" w:space="0" w:color="auto"/>
            </w:tcBorders>
          </w:tcPr>
          <w:p w14:paraId="6DABB32D" w14:textId="77777777" w:rsidR="00EC6389" w:rsidRDefault="00EC6389" w:rsidP="008273B0">
            <w:pPr>
              <w:rPr>
                <w:rFonts w:eastAsia="Helvetica" w:cs="Helvetica"/>
                <w:b/>
                <w:bCs/>
                <w:szCs w:val="26"/>
              </w:rPr>
            </w:pPr>
            <w:r w:rsidRPr="23C52B05">
              <w:rPr>
                <w:rFonts w:eastAsia="Helvetica" w:cs="Helvetica"/>
                <w:b/>
                <w:bCs/>
                <w:szCs w:val="26"/>
              </w:rPr>
              <w:t xml:space="preserve">24.10. </w:t>
            </w:r>
          </w:p>
          <w:p w14:paraId="6F05B5D0" w14:textId="77777777" w:rsidR="00EC6389" w:rsidRDefault="00EC6389" w:rsidP="008273B0">
            <w:pPr>
              <w:rPr>
                <w:rFonts w:eastAsia="Helvetica" w:cs="Helvetica"/>
                <w:b/>
                <w:bCs/>
                <w:szCs w:val="26"/>
              </w:rPr>
            </w:pPr>
            <w:r w:rsidRPr="23C52B05">
              <w:rPr>
                <w:rFonts w:eastAsia="Helvetica" w:cs="Helvetica"/>
                <w:szCs w:val="26"/>
              </w:rPr>
              <w:t>60'</w:t>
            </w:r>
            <w:r w:rsidRPr="23C52B05">
              <w:rPr>
                <w:rFonts w:eastAsia="Helvetica" w:cs="Helvetica"/>
                <w:b/>
                <w:bCs/>
                <w:szCs w:val="26"/>
              </w:rPr>
              <w:t>/</w:t>
            </w:r>
          </w:p>
          <w:p w14:paraId="491CDF21" w14:textId="77777777" w:rsidR="00EC6389" w:rsidRDefault="00EC6389" w:rsidP="008273B0">
            <w:pPr>
              <w:rPr>
                <w:rFonts w:eastAsia="Helvetica" w:cs="Helvetica"/>
                <w:b/>
                <w:bCs/>
                <w:szCs w:val="26"/>
              </w:rPr>
            </w:pPr>
            <w:r w:rsidRPr="23C52B05">
              <w:rPr>
                <w:rFonts w:eastAsia="Helvetica" w:cs="Helvetica"/>
                <w:b/>
                <w:bCs/>
                <w:szCs w:val="26"/>
              </w:rPr>
              <w:t xml:space="preserve">31.10. </w:t>
            </w:r>
          </w:p>
          <w:p w14:paraId="73A8C47C" w14:textId="77777777" w:rsidR="00EC6389" w:rsidRDefault="00EC6389" w:rsidP="008273B0">
            <w:pPr>
              <w:rPr>
                <w:rFonts w:eastAsia="Helvetica" w:cs="Helvetica"/>
                <w:szCs w:val="26"/>
              </w:rPr>
            </w:pPr>
            <w:r w:rsidRPr="23C52B05">
              <w:rPr>
                <w:rFonts w:eastAsia="Helvetica" w:cs="Helvetica"/>
                <w:szCs w:val="26"/>
              </w:rPr>
              <w:t>60'</w:t>
            </w:r>
          </w:p>
        </w:tc>
        <w:tc>
          <w:tcPr>
            <w:tcW w:w="5805" w:type="dxa"/>
            <w:tcBorders>
              <w:top w:val="single" w:sz="8" w:space="0" w:color="auto"/>
              <w:left w:val="single" w:sz="8" w:space="0" w:color="auto"/>
              <w:bottom w:val="single" w:sz="8" w:space="0" w:color="auto"/>
              <w:right w:val="single" w:sz="8" w:space="0" w:color="auto"/>
            </w:tcBorders>
          </w:tcPr>
          <w:p w14:paraId="2C86BE89" w14:textId="77777777" w:rsidR="00EC6389" w:rsidRPr="00EC6389" w:rsidRDefault="00EC6389" w:rsidP="008273B0">
            <w:pPr>
              <w:rPr>
                <w:rFonts w:eastAsia="Helvetica" w:cs="Helvetica"/>
                <w:b/>
                <w:bCs/>
                <w:szCs w:val="26"/>
                <w:highlight w:val="cyan"/>
              </w:rPr>
            </w:pPr>
            <w:r w:rsidRPr="00EC6389">
              <w:rPr>
                <w:rFonts w:eastAsia="Helvetica" w:cs="Helvetica"/>
                <w:b/>
                <w:bCs/>
                <w:szCs w:val="26"/>
                <w:highlight w:val="cyan"/>
              </w:rPr>
              <w:t>Bewegungserfahrungen im Wasser sammeln und erweitern (Ausdruck, Eindruck, Kooperation)</w:t>
            </w:r>
          </w:p>
          <w:p w14:paraId="4848606A"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einfache Formen des Synchronschwimmens</w:t>
            </w:r>
          </w:p>
          <w:p w14:paraId="1BA7A9C3"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Springen mit verschiedenen Körperhaltungen</w:t>
            </w:r>
          </w:p>
          <w:p w14:paraId="0A285CDC"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2. Stunde: Kür entwickeln und vorführen</w:t>
            </w:r>
          </w:p>
        </w:tc>
        <w:tc>
          <w:tcPr>
            <w:tcW w:w="2115" w:type="dxa"/>
            <w:tcBorders>
              <w:top w:val="single" w:sz="8" w:space="0" w:color="auto"/>
              <w:left w:val="single" w:sz="8" w:space="0" w:color="auto"/>
              <w:bottom w:val="single" w:sz="8" w:space="0" w:color="auto"/>
              <w:right w:val="single" w:sz="8" w:space="0" w:color="auto"/>
            </w:tcBorders>
          </w:tcPr>
          <w:p w14:paraId="497F0E2E" w14:textId="77777777" w:rsidR="00EC6389" w:rsidRPr="00EC6389" w:rsidRDefault="00EC6389" w:rsidP="008273B0">
            <w:pPr>
              <w:rPr>
                <w:rFonts w:eastAsia="Helvetica" w:cs="Helvetica"/>
                <w:szCs w:val="26"/>
                <w:highlight w:val="cyan"/>
              </w:rPr>
            </w:pPr>
            <w:r w:rsidRPr="00EC6389">
              <w:rPr>
                <w:rFonts w:eastAsia="Helvetica" w:cs="Helvetica"/>
                <w:szCs w:val="26"/>
                <w:highlight w:val="cyan"/>
              </w:rPr>
              <w:t>Digitalgestützte Stationsarbeit</w:t>
            </w:r>
          </w:p>
          <w:p w14:paraId="2A4FE5A3" w14:textId="77777777" w:rsidR="00EC6389" w:rsidRDefault="00EC6389" w:rsidP="008273B0">
            <w:pPr>
              <w:rPr>
                <w:rFonts w:eastAsia="Helvetica" w:cs="Helvetica"/>
                <w:szCs w:val="26"/>
              </w:rPr>
            </w:pPr>
            <w:r w:rsidRPr="23C52B05">
              <w:rPr>
                <w:rFonts w:eastAsia="Helvetica" w:cs="Helvetica"/>
                <w:szCs w:val="26"/>
              </w:rPr>
              <w:t xml:space="preserve"> </w:t>
            </w:r>
          </w:p>
          <w:p w14:paraId="56295968" w14:textId="77777777" w:rsidR="00EC6389" w:rsidRDefault="00EC6389" w:rsidP="008273B0">
            <w:pPr>
              <w:rPr>
                <w:rFonts w:eastAsia="Helvetica" w:cs="Helvetica"/>
                <w:szCs w:val="26"/>
              </w:rPr>
            </w:pPr>
            <w:r w:rsidRPr="23C52B05">
              <w:rPr>
                <w:rFonts w:eastAsia="Helvetica" w:cs="Helvetica"/>
                <w:szCs w:val="26"/>
              </w:rPr>
              <w:t xml:space="preserve"> </w:t>
            </w:r>
          </w:p>
          <w:p w14:paraId="0B57D7A8" w14:textId="77777777" w:rsidR="00EC6389" w:rsidRDefault="00EC6389" w:rsidP="008273B0">
            <w:pPr>
              <w:rPr>
                <w:rFonts w:eastAsia="Helvetica" w:cs="Helvetica"/>
                <w:szCs w:val="26"/>
              </w:rPr>
            </w:pPr>
            <w:r w:rsidRPr="23C52B05">
              <w:rPr>
                <w:rFonts w:eastAsia="Helvetica" w:cs="Helvetica"/>
                <w:szCs w:val="26"/>
              </w:rPr>
              <w:t>LK (komplexes Anwenden)</w:t>
            </w:r>
          </w:p>
        </w:tc>
      </w:tr>
      <w:tr w:rsidR="00EC6389" w14:paraId="66969511" w14:textId="77777777" w:rsidTr="57BC3524">
        <w:tc>
          <w:tcPr>
            <w:tcW w:w="1125" w:type="dxa"/>
            <w:tcBorders>
              <w:top w:val="single" w:sz="8" w:space="0" w:color="auto"/>
              <w:left w:val="single" w:sz="8" w:space="0" w:color="auto"/>
              <w:bottom w:val="single" w:sz="8" w:space="0" w:color="auto"/>
              <w:right w:val="single" w:sz="8" w:space="0" w:color="auto"/>
            </w:tcBorders>
          </w:tcPr>
          <w:p w14:paraId="416560F1" w14:textId="77777777" w:rsidR="00EC6389" w:rsidRDefault="00EC6389" w:rsidP="008273B0">
            <w:pPr>
              <w:rPr>
                <w:rFonts w:eastAsia="Helvetica" w:cs="Helvetica"/>
                <w:b/>
                <w:bCs/>
                <w:szCs w:val="26"/>
              </w:rPr>
            </w:pPr>
            <w:r w:rsidRPr="23C52B05">
              <w:rPr>
                <w:rFonts w:eastAsia="Helvetica" w:cs="Helvetica"/>
                <w:b/>
                <w:bCs/>
                <w:szCs w:val="26"/>
              </w:rPr>
              <w:t>07.11.</w:t>
            </w:r>
          </w:p>
          <w:p w14:paraId="6944DE35" w14:textId="77777777" w:rsidR="00EC6389" w:rsidRDefault="00EC6389" w:rsidP="008273B0">
            <w:pPr>
              <w:rPr>
                <w:rFonts w:eastAsia="Helvetica" w:cs="Helvetica"/>
                <w:szCs w:val="26"/>
              </w:rPr>
            </w:pPr>
            <w:r w:rsidRPr="23C52B05">
              <w:rPr>
                <w:rFonts w:eastAsia="Helvetica" w:cs="Helvetica"/>
                <w:szCs w:val="26"/>
              </w:rPr>
              <w:t>60'</w:t>
            </w:r>
          </w:p>
        </w:tc>
        <w:tc>
          <w:tcPr>
            <w:tcW w:w="5805" w:type="dxa"/>
            <w:tcBorders>
              <w:top w:val="single" w:sz="8" w:space="0" w:color="auto"/>
              <w:left w:val="single" w:sz="8" w:space="0" w:color="auto"/>
              <w:bottom w:val="single" w:sz="8" w:space="0" w:color="auto"/>
              <w:right w:val="single" w:sz="8" w:space="0" w:color="auto"/>
            </w:tcBorders>
          </w:tcPr>
          <w:p w14:paraId="120D7D3C" w14:textId="77777777" w:rsidR="00EC6389" w:rsidRDefault="00EC6389" w:rsidP="008273B0">
            <w:pPr>
              <w:rPr>
                <w:rFonts w:eastAsia="Helvetica" w:cs="Helvetica"/>
                <w:b/>
                <w:bCs/>
                <w:szCs w:val="26"/>
              </w:rPr>
            </w:pPr>
            <w:r w:rsidRPr="23C52B05">
              <w:rPr>
                <w:rFonts w:eastAsia="Helvetica" w:cs="Helvetica"/>
                <w:b/>
                <w:bCs/>
                <w:szCs w:val="26"/>
              </w:rPr>
              <w:t xml:space="preserve">Einführung der dritten Technik: Kraulschwimmen </w:t>
            </w:r>
          </w:p>
          <w:p w14:paraId="2A8A2271"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Methodische Reihe</w:t>
            </w:r>
          </w:p>
          <w:p w14:paraId="10581302"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 xml:space="preserve">Festigung Brust und Rücken </w:t>
            </w:r>
          </w:p>
        </w:tc>
        <w:tc>
          <w:tcPr>
            <w:tcW w:w="2115" w:type="dxa"/>
            <w:tcBorders>
              <w:top w:val="single" w:sz="8" w:space="0" w:color="auto"/>
              <w:left w:val="single" w:sz="8" w:space="0" w:color="auto"/>
              <w:bottom w:val="single" w:sz="8" w:space="0" w:color="auto"/>
              <w:right w:val="single" w:sz="8" w:space="0" w:color="auto"/>
            </w:tcBorders>
          </w:tcPr>
          <w:p w14:paraId="1DDDF1EB" w14:textId="77777777" w:rsidR="00EC6389" w:rsidRDefault="00EC6389" w:rsidP="008273B0">
            <w:pPr>
              <w:rPr>
                <w:rFonts w:eastAsia="Helvetica" w:cs="Helvetica"/>
                <w:szCs w:val="26"/>
              </w:rPr>
            </w:pPr>
            <w:r w:rsidRPr="23C52B05">
              <w:rPr>
                <w:rFonts w:eastAsia="Helvetica" w:cs="Helvetica"/>
                <w:szCs w:val="26"/>
              </w:rPr>
              <w:t>Notizen zur Entwicklung in Brust und Rücken (LK)</w:t>
            </w:r>
          </w:p>
        </w:tc>
      </w:tr>
      <w:tr w:rsidR="00EC6389" w14:paraId="5B0F1273" w14:textId="77777777" w:rsidTr="57BC3524">
        <w:tc>
          <w:tcPr>
            <w:tcW w:w="1125" w:type="dxa"/>
            <w:tcBorders>
              <w:top w:val="single" w:sz="8" w:space="0" w:color="auto"/>
              <w:left w:val="single" w:sz="8" w:space="0" w:color="auto"/>
              <w:bottom w:val="single" w:sz="8" w:space="0" w:color="auto"/>
              <w:right w:val="single" w:sz="8" w:space="0" w:color="auto"/>
            </w:tcBorders>
          </w:tcPr>
          <w:p w14:paraId="39E19F11" w14:textId="77777777" w:rsidR="00EC6389" w:rsidRDefault="00EC6389" w:rsidP="008273B0">
            <w:pPr>
              <w:rPr>
                <w:rFonts w:eastAsia="Helvetica" w:cs="Helvetica"/>
                <w:b/>
                <w:bCs/>
                <w:szCs w:val="26"/>
              </w:rPr>
            </w:pPr>
            <w:r w:rsidRPr="23C52B05">
              <w:rPr>
                <w:rFonts w:eastAsia="Helvetica" w:cs="Helvetica"/>
                <w:b/>
                <w:bCs/>
                <w:szCs w:val="26"/>
              </w:rPr>
              <w:t>14.11.</w:t>
            </w:r>
          </w:p>
          <w:p w14:paraId="1FA02C9D" w14:textId="77777777" w:rsidR="00EC6389" w:rsidRDefault="00EC6389" w:rsidP="008273B0">
            <w:pPr>
              <w:rPr>
                <w:rFonts w:eastAsia="Helvetica" w:cs="Helvetica"/>
                <w:szCs w:val="26"/>
              </w:rPr>
            </w:pPr>
            <w:r w:rsidRPr="23C52B05">
              <w:rPr>
                <w:rFonts w:eastAsia="Helvetica" w:cs="Helvetica"/>
                <w:szCs w:val="26"/>
              </w:rPr>
              <w:t>60'</w:t>
            </w:r>
          </w:p>
        </w:tc>
        <w:tc>
          <w:tcPr>
            <w:tcW w:w="5805" w:type="dxa"/>
            <w:tcBorders>
              <w:top w:val="single" w:sz="8" w:space="0" w:color="auto"/>
              <w:left w:val="single" w:sz="8" w:space="0" w:color="auto"/>
              <w:bottom w:val="single" w:sz="8" w:space="0" w:color="auto"/>
              <w:right w:val="single" w:sz="8" w:space="0" w:color="auto"/>
            </w:tcBorders>
          </w:tcPr>
          <w:p w14:paraId="5EDC49EA" w14:textId="77777777" w:rsidR="00EC6389" w:rsidRDefault="00EC6389" w:rsidP="008273B0">
            <w:pPr>
              <w:rPr>
                <w:rFonts w:eastAsia="Helvetica" w:cs="Helvetica"/>
                <w:b/>
                <w:bCs/>
                <w:szCs w:val="26"/>
              </w:rPr>
            </w:pPr>
            <w:r w:rsidRPr="23C52B05">
              <w:rPr>
                <w:rFonts w:eastAsia="Helvetica" w:cs="Helvetica"/>
                <w:b/>
                <w:bCs/>
                <w:szCs w:val="26"/>
              </w:rPr>
              <w:t>Sportartspezifische Bewegungserfahrungen im Wasser sammeln und erweitern</w:t>
            </w:r>
          </w:p>
          <w:p w14:paraId="440C8FC4" w14:textId="77777777" w:rsidR="00EC6389" w:rsidRDefault="00EC6389" w:rsidP="008273B0">
            <w:pPr>
              <w:pStyle w:val="Listenabsatz"/>
              <w:numPr>
                <w:ilvl w:val="0"/>
                <w:numId w:val="8"/>
              </w:numPr>
              <w:rPr>
                <w:rFonts w:eastAsia="Helvetica" w:cs="Helvetica"/>
                <w:szCs w:val="26"/>
              </w:rPr>
            </w:pPr>
            <w:proofErr w:type="spellStart"/>
            <w:r w:rsidRPr="23C52B05">
              <w:rPr>
                <w:rFonts w:eastAsia="Helvetica" w:cs="Helvetica"/>
                <w:szCs w:val="26"/>
              </w:rPr>
              <w:t>Tauchzug</w:t>
            </w:r>
            <w:proofErr w:type="spellEnd"/>
          </w:p>
          <w:p w14:paraId="30F4326A"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Tief- und Streckentauchen</w:t>
            </w:r>
          </w:p>
          <w:p w14:paraId="233EC8AD"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Üben des Kraulschwimmens</w:t>
            </w:r>
          </w:p>
        </w:tc>
        <w:tc>
          <w:tcPr>
            <w:tcW w:w="2115" w:type="dxa"/>
            <w:tcBorders>
              <w:top w:val="single" w:sz="8" w:space="0" w:color="auto"/>
              <w:left w:val="single" w:sz="8" w:space="0" w:color="auto"/>
              <w:bottom w:val="single" w:sz="8" w:space="0" w:color="auto"/>
              <w:right w:val="single" w:sz="8" w:space="0" w:color="auto"/>
            </w:tcBorders>
          </w:tcPr>
          <w:p w14:paraId="3AA56938" w14:textId="77777777" w:rsidR="00EC6389" w:rsidRDefault="00EC6389" w:rsidP="008273B0">
            <w:pPr>
              <w:rPr>
                <w:rFonts w:eastAsia="Helvetica" w:cs="Helvetica"/>
                <w:szCs w:val="26"/>
              </w:rPr>
            </w:pPr>
            <w:r w:rsidRPr="23C52B05">
              <w:rPr>
                <w:rFonts w:eastAsia="Helvetica" w:cs="Helvetica"/>
                <w:szCs w:val="26"/>
              </w:rPr>
              <w:t xml:space="preserve"> </w:t>
            </w:r>
          </w:p>
          <w:p w14:paraId="76C2510C" w14:textId="77777777" w:rsidR="00EC6389" w:rsidRDefault="00EC6389" w:rsidP="008273B0">
            <w:pPr>
              <w:rPr>
                <w:rFonts w:eastAsia="Helvetica" w:cs="Helvetica"/>
                <w:szCs w:val="26"/>
              </w:rPr>
            </w:pPr>
            <w:r w:rsidRPr="23C52B05">
              <w:rPr>
                <w:rFonts w:eastAsia="Helvetica" w:cs="Helvetica"/>
                <w:szCs w:val="26"/>
              </w:rPr>
              <w:t xml:space="preserve"> </w:t>
            </w:r>
          </w:p>
          <w:p w14:paraId="17AC330C" w14:textId="77777777" w:rsidR="00EC6389" w:rsidRDefault="00EC6389" w:rsidP="008273B0">
            <w:pPr>
              <w:rPr>
                <w:rFonts w:eastAsia="Helvetica" w:cs="Helvetica"/>
                <w:szCs w:val="26"/>
              </w:rPr>
            </w:pPr>
            <w:r w:rsidRPr="23C52B05">
              <w:rPr>
                <w:rFonts w:eastAsia="Helvetica" w:cs="Helvetica"/>
                <w:szCs w:val="26"/>
              </w:rPr>
              <w:t xml:space="preserve"> </w:t>
            </w:r>
          </w:p>
          <w:p w14:paraId="442F063C" w14:textId="77777777" w:rsidR="00EC6389" w:rsidRDefault="00EC6389" w:rsidP="008273B0">
            <w:pPr>
              <w:rPr>
                <w:rFonts w:eastAsia="Helvetica" w:cs="Helvetica"/>
                <w:szCs w:val="26"/>
              </w:rPr>
            </w:pPr>
            <w:r w:rsidRPr="23C52B05">
              <w:rPr>
                <w:rFonts w:eastAsia="Helvetica" w:cs="Helvetica"/>
                <w:szCs w:val="26"/>
              </w:rPr>
              <w:t>LK Tauchen möglich</w:t>
            </w:r>
          </w:p>
        </w:tc>
      </w:tr>
      <w:tr w:rsidR="00EC6389" w14:paraId="5E982EBB" w14:textId="77777777" w:rsidTr="57BC3524">
        <w:tc>
          <w:tcPr>
            <w:tcW w:w="1125" w:type="dxa"/>
            <w:tcBorders>
              <w:top w:val="single" w:sz="8" w:space="0" w:color="auto"/>
              <w:left w:val="single" w:sz="8" w:space="0" w:color="auto"/>
              <w:bottom w:val="single" w:sz="8" w:space="0" w:color="auto"/>
              <w:right w:val="single" w:sz="8" w:space="0" w:color="auto"/>
            </w:tcBorders>
          </w:tcPr>
          <w:p w14:paraId="6C4399C5" w14:textId="77777777" w:rsidR="00EC6389" w:rsidRDefault="00EC6389" w:rsidP="008273B0">
            <w:pPr>
              <w:rPr>
                <w:rFonts w:eastAsia="Helvetica" w:cs="Helvetica"/>
                <w:b/>
                <w:bCs/>
                <w:szCs w:val="26"/>
              </w:rPr>
            </w:pPr>
            <w:r w:rsidRPr="23C52B05">
              <w:rPr>
                <w:rFonts w:eastAsia="Helvetica" w:cs="Helvetica"/>
                <w:b/>
                <w:bCs/>
                <w:szCs w:val="26"/>
              </w:rPr>
              <w:t>21.11.</w:t>
            </w:r>
          </w:p>
          <w:p w14:paraId="786F0C28" w14:textId="77777777" w:rsidR="00EC6389" w:rsidRDefault="00EC6389" w:rsidP="008273B0">
            <w:pPr>
              <w:rPr>
                <w:rFonts w:eastAsia="Helvetica" w:cs="Helvetica"/>
                <w:szCs w:val="26"/>
              </w:rPr>
            </w:pPr>
            <w:r w:rsidRPr="23C52B05">
              <w:rPr>
                <w:rFonts w:eastAsia="Helvetica" w:cs="Helvetica"/>
                <w:szCs w:val="26"/>
              </w:rPr>
              <w:t>60'</w:t>
            </w:r>
          </w:p>
        </w:tc>
        <w:tc>
          <w:tcPr>
            <w:tcW w:w="5805" w:type="dxa"/>
            <w:tcBorders>
              <w:top w:val="single" w:sz="8" w:space="0" w:color="auto"/>
              <w:left w:val="single" w:sz="8" w:space="0" w:color="auto"/>
              <w:bottom w:val="single" w:sz="8" w:space="0" w:color="auto"/>
              <w:right w:val="single" w:sz="8" w:space="0" w:color="auto"/>
            </w:tcBorders>
          </w:tcPr>
          <w:p w14:paraId="57324275" w14:textId="77777777" w:rsidR="00EC6389" w:rsidRDefault="00EC6389" w:rsidP="008273B0">
            <w:pPr>
              <w:rPr>
                <w:rFonts w:eastAsia="Helvetica" w:cs="Helvetica"/>
                <w:b/>
                <w:bCs/>
                <w:szCs w:val="26"/>
              </w:rPr>
            </w:pPr>
            <w:r w:rsidRPr="23C52B05">
              <w:rPr>
                <w:rFonts w:eastAsia="Helvetica" w:cs="Helvetica"/>
                <w:b/>
                <w:bCs/>
                <w:szCs w:val="26"/>
              </w:rPr>
              <w:t>Anwendung von sportartbezogenem Wissen (Gesundheit, Wagnis)</w:t>
            </w:r>
          </w:p>
          <w:p w14:paraId="3E2C59F2"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Springen aus verschiedenen Höhen</w:t>
            </w:r>
          </w:p>
          <w:p w14:paraId="468371C7"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Transport ermüdeter Schwimmer*innen</w:t>
            </w:r>
          </w:p>
          <w:p w14:paraId="3BB0C978" w14:textId="77777777" w:rsidR="00EC6389" w:rsidRDefault="00EC6389" w:rsidP="008273B0">
            <w:pPr>
              <w:pStyle w:val="Listenabsatz"/>
              <w:numPr>
                <w:ilvl w:val="0"/>
                <w:numId w:val="8"/>
              </w:numPr>
              <w:rPr>
                <w:rFonts w:eastAsia="Helvetica" w:cs="Helvetica"/>
                <w:szCs w:val="26"/>
              </w:rPr>
            </w:pPr>
            <w:r w:rsidRPr="23C52B05">
              <w:rPr>
                <w:rFonts w:eastAsia="Helvetica" w:cs="Helvetica"/>
                <w:szCs w:val="26"/>
              </w:rPr>
              <w:t xml:space="preserve">Kleiderschwimmen </w:t>
            </w:r>
          </w:p>
        </w:tc>
        <w:tc>
          <w:tcPr>
            <w:tcW w:w="2115" w:type="dxa"/>
            <w:tcBorders>
              <w:top w:val="single" w:sz="8" w:space="0" w:color="auto"/>
              <w:left w:val="single" w:sz="8" w:space="0" w:color="auto"/>
              <w:bottom w:val="single" w:sz="8" w:space="0" w:color="auto"/>
              <w:right w:val="single" w:sz="8" w:space="0" w:color="auto"/>
            </w:tcBorders>
          </w:tcPr>
          <w:p w14:paraId="082DC2D6" w14:textId="77777777" w:rsidR="00EC6389" w:rsidRDefault="00EC6389" w:rsidP="008273B0">
            <w:pPr>
              <w:rPr>
                <w:rFonts w:eastAsia="Helvetica" w:cs="Helvetica"/>
                <w:szCs w:val="26"/>
              </w:rPr>
            </w:pPr>
            <w:r w:rsidRPr="23C52B05">
              <w:rPr>
                <w:rFonts w:eastAsia="Helvetica" w:cs="Helvetica"/>
                <w:szCs w:val="26"/>
              </w:rPr>
              <w:t>Vorher HA: AB mit Quiz zur Internetrecherche</w:t>
            </w:r>
          </w:p>
        </w:tc>
      </w:tr>
      <w:tr w:rsidR="00EC6389" w14:paraId="6B6BE625" w14:textId="77777777" w:rsidTr="57BC3524">
        <w:tc>
          <w:tcPr>
            <w:tcW w:w="1125" w:type="dxa"/>
            <w:tcBorders>
              <w:top w:val="single" w:sz="8" w:space="0" w:color="auto"/>
              <w:left w:val="single" w:sz="8" w:space="0" w:color="auto"/>
              <w:bottom w:val="single" w:sz="8" w:space="0" w:color="auto"/>
              <w:right w:val="single" w:sz="8" w:space="0" w:color="auto"/>
            </w:tcBorders>
          </w:tcPr>
          <w:p w14:paraId="0F45B578" w14:textId="77777777" w:rsidR="00EC6389" w:rsidRDefault="00EC6389" w:rsidP="008273B0">
            <w:pPr>
              <w:rPr>
                <w:rFonts w:eastAsia="Helvetica" w:cs="Helvetica"/>
                <w:b/>
                <w:bCs/>
                <w:szCs w:val="26"/>
              </w:rPr>
            </w:pPr>
            <w:r w:rsidRPr="23C52B05">
              <w:rPr>
                <w:rFonts w:eastAsia="Helvetica" w:cs="Helvetica"/>
                <w:b/>
                <w:bCs/>
                <w:szCs w:val="26"/>
              </w:rPr>
              <w:t>28.11.</w:t>
            </w:r>
          </w:p>
          <w:p w14:paraId="004F87E7" w14:textId="77777777" w:rsidR="00EC6389" w:rsidRDefault="00EC6389" w:rsidP="008273B0">
            <w:pPr>
              <w:rPr>
                <w:rFonts w:eastAsia="Helvetica" w:cs="Helvetica"/>
                <w:szCs w:val="26"/>
              </w:rPr>
            </w:pPr>
            <w:r w:rsidRPr="23C52B05">
              <w:rPr>
                <w:rFonts w:eastAsia="Helvetica" w:cs="Helvetica"/>
                <w:szCs w:val="26"/>
              </w:rPr>
              <w:lastRenderedPageBreak/>
              <w:t>60'</w:t>
            </w:r>
          </w:p>
        </w:tc>
        <w:tc>
          <w:tcPr>
            <w:tcW w:w="5805" w:type="dxa"/>
            <w:tcBorders>
              <w:top w:val="single" w:sz="8" w:space="0" w:color="auto"/>
              <w:left w:val="single" w:sz="8" w:space="0" w:color="auto"/>
              <w:bottom w:val="single" w:sz="8" w:space="0" w:color="auto"/>
              <w:right w:val="single" w:sz="8" w:space="0" w:color="auto"/>
            </w:tcBorders>
          </w:tcPr>
          <w:p w14:paraId="061D4B17" w14:textId="77777777" w:rsidR="00EC6389" w:rsidRDefault="00EC6389" w:rsidP="008273B0">
            <w:pPr>
              <w:rPr>
                <w:rFonts w:eastAsia="Helvetica" w:cs="Helvetica"/>
                <w:b/>
                <w:bCs/>
                <w:szCs w:val="26"/>
              </w:rPr>
            </w:pPr>
            <w:r w:rsidRPr="23C52B05">
              <w:rPr>
                <w:rFonts w:eastAsia="Helvetica" w:cs="Helvetica"/>
                <w:b/>
                <w:bCs/>
                <w:szCs w:val="26"/>
              </w:rPr>
              <w:lastRenderedPageBreak/>
              <w:t>Leistungsüberprüfung je nach Klassenstufe</w:t>
            </w:r>
          </w:p>
          <w:p w14:paraId="2CD65E3E" w14:textId="77777777" w:rsidR="00EC6389" w:rsidRDefault="00EC6389" w:rsidP="008273B0">
            <w:pPr>
              <w:pStyle w:val="Listenabsatz"/>
              <w:numPr>
                <w:ilvl w:val="0"/>
                <w:numId w:val="7"/>
              </w:numPr>
              <w:rPr>
                <w:rFonts w:eastAsia="Helvetica" w:cs="Helvetica"/>
                <w:szCs w:val="26"/>
              </w:rPr>
            </w:pPr>
            <w:r w:rsidRPr="23C52B05">
              <w:rPr>
                <w:rFonts w:eastAsia="Helvetica" w:cs="Helvetica"/>
                <w:szCs w:val="26"/>
              </w:rPr>
              <w:lastRenderedPageBreak/>
              <w:t>Schwimmen nach Zeit 25m/50m-Strecke nach Wahl und/oder ausdauerndes Schwimmen</w:t>
            </w:r>
          </w:p>
          <w:p w14:paraId="36EA2ACE" w14:textId="77777777" w:rsidR="00EC6389" w:rsidRDefault="00EC6389" w:rsidP="008273B0">
            <w:pPr>
              <w:pStyle w:val="Listenabsatz"/>
              <w:numPr>
                <w:ilvl w:val="0"/>
                <w:numId w:val="7"/>
              </w:numPr>
              <w:rPr>
                <w:rFonts w:eastAsia="Helvetica" w:cs="Helvetica"/>
                <w:szCs w:val="26"/>
              </w:rPr>
            </w:pPr>
            <w:r w:rsidRPr="23C52B05">
              <w:rPr>
                <w:rFonts w:eastAsia="Helvetica" w:cs="Helvetica"/>
                <w:szCs w:val="26"/>
              </w:rPr>
              <w:t>Bewegungsmerkmale- und Beschreibung/Baderegeln</w:t>
            </w:r>
          </w:p>
          <w:p w14:paraId="5078EFEC" w14:textId="77777777" w:rsidR="00EC6389" w:rsidRDefault="00EC6389" w:rsidP="008273B0">
            <w:pPr>
              <w:rPr>
                <w:rFonts w:eastAsia="Helvetica" w:cs="Helvetica"/>
                <w:szCs w:val="26"/>
              </w:rPr>
            </w:pPr>
          </w:p>
        </w:tc>
        <w:tc>
          <w:tcPr>
            <w:tcW w:w="2115" w:type="dxa"/>
            <w:tcBorders>
              <w:top w:val="single" w:sz="8" w:space="0" w:color="auto"/>
              <w:left w:val="single" w:sz="8" w:space="0" w:color="auto"/>
              <w:bottom w:val="single" w:sz="8" w:space="0" w:color="auto"/>
              <w:right w:val="single" w:sz="8" w:space="0" w:color="auto"/>
            </w:tcBorders>
          </w:tcPr>
          <w:p w14:paraId="4A99130A" w14:textId="77777777" w:rsidR="00EC6389" w:rsidRDefault="00EC6389" w:rsidP="008273B0">
            <w:pPr>
              <w:rPr>
                <w:rFonts w:eastAsia="Helvetica" w:cs="Helvetica"/>
                <w:szCs w:val="26"/>
              </w:rPr>
            </w:pPr>
            <w:r w:rsidRPr="23C52B05">
              <w:rPr>
                <w:rFonts w:eastAsia="Helvetica" w:cs="Helvetica"/>
                <w:szCs w:val="26"/>
              </w:rPr>
              <w:lastRenderedPageBreak/>
              <w:t xml:space="preserve">LKs </w:t>
            </w:r>
          </w:p>
          <w:p w14:paraId="6D7C4C75" w14:textId="77777777" w:rsidR="00EC6389" w:rsidRDefault="00EC6389" w:rsidP="008273B0">
            <w:pPr>
              <w:rPr>
                <w:rFonts w:eastAsia="Helvetica" w:cs="Helvetica"/>
                <w:szCs w:val="26"/>
              </w:rPr>
            </w:pPr>
            <w:r w:rsidRPr="23C52B05">
              <w:rPr>
                <w:rFonts w:eastAsia="Helvetica" w:cs="Helvetica"/>
                <w:szCs w:val="26"/>
              </w:rPr>
              <w:lastRenderedPageBreak/>
              <w:t>1x kompl. A.</w:t>
            </w:r>
          </w:p>
          <w:p w14:paraId="548E1EF0" w14:textId="77777777" w:rsidR="00EC6389" w:rsidRDefault="00EC6389" w:rsidP="008273B0">
            <w:pPr>
              <w:rPr>
                <w:rFonts w:eastAsia="Helvetica" w:cs="Helvetica"/>
                <w:szCs w:val="26"/>
              </w:rPr>
            </w:pPr>
            <w:r w:rsidRPr="23C52B05">
              <w:rPr>
                <w:rFonts w:eastAsia="Helvetica" w:cs="Helvetica"/>
                <w:szCs w:val="26"/>
              </w:rPr>
              <w:t>1x Wissen</w:t>
            </w:r>
          </w:p>
          <w:p w14:paraId="6B45AF88" w14:textId="77777777" w:rsidR="00EC6389" w:rsidRDefault="00EC6389" w:rsidP="008273B0">
            <w:pPr>
              <w:rPr>
                <w:rFonts w:eastAsia="Helvetica" w:cs="Helvetica"/>
                <w:szCs w:val="26"/>
              </w:rPr>
            </w:pPr>
            <w:r w:rsidRPr="23C52B05">
              <w:rPr>
                <w:rFonts w:eastAsia="Helvetica" w:cs="Helvetica"/>
                <w:szCs w:val="26"/>
              </w:rPr>
              <w:t>2x schwimm. Fertigkeiten (im Verlauf des LB)</w:t>
            </w:r>
          </w:p>
        </w:tc>
      </w:tr>
    </w:tbl>
    <w:p w14:paraId="25690F75" w14:textId="77777777" w:rsidR="00EC6389" w:rsidRPr="00351B44" w:rsidRDefault="00EC6389" w:rsidP="00EC6389">
      <w:pPr>
        <w:sectPr w:rsidR="00EC6389" w:rsidRPr="00351B44" w:rsidSect="00DE0983">
          <w:footerReference w:type="even" r:id="rId13"/>
          <w:footerReference w:type="default" r:id="rId14"/>
          <w:footnotePr>
            <w:numRestart w:val="eachSect"/>
          </w:footnotePr>
          <w:pgSz w:w="11906" w:h="16838" w:code="9"/>
          <w:pgMar w:top="1134" w:right="1134" w:bottom="1701" w:left="1134" w:header="0" w:footer="964" w:gutter="0"/>
          <w:cols w:space="720"/>
          <w:docGrid w:linePitch="354"/>
        </w:sectPr>
      </w:pPr>
    </w:p>
    <w:p w14:paraId="43199252" w14:textId="77777777" w:rsidR="00EC6389" w:rsidRPr="00EC6389" w:rsidRDefault="00EC6389" w:rsidP="00EC6389"/>
    <w:p w14:paraId="1FA6EB8B" w14:textId="697844A3" w:rsidR="00EC6389" w:rsidRDefault="00EC6389" w:rsidP="00EC6389">
      <w:pPr>
        <w:pStyle w:val="berschrift3"/>
        <w:numPr>
          <w:ilvl w:val="0"/>
          <w:numId w:val="0"/>
        </w:numPr>
        <w:ind w:left="709" w:hanging="709"/>
      </w:pPr>
      <w:bookmarkStart w:id="12" w:name="_Toc110180979"/>
      <w:r>
        <w:t>Stationskarten</w:t>
      </w:r>
      <w:bookmarkEnd w:id="12"/>
    </w:p>
    <w:p w14:paraId="46BFF437" w14:textId="775F5759" w:rsidR="0071088E" w:rsidRDefault="006F2871" w:rsidP="001444B6">
      <w:r w:rsidRPr="006F2871">
        <w:rPr>
          <w:noProof/>
        </w:rPr>
        <w:drawing>
          <wp:inline distT="0" distB="0" distL="0" distR="0" wp14:anchorId="5B66E9F6" wp14:editId="0C87CACC">
            <wp:extent cx="6120130" cy="3458845"/>
            <wp:effectExtent l="0" t="0" r="1270" b="0"/>
            <wp:docPr id="12" name="Picture 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pic:cNvPicPr/>
                  </pic:nvPicPr>
                  <pic:blipFill>
                    <a:blip r:embed="rId12"/>
                    <a:stretch>
                      <a:fillRect/>
                    </a:stretch>
                  </pic:blipFill>
                  <pic:spPr>
                    <a:xfrm>
                      <a:off x="0" y="0"/>
                      <a:ext cx="6120130" cy="3458845"/>
                    </a:xfrm>
                    <a:prstGeom prst="rect">
                      <a:avLst/>
                    </a:prstGeom>
                  </pic:spPr>
                </pic:pic>
              </a:graphicData>
            </a:graphic>
          </wp:inline>
        </w:drawing>
      </w:r>
    </w:p>
    <w:p w14:paraId="35AA76B4" w14:textId="28E609FB" w:rsidR="006F2871" w:rsidRDefault="006F2871" w:rsidP="001444B6"/>
    <w:p w14:paraId="1C19AF36" w14:textId="206379F8" w:rsidR="006F2871" w:rsidRDefault="006F2871" w:rsidP="001444B6"/>
    <w:p w14:paraId="234AE049" w14:textId="77777777" w:rsidR="006F2871" w:rsidRDefault="006F2871" w:rsidP="001444B6"/>
    <w:p w14:paraId="291FDC64" w14:textId="1947F8CF" w:rsidR="006F2871" w:rsidRDefault="00FF1FBD" w:rsidP="001444B6">
      <w:r w:rsidRPr="00FF1FBD">
        <w:rPr>
          <w:noProof/>
        </w:rPr>
        <w:drawing>
          <wp:inline distT="0" distB="0" distL="0" distR="0" wp14:anchorId="7920C9DA" wp14:editId="6F51021E">
            <wp:extent cx="6120130" cy="3463290"/>
            <wp:effectExtent l="0" t="0" r="1270" b="3810"/>
            <wp:docPr id="2"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15"/>
                    <a:stretch>
                      <a:fillRect/>
                    </a:stretch>
                  </pic:blipFill>
                  <pic:spPr>
                    <a:xfrm>
                      <a:off x="0" y="0"/>
                      <a:ext cx="6120130" cy="3463290"/>
                    </a:xfrm>
                    <a:prstGeom prst="rect">
                      <a:avLst/>
                    </a:prstGeom>
                  </pic:spPr>
                </pic:pic>
              </a:graphicData>
            </a:graphic>
          </wp:inline>
        </w:drawing>
      </w:r>
    </w:p>
    <w:p w14:paraId="0F215335" w14:textId="3144324B" w:rsidR="002403FC" w:rsidRDefault="002403FC" w:rsidP="001444B6"/>
    <w:p w14:paraId="58171883" w14:textId="40F4333D" w:rsidR="002403FC" w:rsidRDefault="002403FC" w:rsidP="001444B6"/>
    <w:p w14:paraId="735E794F" w14:textId="0A60B6DA" w:rsidR="002403FC" w:rsidRDefault="002403FC" w:rsidP="001444B6"/>
    <w:p w14:paraId="3B537315" w14:textId="0B72B4B7" w:rsidR="002403FC" w:rsidRDefault="002403FC" w:rsidP="001444B6"/>
    <w:p w14:paraId="4A8B79EA" w14:textId="63D0F101" w:rsidR="002403FC" w:rsidRDefault="002403FC" w:rsidP="001444B6"/>
    <w:p w14:paraId="61BA9BE3" w14:textId="42B2FD84" w:rsidR="002403FC" w:rsidRDefault="00DB7725" w:rsidP="001444B6">
      <w:r w:rsidRPr="00DB7725">
        <w:rPr>
          <w:noProof/>
        </w:rPr>
        <w:drawing>
          <wp:inline distT="0" distB="0" distL="0" distR="0" wp14:anchorId="2BF1EADB" wp14:editId="4F6722E8">
            <wp:extent cx="6120130" cy="3458845"/>
            <wp:effectExtent l="0" t="0" r="1270" b="0"/>
            <wp:docPr id="14" name="Picture 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phical user interface&#10;&#10;Description automatically generated"/>
                    <pic:cNvPicPr/>
                  </pic:nvPicPr>
                  <pic:blipFill>
                    <a:blip r:embed="rId16"/>
                    <a:stretch>
                      <a:fillRect/>
                    </a:stretch>
                  </pic:blipFill>
                  <pic:spPr>
                    <a:xfrm>
                      <a:off x="0" y="0"/>
                      <a:ext cx="6120130" cy="3458845"/>
                    </a:xfrm>
                    <a:prstGeom prst="rect">
                      <a:avLst/>
                    </a:prstGeom>
                  </pic:spPr>
                </pic:pic>
              </a:graphicData>
            </a:graphic>
          </wp:inline>
        </w:drawing>
      </w:r>
    </w:p>
    <w:p w14:paraId="67B4859F" w14:textId="13770858" w:rsidR="00DB7725" w:rsidRDefault="00DB7725" w:rsidP="001444B6"/>
    <w:p w14:paraId="5887DACE" w14:textId="6EE1EB92" w:rsidR="00DB7725" w:rsidRDefault="00DB7725" w:rsidP="001444B6"/>
    <w:p w14:paraId="6C173EF7" w14:textId="52D77E8B" w:rsidR="00DB7725" w:rsidRDefault="00DB7725" w:rsidP="001444B6"/>
    <w:p w14:paraId="301E7B3B" w14:textId="1B79F38E" w:rsidR="00DB7725" w:rsidRDefault="003B7FAB" w:rsidP="001444B6">
      <w:r w:rsidRPr="003B7FAB">
        <w:rPr>
          <w:noProof/>
        </w:rPr>
        <w:drawing>
          <wp:inline distT="0" distB="0" distL="0" distR="0" wp14:anchorId="30814D27" wp14:editId="5A6F103E">
            <wp:extent cx="6120130" cy="3458845"/>
            <wp:effectExtent l="0" t="0" r="1270" b="0"/>
            <wp:docPr id="15" name="Picture 1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imeline&#10;&#10;Description automatically generated"/>
                    <pic:cNvPicPr/>
                  </pic:nvPicPr>
                  <pic:blipFill>
                    <a:blip r:embed="rId17"/>
                    <a:stretch>
                      <a:fillRect/>
                    </a:stretch>
                  </pic:blipFill>
                  <pic:spPr>
                    <a:xfrm>
                      <a:off x="0" y="0"/>
                      <a:ext cx="6120130" cy="3458845"/>
                    </a:xfrm>
                    <a:prstGeom prst="rect">
                      <a:avLst/>
                    </a:prstGeom>
                  </pic:spPr>
                </pic:pic>
              </a:graphicData>
            </a:graphic>
          </wp:inline>
        </w:drawing>
      </w:r>
    </w:p>
    <w:p w14:paraId="1741E146" w14:textId="204A455C" w:rsidR="002403FC" w:rsidRDefault="002403FC" w:rsidP="001444B6"/>
    <w:p w14:paraId="5B57AA11" w14:textId="1B2727D4" w:rsidR="002403FC" w:rsidRDefault="002403FC" w:rsidP="001444B6"/>
    <w:p w14:paraId="482FB819" w14:textId="77777777" w:rsidR="002403FC" w:rsidRDefault="002403FC" w:rsidP="001444B6"/>
    <w:p w14:paraId="44412088" w14:textId="5C53934B" w:rsidR="0094224F" w:rsidRDefault="0094224F" w:rsidP="001444B6">
      <w:pPr>
        <w:rPr>
          <w:lang w:eastAsia="en-US"/>
        </w:rPr>
      </w:pPr>
    </w:p>
    <w:p w14:paraId="5253C074" w14:textId="77777777" w:rsidR="00D02B09" w:rsidRDefault="00D02B09" w:rsidP="001444B6">
      <w:pPr>
        <w:rPr>
          <w:lang w:eastAsia="en-US"/>
        </w:rPr>
      </w:pPr>
    </w:p>
    <w:p w14:paraId="2A26E138" w14:textId="381AA25E" w:rsidR="00D02B09" w:rsidRDefault="006C73F9" w:rsidP="001444B6">
      <w:pPr>
        <w:rPr>
          <w:lang w:eastAsia="en-US"/>
        </w:rPr>
      </w:pPr>
      <w:r w:rsidRPr="006C73F9">
        <w:rPr>
          <w:noProof/>
          <w:lang w:eastAsia="en-US"/>
        </w:rPr>
        <w:drawing>
          <wp:inline distT="0" distB="0" distL="0" distR="0" wp14:anchorId="0F6B9F9F" wp14:editId="0C79CF84">
            <wp:extent cx="6120130" cy="3458845"/>
            <wp:effectExtent l="0" t="0" r="1270" b="0"/>
            <wp:docPr id="16" name="Picture 16"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video game&#10;&#10;Description automatically generated with low confidence"/>
                    <pic:cNvPicPr/>
                  </pic:nvPicPr>
                  <pic:blipFill>
                    <a:blip r:embed="rId18"/>
                    <a:stretch>
                      <a:fillRect/>
                    </a:stretch>
                  </pic:blipFill>
                  <pic:spPr>
                    <a:xfrm>
                      <a:off x="0" y="0"/>
                      <a:ext cx="6120130" cy="3458845"/>
                    </a:xfrm>
                    <a:prstGeom prst="rect">
                      <a:avLst/>
                    </a:prstGeom>
                  </pic:spPr>
                </pic:pic>
              </a:graphicData>
            </a:graphic>
          </wp:inline>
        </w:drawing>
      </w:r>
    </w:p>
    <w:p w14:paraId="70D3B874" w14:textId="05581ED9" w:rsidR="006C73F9" w:rsidRDefault="006C73F9" w:rsidP="001444B6">
      <w:pPr>
        <w:rPr>
          <w:lang w:eastAsia="en-US"/>
        </w:rPr>
      </w:pPr>
    </w:p>
    <w:p w14:paraId="20A4231B" w14:textId="53E38618" w:rsidR="006C73F9" w:rsidRDefault="006C73F9" w:rsidP="001444B6">
      <w:pPr>
        <w:rPr>
          <w:lang w:eastAsia="en-US"/>
        </w:rPr>
      </w:pPr>
    </w:p>
    <w:p w14:paraId="5A9C24E7" w14:textId="3340981F" w:rsidR="006C73F9" w:rsidRDefault="006C73F9" w:rsidP="001444B6">
      <w:pPr>
        <w:rPr>
          <w:lang w:eastAsia="en-US"/>
        </w:rPr>
      </w:pPr>
    </w:p>
    <w:p w14:paraId="5018ADCF" w14:textId="140E216C" w:rsidR="006C73F9" w:rsidRDefault="006C73F9" w:rsidP="001444B6">
      <w:pPr>
        <w:rPr>
          <w:lang w:eastAsia="en-US"/>
        </w:rPr>
      </w:pPr>
      <w:r w:rsidRPr="006C73F9">
        <w:rPr>
          <w:noProof/>
          <w:lang w:eastAsia="en-US"/>
        </w:rPr>
        <w:drawing>
          <wp:inline distT="0" distB="0" distL="0" distR="0" wp14:anchorId="7D24F5BC" wp14:editId="1FE882EC">
            <wp:extent cx="6120130" cy="3458845"/>
            <wp:effectExtent l="0" t="0" r="1270" b="0"/>
            <wp:docPr id="17" name="Picture 1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electronics&#10;&#10;Description automatically generated"/>
                    <pic:cNvPicPr/>
                  </pic:nvPicPr>
                  <pic:blipFill>
                    <a:blip r:embed="rId19"/>
                    <a:stretch>
                      <a:fillRect/>
                    </a:stretch>
                  </pic:blipFill>
                  <pic:spPr>
                    <a:xfrm>
                      <a:off x="0" y="0"/>
                      <a:ext cx="6120130" cy="3458845"/>
                    </a:xfrm>
                    <a:prstGeom prst="rect">
                      <a:avLst/>
                    </a:prstGeom>
                  </pic:spPr>
                </pic:pic>
              </a:graphicData>
            </a:graphic>
          </wp:inline>
        </w:drawing>
      </w:r>
    </w:p>
    <w:p w14:paraId="43611A3B" w14:textId="77777777" w:rsidR="00D02B09" w:rsidRDefault="00D02B09" w:rsidP="001444B6">
      <w:pPr>
        <w:rPr>
          <w:lang w:eastAsia="en-US"/>
        </w:rPr>
      </w:pPr>
    </w:p>
    <w:p w14:paraId="27CAC4CF" w14:textId="77777777" w:rsidR="00D02B09" w:rsidRDefault="00D02B09" w:rsidP="001444B6">
      <w:pPr>
        <w:rPr>
          <w:lang w:eastAsia="en-US"/>
        </w:rPr>
      </w:pPr>
    </w:p>
    <w:p w14:paraId="2981BDFF" w14:textId="77777777" w:rsidR="00D02B09" w:rsidRDefault="00D02B09" w:rsidP="001444B6">
      <w:pPr>
        <w:rPr>
          <w:lang w:eastAsia="en-US"/>
        </w:rPr>
      </w:pPr>
    </w:p>
    <w:p w14:paraId="71CEA1DF" w14:textId="77777777" w:rsidR="00D02B09" w:rsidRDefault="00D02B09" w:rsidP="001444B6">
      <w:pPr>
        <w:rPr>
          <w:lang w:eastAsia="en-US"/>
        </w:rPr>
      </w:pPr>
    </w:p>
    <w:p w14:paraId="640A6D74" w14:textId="77777777" w:rsidR="00D02B09" w:rsidRDefault="00D02B09" w:rsidP="001444B6">
      <w:pPr>
        <w:rPr>
          <w:lang w:eastAsia="en-US"/>
        </w:rPr>
      </w:pPr>
    </w:p>
    <w:p w14:paraId="04D78481" w14:textId="5B856321" w:rsidR="00D02B09" w:rsidRDefault="005463A0" w:rsidP="001444B6">
      <w:pPr>
        <w:rPr>
          <w:lang w:eastAsia="en-US"/>
        </w:rPr>
      </w:pPr>
      <w:r w:rsidRPr="005463A0">
        <w:rPr>
          <w:noProof/>
          <w:lang w:eastAsia="en-US"/>
        </w:rPr>
        <w:lastRenderedPageBreak/>
        <w:drawing>
          <wp:inline distT="0" distB="0" distL="0" distR="0" wp14:anchorId="068FC73E" wp14:editId="043760B3">
            <wp:extent cx="6120130" cy="3458845"/>
            <wp:effectExtent l="0" t="0" r="1270" b="0"/>
            <wp:docPr id="18" name="Picture 1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with medium confidence"/>
                    <pic:cNvPicPr/>
                  </pic:nvPicPr>
                  <pic:blipFill>
                    <a:blip r:embed="rId20"/>
                    <a:stretch>
                      <a:fillRect/>
                    </a:stretch>
                  </pic:blipFill>
                  <pic:spPr>
                    <a:xfrm>
                      <a:off x="0" y="0"/>
                      <a:ext cx="6120130" cy="3458845"/>
                    </a:xfrm>
                    <a:prstGeom prst="rect">
                      <a:avLst/>
                    </a:prstGeom>
                  </pic:spPr>
                </pic:pic>
              </a:graphicData>
            </a:graphic>
          </wp:inline>
        </w:drawing>
      </w:r>
    </w:p>
    <w:p w14:paraId="2738DA5B" w14:textId="50869A6F" w:rsidR="005463A0" w:rsidRDefault="005463A0" w:rsidP="001444B6">
      <w:pPr>
        <w:rPr>
          <w:lang w:eastAsia="en-US"/>
        </w:rPr>
      </w:pPr>
    </w:p>
    <w:p w14:paraId="56DF694B" w14:textId="77777777" w:rsidR="00CF1EA0" w:rsidRDefault="00CF1EA0" w:rsidP="001444B6">
      <w:pPr>
        <w:rPr>
          <w:lang w:eastAsia="en-US"/>
        </w:rPr>
      </w:pPr>
    </w:p>
    <w:p w14:paraId="4BC5EAFF" w14:textId="02D5096A" w:rsidR="005463A0" w:rsidRDefault="005463A0" w:rsidP="001444B6">
      <w:pPr>
        <w:rPr>
          <w:lang w:eastAsia="en-US"/>
        </w:rPr>
      </w:pPr>
    </w:p>
    <w:p w14:paraId="41D6D3A4" w14:textId="698213E5" w:rsidR="005463A0" w:rsidRDefault="005463A0" w:rsidP="001444B6">
      <w:pPr>
        <w:rPr>
          <w:lang w:eastAsia="en-US"/>
        </w:rPr>
      </w:pPr>
    </w:p>
    <w:p w14:paraId="3E421674" w14:textId="6B12D754" w:rsidR="005463A0" w:rsidRDefault="00CF1EA0" w:rsidP="001444B6">
      <w:pPr>
        <w:rPr>
          <w:lang w:eastAsia="en-US"/>
        </w:rPr>
      </w:pPr>
      <w:r w:rsidRPr="00CF1EA0">
        <w:rPr>
          <w:noProof/>
          <w:lang w:eastAsia="en-US"/>
        </w:rPr>
        <w:drawing>
          <wp:inline distT="0" distB="0" distL="0" distR="0" wp14:anchorId="4CDB959F" wp14:editId="6195F28B">
            <wp:extent cx="6120130" cy="3463290"/>
            <wp:effectExtent l="0" t="0" r="1270" b="381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21"/>
                    <a:stretch>
                      <a:fillRect/>
                    </a:stretch>
                  </pic:blipFill>
                  <pic:spPr>
                    <a:xfrm>
                      <a:off x="0" y="0"/>
                      <a:ext cx="6120130" cy="3463290"/>
                    </a:xfrm>
                    <a:prstGeom prst="rect">
                      <a:avLst/>
                    </a:prstGeom>
                  </pic:spPr>
                </pic:pic>
              </a:graphicData>
            </a:graphic>
          </wp:inline>
        </w:drawing>
      </w:r>
    </w:p>
    <w:p w14:paraId="543B1F30" w14:textId="0D4678EB" w:rsidR="00D02B09" w:rsidRDefault="00D02B09" w:rsidP="001444B6">
      <w:pPr>
        <w:rPr>
          <w:lang w:eastAsia="en-US"/>
        </w:rPr>
      </w:pPr>
    </w:p>
    <w:p w14:paraId="5319596E" w14:textId="77777777" w:rsidR="00D02B09" w:rsidRDefault="00D02B09" w:rsidP="001444B6">
      <w:pPr>
        <w:rPr>
          <w:lang w:eastAsia="en-US"/>
        </w:rPr>
      </w:pPr>
    </w:p>
    <w:p w14:paraId="2F7724D5" w14:textId="63998C96" w:rsidR="00D02B09" w:rsidRDefault="00D02B09" w:rsidP="001444B6">
      <w:pPr>
        <w:rPr>
          <w:lang w:eastAsia="en-US"/>
        </w:rPr>
      </w:pPr>
    </w:p>
    <w:p w14:paraId="0D7FA2B5" w14:textId="5AC8A2EA" w:rsidR="00D02B09" w:rsidRDefault="00D02B09" w:rsidP="001444B6">
      <w:pPr>
        <w:rPr>
          <w:lang w:eastAsia="en-US"/>
        </w:rPr>
      </w:pPr>
    </w:p>
    <w:p w14:paraId="5E1EBF4D" w14:textId="5C9DD413" w:rsidR="00D02B09" w:rsidRDefault="00D02B09" w:rsidP="001444B6">
      <w:pPr>
        <w:rPr>
          <w:lang w:eastAsia="en-US"/>
        </w:rPr>
      </w:pPr>
    </w:p>
    <w:p w14:paraId="2DDDB458" w14:textId="2D5C6CD6" w:rsidR="00D02B09" w:rsidRDefault="00D02B09" w:rsidP="001444B6">
      <w:pPr>
        <w:rPr>
          <w:lang w:eastAsia="en-US"/>
        </w:rPr>
      </w:pPr>
    </w:p>
    <w:p w14:paraId="4DC8118D" w14:textId="1EADA078" w:rsidR="00D02B09" w:rsidRDefault="00500A26" w:rsidP="001444B6">
      <w:pPr>
        <w:rPr>
          <w:lang w:eastAsia="en-US"/>
        </w:rPr>
      </w:pPr>
      <w:r w:rsidRPr="00500A26">
        <w:rPr>
          <w:noProof/>
          <w:lang w:eastAsia="en-US"/>
        </w:rPr>
        <w:drawing>
          <wp:inline distT="0" distB="0" distL="0" distR="0" wp14:anchorId="05F1E8A0" wp14:editId="511DDED1">
            <wp:extent cx="6102240" cy="3457183"/>
            <wp:effectExtent l="0" t="0" r="0" b="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pic:nvPicPr>
                  <pic:blipFill rotWithShape="1">
                    <a:blip r:embed="rId22"/>
                    <a:srcRect l="12694" t="22215" r="21193" b="18886"/>
                    <a:stretch/>
                  </pic:blipFill>
                  <pic:spPr bwMode="auto">
                    <a:xfrm>
                      <a:off x="0" y="0"/>
                      <a:ext cx="6215781" cy="3521509"/>
                    </a:xfrm>
                    <a:prstGeom prst="rect">
                      <a:avLst/>
                    </a:prstGeom>
                    <a:ln>
                      <a:noFill/>
                    </a:ln>
                    <a:extLst>
                      <a:ext uri="{53640926-AAD7-44D8-BBD7-CCE9431645EC}">
                        <a14:shadowObscured xmlns:a14="http://schemas.microsoft.com/office/drawing/2010/main"/>
                      </a:ext>
                    </a:extLst>
                  </pic:spPr>
                </pic:pic>
              </a:graphicData>
            </a:graphic>
          </wp:inline>
        </w:drawing>
      </w:r>
    </w:p>
    <w:bookmarkEnd w:id="9"/>
    <w:p w14:paraId="40B48082" w14:textId="47E9A364" w:rsidR="003F2B53" w:rsidRPr="00300835" w:rsidRDefault="003F2B53" w:rsidP="65016266"/>
    <w:sectPr w:rsidR="003F2B53" w:rsidRPr="00300835" w:rsidSect="00200F02">
      <w:footnotePr>
        <w:numRestart w:val="eachSect"/>
      </w:footnotePr>
      <w:pgSz w:w="11906" w:h="16838" w:code="9"/>
      <w:pgMar w:top="1134" w:right="1134" w:bottom="1701" w:left="1134" w:header="0" w:footer="964"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264E91" w14:textId="77777777" w:rsidR="00D0150A" w:rsidRDefault="00D0150A">
      <w:pPr>
        <w:spacing w:line="240" w:lineRule="auto"/>
      </w:pPr>
      <w:r>
        <w:separator/>
      </w:r>
    </w:p>
  </w:endnote>
  <w:endnote w:type="continuationSeparator" w:id="0">
    <w:p w14:paraId="4BE7EE73" w14:textId="77777777" w:rsidR="00D0150A" w:rsidRDefault="00D0150A">
      <w:pPr>
        <w:spacing w:line="240" w:lineRule="auto"/>
      </w:pPr>
      <w:r>
        <w:continuationSeparator/>
      </w:r>
    </w:p>
  </w:endnote>
  <w:endnote w:type="continuationNotice" w:id="1">
    <w:p w14:paraId="5330B05C" w14:textId="77777777" w:rsidR="00D0150A" w:rsidRDefault="00D0150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AC377" w14:textId="77777777" w:rsidR="000555F7" w:rsidRDefault="000555F7">
    <w:pPr>
      <w:pStyle w:val="Fuzeile"/>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3ECE1" w14:textId="0E365BFB" w:rsidR="00A44198" w:rsidRPr="00A44198" w:rsidRDefault="00A44198" w:rsidP="00A44198">
    <w:pPr>
      <w:overflowPunct/>
      <w:autoSpaceDE/>
      <w:autoSpaceDN/>
      <w:adjustRightInd/>
      <w:spacing w:line="240" w:lineRule="auto"/>
      <w:jc w:val="left"/>
      <w:textAlignment w:val="auto"/>
      <w:rPr>
        <w:rFonts w:ascii="Times New Roman" w:hAnsi="Times New Roman"/>
        <w:sz w:val="24"/>
        <w:szCs w:val="24"/>
        <w:lang w:eastAsia="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6"/>
      <w:gridCol w:w="7702"/>
    </w:tblGrid>
    <w:tr w:rsidR="00A44198" w14:paraId="6F4AA878" w14:textId="77777777" w:rsidTr="00A44198">
      <w:tc>
        <w:tcPr>
          <w:tcW w:w="1696" w:type="dxa"/>
          <w:vAlign w:val="center"/>
        </w:tcPr>
        <w:p w14:paraId="372427B3" w14:textId="5167307C" w:rsidR="00A44198" w:rsidRPr="00A44198" w:rsidRDefault="00A44198" w:rsidP="00A44198">
          <w:pPr>
            <w:overflowPunct/>
            <w:autoSpaceDE/>
            <w:autoSpaceDN/>
            <w:adjustRightInd/>
            <w:spacing w:line="240" w:lineRule="auto"/>
            <w:jc w:val="center"/>
            <w:textAlignment w:val="auto"/>
            <w:rPr>
              <w:rFonts w:ascii="Times New Roman" w:hAnsi="Times New Roman"/>
              <w:sz w:val="24"/>
              <w:lang w:eastAsia="en-GB"/>
            </w:rPr>
          </w:pPr>
          <w:r>
            <w:fldChar w:fldCharType="begin"/>
          </w:r>
          <w:r>
            <w:instrText xml:space="preserve"> INCLUDEPICTURE "/var/folders/lp/7v3s2k5x6cs1plm7vby2k9q00000gn/T/com.microsoft.Word/WebArchiveCopyPasteTempFiles/page2image12114640" \* MERGEFORMATINET </w:instrText>
          </w:r>
          <w:r>
            <w:fldChar w:fldCharType="separate"/>
          </w:r>
          <w:r>
            <w:rPr>
              <w:noProof/>
            </w:rPr>
            <w:drawing>
              <wp:inline distT="0" distB="0" distL="0" distR="0" wp14:anchorId="5B17AD80" wp14:editId="2133D02E">
                <wp:extent cx="1087755" cy="378460"/>
                <wp:effectExtent l="0" t="0" r="4445" b="2540"/>
                <wp:docPr id="11" name="Picture 11" descr="page2image1211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121146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755" cy="378460"/>
                        </a:xfrm>
                        <a:prstGeom prst="rect">
                          <a:avLst/>
                        </a:prstGeom>
                        <a:noFill/>
                        <a:ln>
                          <a:noFill/>
                        </a:ln>
                      </pic:spPr>
                    </pic:pic>
                  </a:graphicData>
                </a:graphic>
              </wp:inline>
            </w:drawing>
          </w:r>
          <w:r>
            <w:fldChar w:fldCharType="end"/>
          </w:r>
        </w:p>
      </w:tc>
      <w:tc>
        <w:tcPr>
          <w:tcW w:w="7932" w:type="dxa"/>
        </w:tcPr>
        <w:p w14:paraId="0113CA75" w14:textId="38CD9347" w:rsidR="00A44198" w:rsidRPr="00662ECE" w:rsidRDefault="00A44198" w:rsidP="00A44198">
          <w:pPr>
            <w:pStyle w:val="Fuzeile"/>
            <w:rPr>
              <w:i/>
              <w:iCs/>
              <w:sz w:val="15"/>
              <w:szCs w:val="15"/>
              <w:lang/>
            </w:rPr>
          </w:pPr>
          <w:r w:rsidRPr="00A44198">
            <w:rPr>
              <w:i/>
              <w:iCs/>
              <w:sz w:val="15"/>
              <w:szCs w:val="15"/>
              <w:lang/>
            </w:rPr>
            <w:t>„Digitale Stationen Schwimmen“ von Universität Leipzig (Heberlein, Reichenbach, Schönthaler &amp; Schüller) ist lizenziert unter CreativeCommons Namensnennung – Weitergabe unter gleichen Bedingungen 4.0 Lizenz</w:t>
          </w:r>
        </w:p>
      </w:tc>
    </w:tr>
  </w:tbl>
  <w:p w14:paraId="415E0399" w14:textId="1765F1FA" w:rsidR="000555F7" w:rsidRPr="00A44198" w:rsidRDefault="000555F7" w:rsidP="00A44198">
    <w:pPr>
      <w:pStyle w:val="Fuzeile"/>
      <w:rPr>
        <w:i/>
        <w:iCs/>
        <w:sz w:val="20"/>
        <w:lang/>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050DD" w14:textId="77777777" w:rsidR="000555F7" w:rsidRDefault="000555F7" w:rsidP="000D242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p w14:paraId="7BBB1216" w14:textId="77777777" w:rsidR="000555F7" w:rsidRDefault="000555F7" w:rsidP="007330C5">
    <w:pPr>
      <w:pStyle w:val="Fuzeile"/>
      <w:spacing w:line="240" w:lineRule="auto"/>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713169685"/>
      <w:docPartObj>
        <w:docPartGallery w:val="Page Numbers (Bottom of Page)"/>
        <w:docPartUnique/>
      </w:docPartObj>
    </w:sdtPr>
    <w:sdtContent>
      <w:p w14:paraId="0B229189" w14:textId="77777777" w:rsidR="000555F7" w:rsidRDefault="000555F7" w:rsidP="000D242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6"/>
      <w:gridCol w:w="7702"/>
    </w:tblGrid>
    <w:tr w:rsidR="00662ECE" w14:paraId="3AB61BF3" w14:textId="77777777" w:rsidTr="00BF23FF">
      <w:tc>
        <w:tcPr>
          <w:tcW w:w="1696" w:type="dxa"/>
          <w:vAlign w:val="center"/>
        </w:tcPr>
        <w:p w14:paraId="443A7838" w14:textId="77777777" w:rsidR="00662ECE" w:rsidRDefault="00662ECE" w:rsidP="00662ECE">
          <w:pPr>
            <w:overflowPunct/>
            <w:autoSpaceDE/>
            <w:autoSpaceDN/>
            <w:adjustRightInd/>
            <w:spacing w:line="240" w:lineRule="auto"/>
            <w:jc w:val="center"/>
            <w:textAlignment w:val="auto"/>
          </w:pPr>
        </w:p>
        <w:p w14:paraId="1CE1A9B4" w14:textId="62893170" w:rsidR="00662ECE" w:rsidRPr="00A44198" w:rsidRDefault="00662ECE" w:rsidP="00662ECE">
          <w:pPr>
            <w:overflowPunct/>
            <w:autoSpaceDE/>
            <w:autoSpaceDN/>
            <w:adjustRightInd/>
            <w:spacing w:line="240" w:lineRule="auto"/>
            <w:jc w:val="center"/>
            <w:textAlignment w:val="auto"/>
            <w:rPr>
              <w:rFonts w:ascii="Times New Roman" w:hAnsi="Times New Roman"/>
              <w:sz w:val="24"/>
              <w:lang w:eastAsia="en-GB"/>
            </w:rPr>
          </w:pPr>
          <w:r>
            <w:fldChar w:fldCharType="begin"/>
          </w:r>
          <w:r>
            <w:instrText xml:space="preserve"> INCLUDEPICTURE "/var/folders/lp/7v3s2k5x6cs1plm7vby2k9q00000gn/T/com.microsoft.Word/WebArchiveCopyPasteTempFiles/page2image12114640" \* MERGEFORMATINET </w:instrText>
          </w:r>
          <w:r>
            <w:fldChar w:fldCharType="separate"/>
          </w:r>
          <w:r>
            <w:rPr>
              <w:noProof/>
            </w:rPr>
            <w:drawing>
              <wp:inline distT="0" distB="0" distL="0" distR="0" wp14:anchorId="775B0DF1" wp14:editId="7B32E07E">
                <wp:extent cx="1087755" cy="378460"/>
                <wp:effectExtent l="0" t="0" r="4445" b="2540"/>
                <wp:docPr id="8" name="Picture 8" descr="page2image1211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121146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755" cy="378460"/>
                        </a:xfrm>
                        <a:prstGeom prst="rect">
                          <a:avLst/>
                        </a:prstGeom>
                        <a:noFill/>
                        <a:ln>
                          <a:noFill/>
                        </a:ln>
                      </pic:spPr>
                    </pic:pic>
                  </a:graphicData>
                </a:graphic>
              </wp:inline>
            </w:drawing>
          </w:r>
          <w:r>
            <w:fldChar w:fldCharType="end"/>
          </w:r>
        </w:p>
      </w:tc>
      <w:tc>
        <w:tcPr>
          <w:tcW w:w="7932" w:type="dxa"/>
        </w:tcPr>
        <w:p w14:paraId="342A43B8" w14:textId="77777777" w:rsidR="00662ECE" w:rsidRDefault="00662ECE" w:rsidP="00662ECE">
          <w:pPr>
            <w:pStyle w:val="Fuzeile"/>
            <w:rPr>
              <w:i/>
              <w:iCs/>
              <w:sz w:val="15"/>
              <w:szCs w:val="15"/>
              <w:lang/>
            </w:rPr>
          </w:pPr>
        </w:p>
        <w:p w14:paraId="18381624" w14:textId="114C38C3" w:rsidR="00662ECE" w:rsidRPr="00662ECE" w:rsidRDefault="00662ECE" w:rsidP="00662ECE">
          <w:pPr>
            <w:pStyle w:val="Fuzeile"/>
            <w:rPr>
              <w:i/>
              <w:iCs/>
              <w:sz w:val="15"/>
              <w:szCs w:val="15"/>
              <w:lang/>
            </w:rPr>
          </w:pPr>
          <w:r w:rsidRPr="00A44198">
            <w:rPr>
              <w:i/>
              <w:iCs/>
              <w:sz w:val="15"/>
              <w:szCs w:val="15"/>
              <w:lang/>
            </w:rPr>
            <w:t>„Digitale Stationen Schwimmen“ von Universität Leipzig (Heberlein, Reichenbach, Schönthaler &amp; Schüller) ist lizenziert unter CreativeCommons Namensnennung – Weitergabe unter gleichen Bedingungen 4.0 Lizenz</w:t>
          </w:r>
        </w:p>
      </w:tc>
    </w:tr>
  </w:tbl>
  <w:p w14:paraId="4835EF10" w14:textId="759D736B" w:rsidR="000555F7" w:rsidRDefault="000555F7" w:rsidP="00DE0983">
    <w:pPr>
      <w:pStyle w:val="Fuzeile"/>
      <w:tabs>
        <w:tab w:val="left" w:pos="8534"/>
      </w:tabs>
      <w:spacing w:line="240" w:lineRule="auto"/>
      <w:ind w:right="360"/>
    </w:pPr>
    <w:r>
      <w:tab/>
    </w:r>
    <w:r w:rsidR="00DE0983">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D876C" w14:textId="77777777" w:rsidR="00EC6389" w:rsidRDefault="00EC6389" w:rsidP="000D242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p w14:paraId="11F12ADB" w14:textId="77777777" w:rsidR="00EC6389" w:rsidRDefault="00EC6389" w:rsidP="007330C5">
    <w:pPr>
      <w:pStyle w:val="Fuzeile"/>
      <w:spacing w:line="240" w:lineRule="auto"/>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637301756"/>
      <w:docPartObj>
        <w:docPartGallery w:val="Page Numbers (Bottom of Page)"/>
        <w:docPartUnique/>
      </w:docPartObj>
    </w:sdtPr>
    <w:sdtContent>
      <w:p w14:paraId="34BCF56D" w14:textId="77777777" w:rsidR="00EC6389" w:rsidRDefault="00EC6389" w:rsidP="000D242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50201FA7" w14:textId="77777777" w:rsidR="00EC6389" w:rsidRDefault="00EC6389" w:rsidP="00DE0983">
    <w:pPr>
      <w:pStyle w:val="Fuzeile"/>
      <w:tabs>
        <w:tab w:val="left" w:pos="8534"/>
      </w:tabs>
      <w:spacing w:line="240" w:lineRule="auto"/>
      <w:ind w:right="360"/>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72705" w14:textId="77777777" w:rsidR="00D0150A" w:rsidRDefault="00D0150A">
      <w:pPr>
        <w:spacing w:line="240" w:lineRule="auto"/>
      </w:pPr>
      <w:r>
        <w:separator/>
      </w:r>
    </w:p>
  </w:footnote>
  <w:footnote w:type="continuationSeparator" w:id="0">
    <w:p w14:paraId="2069BDA0" w14:textId="77777777" w:rsidR="00D0150A" w:rsidRDefault="00D0150A">
      <w:pPr>
        <w:spacing w:line="240" w:lineRule="auto"/>
      </w:pPr>
      <w:r>
        <w:continuationSeparator/>
      </w:r>
    </w:p>
  </w:footnote>
  <w:footnote w:type="continuationNotice" w:id="1">
    <w:p w14:paraId="727643CD" w14:textId="77777777" w:rsidR="00D0150A" w:rsidRDefault="00D0150A">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44F7E"/>
    <w:multiLevelType w:val="hybridMultilevel"/>
    <w:tmpl w:val="4DD66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D86811"/>
    <w:multiLevelType w:val="hybridMultilevel"/>
    <w:tmpl w:val="48787236"/>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 w15:restartNumberingAfterBreak="0">
    <w:nsid w:val="1FD7128C"/>
    <w:multiLevelType w:val="hybridMultilevel"/>
    <w:tmpl w:val="2B000D94"/>
    <w:lvl w:ilvl="0" w:tplc="6672A544">
      <w:start w:val="1"/>
      <w:numFmt w:val="bullet"/>
      <w:lvlText w:val="·"/>
      <w:lvlJc w:val="left"/>
      <w:pPr>
        <w:ind w:left="720" w:hanging="360"/>
      </w:pPr>
      <w:rPr>
        <w:rFonts w:ascii="Symbol" w:hAnsi="Symbol" w:hint="default"/>
      </w:rPr>
    </w:lvl>
    <w:lvl w:ilvl="1" w:tplc="C0200FA2">
      <w:start w:val="1"/>
      <w:numFmt w:val="bullet"/>
      <w:lvlText w:val="o"/>
      <w:lvlJc w:val="left"/>
      <w:pPr>
        <w:ind w:left="1440" w:hanging="360"/>
      </w:pPr>
      <w:rPr>
        <w:rFonts w:ascii="Courier New" w:hAnsi="Courier New" w:hint="default"/>
      </w:rPr>
    </w:lvl>
    <w:lvl w:ilvl="2" w:tplc="04A8EBFA">
      <w:start w:val="1"/>
      <w:numFmt w:val="bullet"/>
      <w:lvlText w:val=""/>
      <w:lvlJc w:val="left"/>
      <w:pPr>
        <w:ind w:left="2160" w:hanging="360"/>
      </w:pPr>
      <w:rPr>
        <w:rFonts w:ascii="Wingdings" w:hAnsi="Wingdings" w:hint="default"/>
      </w:rPr>
    </w:lvl>
    <w:lvl w:ilvl="3" w:tplc="8910C7E0">
      <w:start w:val="1"/>
      <w:numFmt w:val="bullet"/>
      <w:lvlText w:val=""/>
      <w:lvlJc w:val="left"/>
      <w:pPr>
        <w:ind w:left="2880" w:hanging="360"/>
      </w:pPr>
      <w:rPr>
        <w:rFonts w:ascii="Symbol" w:hAnsi="Symbol" w:hint="default"/>
      </w:rPr>
    </w:lvl>
    <w:lvl w:ilvl="4" w:tplc="86FE358A">
      <w:start w:val="1"/>
      <w:numFmt w:val="bullet"/>
      <w:lvlText w:val="o"/>
      <w:lvlJc w:val="left"/>
      <w:pPr>
        <w:ind w:left="3600" w:hanging="360"/>
      </w:pPr>
      <w:rPr>
        <w:rFonts w:ascii="Courier New" w:hAnsi="Courier New" w:hint="default"/>
      </w:rPr>
    </w:lvl>
    <w:lvl w:ilvl="5" w:tplc="741497AC">
      <w:start w:val="1"/>
      <w:numFmt w:val="bullet"/>
      <w:lvlText w:val=""/>
      <w:lvlJc w:val="left"/>
      <w:pPr>
        <w:ind w:left="4320" w:hanging="360"/>
      </w:pPr>
      <w:rPr>
        <w:rFonts w:ascii="Wingdings" w:hAnsi="Wingdings" w:hint="default"/>
      </w:rPr>
    </w:lvl>
    <w:lvl w:ilvl="6" w:tplc="51ACCD9A">
      <w:start w:val="1"/>
      <w:numFmt w:val="bullet"/>
      <w:lvlText w:val=""/>
      <w:lvlJc w:val="left"/>
      <w:pPr>
        <w:ind w:left="5040" w:hanging="360"/>
      </w:pPr>
      <w:rPr>
        <w:rFonts w:ascii="Symbol" w:hAnsi="Symbol" w:hint="default"/>
      </w:rPr>
    </w:lvl>
    <w:lvl w:ilvl="7" w:tplc="18222D54">
      <w:start w:val="1"/>
      <w:numFmt w:val="bullet"/>
      <w:lvlText w:val="o"/>
      <w:lvlJc w:val="left"/>
      <w:pPr>
        <w:ind w:left="5760" w:hanging="360"/>
      </w:pPr>
      <w:rPr>
        <w:rFonts w:ascii="Courier New" w:hAnsi="Courier New" w:hint="default"/>
      </w:rPr>
    </w:lvl>
    <w:lvl w:ilvl="8" w:tplc="4FAE3E96">
      <w:start w:val="1"/>
      <w:numFmt w:val="bullet"/>
      <w:lvlText w:val=""/>
      <w:lvlJc w:val="left"/>
      <w:pPr>
        <w:ind w:left="6480" w:hanging="360"/>
      </w:pPr>
      <w:rPr>
        <w:rFonts w:ascii="Wingdings" w:hAnsi="Wingdings" w:hint="default"/>
      </w:rPr>
    </w:lvl>
  </w:abstractNum>
  <w:abstractNum w:abstractNumId="3" w15:restartNumberingAfterBreak="0">
    <w:nsid w:val="21B717A2"/>
    <w:multiLevelType w:val="hybridMultilevel"/>
    <w:tmpl w:val="98849090"/>
    <w:lvl w:ilvl="0" w:tplc="EB6E70A8">
      <w:start w:val="2"/>
      <w:numFmt w:val="bullet"/>
      <w:pStyle w:val="AufzhlungAnstrich"/>
      <w:lvlText w:val="-"/>
      <w:lvlJc w:val="left"/>
      <w:pPr>
        <w:ind w:left="425" w:hanging="425"/>
      </w:pPr>
      <w:rPr>
        <w:rFonts w:ascii="Helvetica" w:eastAsia="Times New Roman" w:hAnsi="Helvetic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803B8F6"/>
    <w:multiLevelType w:val="hybridMultilevel"/>
    <w:tmpl w:val="640CB622"/>
    <w:lvl w:ilvl="0" w:tplc="DA187C28">
      <w:start w:val="1"/>
      <w:numFmt w:val="bullet"/>
      <w:lvlText w:val="·"/>
      <w:lvlJc w:val="left"/>
      <w:pPr>
        <w:ind w:left="720" w:hanging="360"/>
      </w:pPr>
      <w:rPr>
        <w:rFonts w:ascii="Symbol" w:hAnsi="Symbol" w:hint="default"/>
      </w:rPr>
    </w:lvl>
    <w:lvl w:ilvl="1" w:tplc="8176F146">
      <w:start w:val="1"/>
      <w:numFmt w:val="bullet"/>
      <w:lvlText w:val="o"/>
      <w:lvlJc w:val="left"/>
      <w:pPr>
        <w:ind w:left="1440" w:hanging="360"/>
      </w:pPr>
      <w:rPr>
        <w:rFonts w:ascii="Courier New" w:hAnsi="Courier New" w:hint="default"/>
      </w:rPr>
    </w:lvl>
    <w:lvl w:ilvl="2" w:tplc="B2CCC020">
      <w:start w:val="1"/>
      <w:numFmt w:val="bullet"/>
      <w:lvlText w:val=""/>
      <w:lvlJc w:val="left"/>
      <w:pPr>
        <w:ind w:left="2160" w:hanging="360"/>
      </w:pPr>
      <w:rPr>
        <w:rFonts w:ascii="Wingdings" w:hAnsi="Wingdings" w:hint="default"/>
      </w:rPr>
    </w:lvl>
    <w:lvl w:ilvl="3" w:tplc="3130480A">
      <w:start w:val="1"/>
      <w:numFmt w:val="bullet"/>
      <w:lvlText w:val=""/>
      <w:lvlJc w:val="left"/>
      <w:pPr>
        <w:ind w:left="2880" w:hanging="360"/>
      </w:pPr>
      <w:rPr>
        <w:rFonts w:ascii="Symbol" w:hAnsi="Symbol" w:hint="default"/>
      </w:rPr>
    </w:lvl>
    <w:lvl w:ilvl="4" w:tplc="05EEF4A0">
      <w:start w:val="1"/>
      <w:numFmt w:val="bullet"/>
      <w:lvlText w:val="o"/>
      <w:lvlJc w:val="left"/>
      <w:pPr>
        <w:ind w:left="3600" w:hanging="360"/>
      </w:pPr>
      <w:rPr>
        <w:rFonts w:ascii="Courier New" w:hAnsi="Courier New" w:hint="default"/>
      </w:rPr>
    </w:lvl>
    <w:lvl w:ilvl="5" w:tplc="59323D44">
      <w:start w:val="1"/>
      <w:numFmt w:val="bullet"/>
      <w:lvlText w:val=""/>
      <w:lvlJc w:val="left"/>
      <w:pPr>
        <w:ind w:left="4320" w:hanging="360"/>
      </w:pPr>
      <w:rPr>
        <w:rFonts w:ascii="Wingdings" w:hAnsi="Wingdings" w:hint="default"/>
      </w:rPr>
    </w:lvl>
    <w:lvl w:ilvl="6" w:tplc="C6E020D0">
      <w:start w:val="1"/>
      <w:numFmt w:val="bullet"/>
      <w:lvlText w:val=""/>
      <w:lvlJc w:val="left"/>
      <w:pPr>
        <w:ind w:left="5040" w:hanging="360"/>
      </w:pPr>
      <w:rPr>
        <w:rFonts w:ascii="Symbol" w:hAnsi="Symbol" w:hint="default"/>
      </w:rPr>
    </w:lvl>
    <w:lvl w:ilvl="7" w:tplc="2A80B95C">
      <w:start w:val="1"/>
      <w:numFmt w:val="bullet"/>
      <w:lvlText w:val="o"/>
      <w:lvlJc w:val="left"/>
      <w:pPr>
        <w:ind w:left="5760" w:hanging="360"/>
      </w:pPr>
      <w:rPr>
        <w:rFonts w:ascii="Courier New" w:hAnsi="Courier New" w:hint="default"/>
      </w:rPr>
    </w:lvl>
    <w:lvl w:ilvl="8" w:tplc="842C31CE">
      <w:start w:val="1"/>
      <w:numFmt w:val="bullet"/>
      <w:lvlText w:val=""/>
      <w:lvlJc w:val="left"/>
      <w:pPr>
        <w:ind w:left="6480" w:hanging="360"/>
      </w:pPr>
      <w:rPr>
        <w:rFonts w:ascii="Wingdings" w:hAnsi="Wingdings" w:hint="default"/>
      </w:rPr>
    </w:lvl>
  </w:abstractNum>
  <w:abstractNum w:abstractNumId="5" w15:restartNumberingAfterBreak="0">
    <w:nsid w:val="466C56FF"/>
    <w:multiLevelType w:val="hybridMultilevel"/>
    <w:tmpl w:val="5DC0E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E9F9EE7"/>
    <w:multiLevelType w:val="hybridMultilevel"/>
    <w:tmpl w:val="6F384B18"/>
    <w:lvl w:ilvl="0" w:tplc="3D2AC0C0">
      <w:start w:val="1"/>
      <w:numFmt w:val="bullet"/>
      <w:lvlText w:val="·"/>
      <w:lvlJc w:val="left"/>
      <w:pPr>
        <w:ind w:left="720" w:hanging="360"/>
      </w:pPr>
      <w:rPr>
        <w:rFonts w:ascii="Symbol" w:hAnsi="Symbol" w:hint="default"/>
      </w:rPr>
    </w:lvl>
    <w:lvl w:ilvl="1" w:tplc="2B48BE36">
      <w:start w:val="1"/>
      <w:numFmt w:val="bullet"/>
      <w:lvlText w:val="o"/>
      <w:lvlJc w:val="left"/>
      <w:pPr>
        <w:ind w:left="1440" w:hanging="360"/>
      </w:pPr>
      <w:rPr>
        <w:rFonts w:ascii="Courier New" w:hAnsi="Courier New" w:hint="default"/>
      </w:rPr>
    </w:lvl>
    <w:lvl w:ilvl="2" w:tplc="D3DADBAE">
      <w:start w:val="1"/>
      <w:numFmt w:val="bullet"/>
      <w:lvlText w:val=""/>
      <w:lvlJc w:val="left"/>
      <w:pPr>
        <w:ind w:left="2160" w:hanging="360"/>
      </w:pPr>
      <w:rPr>
        <w:rFonts w:ascii="Wingdings" w:hAnsi="Wingdings" w:hint="default"/>
      </w:rPr>
    </w:lvl>
    <w:lvl w:ilvl="3" w:tplc="29DAFE56">
      <w:start w:val="1"/>
      <w:numFmt w:val="bullet"/>
      <w:lvlText w:val=""/>
      <w:lvlJc w:val="left"/>
      <w:pPr>
        <w:ind w:left="2880" w:hanging="360"/>
      </w:pPr>
      <w:rPr>
        <w:rFonts w:ascii="Symbol" w:hAnsi="Symbol" w:hint="default"/>
      </w:rPr>
    </w:lvl>
    <w:lvl w:ilvl="4" w:tplc="C05C01F6">
      <w:start w:val="1"/>
      <w:numFmt w:val="bullet"/>
      <w:lvlText w:val="o"/>
      <w:lvlJc w:val="left"/>
      <w:pPr>
        <w:ind w:left="3600" w:hanging="360"/>
      </w:pPr>
      <w:rPr>
        <w:rFonts w:ascii="Courier New" w:hAnsi="Courier New" w:hint="default"/>
      </w:rPr>
    </w:lvl>
    <w:lvl w:ilvl="5" w:tplc="8A182464">
      <w:start w:val="1"/>
      <w:numFmt w:val="bullet"/>
      <w:lvlText w:val=""/>
      <w:lvlJc w:val="left"/>
      <w:pPr>
        <w:ind w:left="4320" w:hanging="360"/>
      </w:pPr>
      <w:rPr>
        <w:rFonts w:ascii="Wingdings" w:hAnsi="Wingdings" w:hint="default"/>
      </w:rPr>
    </w:lvl>
    <w:lvl w:ilvl="6" w:tplc="5E72C3C6">
      <w:start w:val="1"/>
      <w:numFmt w:val="bullet"/>
      <w:lvlText w:val=""/>
      <w:lvlJc w:val="left"/>
      <w:pPr>
        <w:ind w:left="5040" w:hanging="360"/>
      </w:pPr>
      <w:rPr>
        <w:rFonts w:ascii="Symbol" w:hAnsi="Symbol" w:hint="default"/>
      </w:rPr>
    </w:lvl>
    <w:lvl w:ilvl="7" w:tplc="F69C6F5A">
      <w:start w:val="1"/>
      <w:numFmt w:val="bullet"/>
      <w:lvlText w:val="o"/>
      <w:lvlJc w:val="left"/>
      <w:pPr>
        <w:ind w:left="5760" w:hanging="360"/>
      </w:pPr>
      <w:rPr>
        <w:rFonts w:ascii="Courier New" w:hAnsi="Courier New" w:hint="default"/>
      </w:rPr>
    </w:lvl>
    <w:lvl w:ilvl="8" w:tplc="57223968">
      <w:start w:val="1"/>
      <w:numFmt w:val="bullet"/>
      <w:lvlText w:val=""/>
      <w:lvlJc w:val="left"/>
      <w:pPr>
        <w:ind w:left="6480" w:hanging="360"/>
      </w:pPr>
      <w:rPr>
        <w:rFonts w:ascii="Wingdings" w:hAnsi="Wingdings" w:hint="default"/>
      </w:rPr>
    </w:lvl>
  </w:abstractNum>
  <w:abstractNum w:abstractNumId="7" w15:restartNumberingAfterBreak="0">
    <w:nsid w:val="56F240CD"/>
    <w:multiLevelType w:val="hybridMultilevel"/>
    <w:tmpl w:val="09566F0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8" w15:restartNumberingAfterBreak="0">
    <w:nsid w:val="605265F3"/>
    <w:multiLevelType w:val="multilevel"/>
    <w:tmpl w:val="F33A9654"/>
    <w:lvl w:ilvl="0">
      <w:start w:val="1"/>
      <w:numFmt w:val="decimal"/>
      <w:pStyle w:val="berschrift2"/>
      <w:lvlText w:val="%1"/>
      <w:lvlJc w:val="left"/>
      <w:pPr>
        <w:ind w:left="1134" w:hanging="1134"/>
      </w:pPr>
      <w:rPr>
        <w:rFonts w:hint="default"/>
      </w:rPr>
    </w:lvl>
    <w:lvl w:ilvl="1">
      <w:start w:val="1"/>
      <w:numFmt w:val="decimal"/>
      <w:pStyle w:val="berschrift3"/>
      <w:lvlText w:val="%1.%2"/>
      <w:lvlJc w:val="left"/>
      <w:pPr>
        <w:ind w:left="1134" w:hanging="1134"/>
      </w:pPr>
      <w:rPr>
        <w:rFonts w:hint="default"/>
      </w:rPr>
    </w:lvl>
    <w:lvl w:ilvl="2">
      <w:start w:val="1"/>
      <w:numFmt w:val="decimal"/>
      <w:pStyle w:val="heading40"/>
      <w:lvlText w:val="%1.%2.%3"/>
      <w:lvlJc w:val="left"/>
      <w:pPr>
        <w:ind w:left="1701" w:hanging="1701"/>
      </w:pPr>
      <w:rPr>
        <w:rFonts w:hint="default"/>
      </w:rPr>
    </w:lvl>
    <w:lvl w:ilvl="3">
      <w:start w:val="1"/>
      <w:numFmt w:val="decimal"/>
      <w:lvlRestart w:val="0"/>
      <w:pStyle w:val="heading50"/>
      <w:lvlText w:val="%1.%2.%3.%4"/>
      <w:lvlJc w:val="left"/>
      <w:pPr>
        <w:ind w:left="1985" w:hanging="1985"/>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num w:numId="1" w16cid:durableId="1962152004">
    <w:abstractNumId w:val="8"/>
  </w:num>
  <w:num w:numId="2" w16cid:durableId="1986933381">
    <w:abstractNumId w:val="3"/>
  </w:num>
  <w:num w:numId="3" w16cid:durableId="343435517">
    <w:abstractNumId w:val="1"/>
  </w:num>
  <w:num w:numId="4" w16cid:durableId="216824005">
    <w:abstractNumId w:val="7"/>
  </w:num>
  <w:num w:numId="5" w16cid:durableId="884174878">
    <w:abstractNumId w:val="0"/>
  </w:num>
  <w:num w:numId="6" w16cid:durableId="2075882870">
    <w:abstractNumId w:val="5"/>
  </w:num>
  <w:num w:numId="7" w16cid:durableId="1834562609">
    <w:abstractNumId w:val="4"/>
  </w:num>
  <w:num w:numId="8" w16cid:durableId="199637194">
    <w:abstractNumId w:val="2"/>
  </w:num>
  <w:num w:numId="9" w16cid:durableId="113868713">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embedSystemFonts/>
  <w:mirrorMargin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142"/>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85F"/>
    <w:rsid w:val="00000538"/>
    <w:rsid w:val="00005415"/>
    <w:rsid w:val="000068CC"/>
    <w:rsid w:val="00013872"/>
    <w:rsid w:val="0001394B"/>
    <w:rsid w:val="000208AB"/>
    <w:rsid w:val="000215E5"/>
    <w:rsid w:val="00031A4A"/>
    <w:rsid w:val="00032D7C"/>
    <w:rsid w:val="00042D3C"/>
    <w:rsid w:val="00050C21"/>
    <w:rsid w:val="000555F7"/>
    <w:rsid w:val="00060E7B"/>
    <w:rsid w:val="000741E9"/>
    <w:rsid w:val="00085B30"/>
    <w:rsid w:val="00086191"/>
    <w:rsid w:val="00090C9D"/>
    <w:rsid w:val="000974B4"/>
    <w:rsid w:val="000A1E6D"/>
    <w:rsid w:val="000A49F8"/>
    <w:rsid w:val="000B33CC"/>
    <w:rsid w:val="000B6379"/>
    <w:rsid w:val="000B6510"/>
    <w:rsid w:val="000B7A55"/>
    <w:rsid w:val="000C683B"/>
    <w:rsid w:val="000C6CF8"/>
    <w:rsid w:val="000D242B"/>
    <w:rsid w:val="000D29F1"/>
    <w:rsid w:val="000D699C"/>
    <w:rsid w:val="000E09C5"/>
    <w:rsid w:val="000E1C5D"/>
    <w:rsid w:val="000E41F1"/>
    <w:rsid w:val="000E56F1"/>
    <w:rsid w:val="000F2C85"/>
    <w:rsid w:val="000F3EEA"/>
    <w:rsid w:val="000F4EC6"/>
    <w:rsid w:val="000F57A9"/>
    <w:rsid w:val="000F5E99"/>
    <w:rsid w:val="000F77FF"/>
    <w:rsid w:val="00105AF7"/>
    <w:rsid w:val="00113F67"/>
    <w:rsid w:val="00113F9A"/>
    <w:rsid w:val="00114DCA"/>
    <w:rsid w:val="001174B0"/>
    <w:rsid w:val="00123E80"/>
    <w:rsid w:val="00126372"/>
    <w:rsid w:val="00126A2A"/>
    <w:rsid w:val="00134531"/>
    <w:rsid w:val="00140B29"/>
    <w:rsid w:val="0014206F"/>
    <w:rsid w:val="001444B6"/>
    <w:rsid w:val="00145739"/>
    <w:rsid w:val="00152EC2"/>
    <w:rsid w:val="00155E87"/>
    <w:rsid w:val="0015728A"/>
    <w:rsid w:val="00160781"/>
    <w:rsid w:val="00161BA1"/>
    <w:rsid w:val="00161CE2"/>
    <w:rsid w:val="00163E2C"/>
    <w:rsid w:val="00166809"/>
    <w:rsid w:val="00175340"/>
    <w:rsid w:val="0017572B"/>
    <w:rsid w:val="00180A07"/>
    <w:rsid w:val="001814E0"/>
    <w:rsid w:val="00181567"/>
    <w:rsid w:val="00182EA6"/>
    <w:rsid w:val="00187C9C"/>
    <w:rsid w:val="00195E39"/>
    <w:rsid w:val="001961A6"/>
    <w:rsid w:val="001A3B04"/>
    <w:rsid w:val="001A51BD"/>
    <w:rsid w:val="001A6015"/>
    <w:rsid w:val="001B0D88"/>
    <w:rsid w:val="001B3C55"/>
    <w:rsid w:val="001C25D2"/>
    <w:rsid w:val="001C5EC1"/>
    <w:rsid w:val="001C6ABE"/>
    <w:rsid w:val="001D1645"/>
    <w:rsid w:val="001D2606"/>
    <w:rsid w:val="001D3193"/>
    <w:rsid w:val="001D7C60"/>
    <w:rsid w:val="001E07BB"/>
    <w:rsid w:val="001E330E"/>
    <w:rsid w:val="001E48E3"/>
    <w:rsid w:val="001E493E"/>
    <w:rsid w:val="001F1C30"/>
    <w:rsid w:val="001F3729"/>
    <w:rsid w:val="00200F02"/>
    <w:rsid w:val="00203D18"/>
    <w:rsid w:val="00204125"/>
    <w:rsid w:val="002070C4"/>
    <w:rsid w:val="00210CC5"/>
    <w:rsid w:val="00217727"/>
    <w:rsid w:val="002203CB"/>
    <w:rsid w:val="002209F7"/>
    <w:rsid w:val="00220D99"/>
    <w:rsid w:val="00225451"/>
    <w:rsid w:val="002403FC"/>
    <w:rsid w:val="002418C9"/>
    <w:rsid w:val="00242BAD"/>
    <w:rsid w:val="00243F55"/>
    <w:rsid w:val="002465FF"/>
    <w:rsid w:val="00254AAF"/>
    <w:rsid w:val="00264E9B"/>
    <w:rsid w:val="002718B8"/>
    <w:rsid w:val="002737D5"/>
    <w:rsid w:val="00273CBE"/>
    <w:rsid w:val="002935F9"/>
    <w:rsid w:val="002945C8"/>
    <w:rsid w:val="002973B6"/>
    <w:rsid w:val="002B40A7"/>
    <w:rsid w:val="002B4ECE"/>
    <w:rsid w:val="002C2561"/>
    <w:rsid w:val="002C4535"/>
    <w:rsid w:val="002C46CF"/>
    <w:rsid w:val="002C6E97"/>
    <w:rsid w:val="002C70D4"/>
    <w:rsid w:val="002C7EBF"/>
    <w:rsid w:val="002D1C6C"/>
    <w:rsid w:val="002E2E2E"/>
    <w:rsid w:val="002E7D5E"/>
    <w:rsid w:val="002F0AED"/>
    <w:rsid w:val="002F338B"/>
    <w:rsid w:val="00300835"/>
    <w:rsid w:val="00300A17"/>
    <w:rsid w:val="00305F5E"/>
    <w:rsid w:val="0030614A"/>
    <w:rsid w:val="00307685"/>
    <w:rsid w:val="00307B86"/>
    <w:rsid w:val="00310CA5"/>
    <w:rsid w:val="00314109"/>
    <w:rsid w:val="003148BC"/>
    <w:rsid w:val="003233DC"/>
    <w:rsid w:val="00324D38"/>
    <w:rsid w:val="00330FA1"/>
    <w:rsid w:val="003320EB"/>
    <w:rsid w:val="0033676E"/>
    <w:rsid w:val="00337FC2"/>
    <w:rsid w:val="00337FE9"/>
    <w:rsid w:val="00343007"/>
    <w:rsid w:val="0034317E"/>
    <w:rsid w:val="003474AB"/>
    <w:rsid w:val="00351B44"/>
    <w:rsid w:val="00355808"/>
    <w:rsid w:val="00357369"/>
    <w:rsid w:val="00361B33"/>
    <w:rsid w:val="00365112"/>
    <w:rsid w:val="003730B2"/>
    <w:rsid w:val="003734AA"/>
    <w:rsid w:val="00382391"/>
    <w:rsid w:val="00384771"/>
    <w:rsid w:val="00386139"/>
    <w:rsid w:val="003907E0"/>
    <w:rsid w:val="00394F1D"/>
    <w:rsid w:val="003A0475"/>
    <w:rsid w:val="003A2069"/>
    <w:rsid w:val="003A7BFC"/>
    <w:rsid w:val="003B2EF8"/>
    <w:rsid w:val="003B49FF"/>
    <w:rsid w:val="003B4C82"/>
    <w:rsid w:val="003B4D1B"/>
    <w:rsid w:val="003B5068"/>
    <w:rsid w:val="003B52EB"/>
    <w:rsid w:val="003B5F37"/>
    <w:rsid w:val="003B7FAB"/>
    <w:rsid w:val="003C07B8"/>
    <w:rsid w:val="003C6DCD"/>
    <w:rsid w:val="003D22F1"/>
    <w:rsid w:val="003D25AE"/>
    <w:rsid w:val="003D25D6"/>
    <w:rsid w:val="003D44AF"/>
    <w:rsid w:val="003E17F1"/>
    <w:rsid w:val="003E4797"/>
    <w:rsid w:val="003E7574"/>
    <w:rsid w:val="003F2B53"/>
    <w:rsid w:val="003F664F"/>
    <w:rsid w:val="004030B3"/>
    <w:rsid w:val="00405739"/>
    <w:rsid w:val="0041653C"/>
    <w:rsid w:val="00420A0F"/>
    <w:rsid w:val="00422569"/>
    <w:rsid w:val="00430246"/>
    <w:rsid w:val="00430B99"/>
    <w:rsid w:val="004335A1"/>
    <w:rsid w:val="00434F62"/>
    <w:rsid w:val="00435A08"/>
    <w:rsid w:val="00442E7E"/>
    <w:rsid w:val="00442FB6"/>
    <w:rsid w:val="0044318C"/>
    <w:rsid w:val="00450AAA"/>
    <w:rsid w:val="00454508"/>
    <w:rsid w:val="004607EC"/>
    <w:rsid w:val="00461507"/>
    <w:rsid w:val="00461709"/>
    <w:rsid w:val="00462332"/>
    <w:rsid w:val="00462941"/>
    <w:rsid w:val="00463548"/>
    <w:rsid w:val="00463DEC"/>
    <w:rsid w:val="0046641E"/>
    <w:rsid w:val="00466D9C"/>
    <w:rsid w:val="0047232C"/>
    <w:rsid w:val="0048696C"/>
    <w:rsid w:val="0049000D"/>
    <w:rsid w:val="004907CC"/>
    <w:rsid w:val="00492F2B"/>
    <w:rsid w:val="0049609A"/>
    <w:rsid w:val="00497D3D"/>
    <w:rsid w:val="004B2CCD"/>
    <w:rsid w:val="004B34CC"/>
    <w:rsid w:val="004B4B21"/>
    <w:rsid w:val="004B7DFC"/>
    <w:rsid w:val="004C61AE"/>
    <w:rsid w:val="004C7339"/>
    <w:rsid w:val="004C7C9C"/>
    <w:rsid w:val="004D2FF9"/>
    <w:rsid w:val="004D61DD"/>
    <w:rsid w:val="004D7303"/>
    <w:rsid w:val="004E1365"/>
    <w:rsid w:val="004E36C7"/>
    <w:rsid w:val="004E502A"/>
    <w:rsid w:val="004E69C7"/>
    <w:rsid w:val="004F59F3"/>
    <w:rsid w:val="004F66D3"/>
    <w:rsid w:val="004F7CAD"/>
    <w:rsid w:val="004F7F1A"/>
    <w:rsid w:val="00500A26"/>
    <w:rsid w:val="00513E65"/>
    <w:rsid w:val="00515654"/>
    <w:rsid w:val="00516754"/>
    <w:rsid w:val="00521411"/>
    <w:rsid w:val="00522521"/>
    <w:rsid w:val="005269E8"/>
    <w:rsid w:val="00530C3A"/>
    <w:rsid w:val="00531CC3"/>
    <w:rsid w:val="005463A0"/>
    <w:rsid w:val="00550C9A"/>
    <w:rsid w:val="00550F8F"/>
    <w:rsid w:val="00551E0E"/>
    <w:rsid w:val="00553FD5"/>
    <w:rsid w:val="00561A70"/>
    <w:rsid w:val="00567AEF"/>
    <w:rsid w:val="0057537F"/>
    <w:rsid w:val="005778F5"/>
    <w:rsid w:val="00577A9D"/>
    <w:rsid w:val="00591D1F"/>
    <w:rsid w:val="0059603F"/>
    <w:rsid w:val="0059766B"/>
    <w:rsid w:val="005A5F20"/>
    <w:rsid w:val="005A72BF"/>
    <w:rsid w:val="005B0B8C"/>
    <w:rsid w:val="005B44F9"/>
    <w:rsid w:val="005B7989"/>
    <w:rsid w:val="005C069E"/>
    <w:rsid w:val="005C5DC9"/>
    <w:rsid w:val="005D09D6"/>
    <w:rsid w:val="005D24A5"/>
    <w:rsid w:val="005D2BC0"/>
    <w:rsid w:val="005D338D"/>
    <w:rsid w:val="005D410F"/>
    <w:rsid w:val="005E091D"/>
    <w:rsid w:val="005E650F"/>
    <w:rsid w:val="005E6A80"/>
    <w:rsid w:val="005F21F4"/>
    <w:rsid w:val="005F642E"/>
    <w:rsid w:val="006042DA"/>
    <w:rsid w:val="00607D4A"/>
    <w:rsid w:val="0061254B"/>
    <w:rsid w:val="00615D72"/>
    <w:rsid w:val="00616ABE"/>
    <w:rsid w:val="006176D5"/>
    <w:rsid w:val="00620B9D"/>
    <w:rsid w:val="0062253B"/>
    <w:rsid w:val="00634091"/>
    <w:rsid w:val="00634496"/>
    <w:rsid w:val="00637839"/>
    <w:rsid w:val="006450D0"/>
    <w:rsid w:val="00645579"/>
    <w:rsid w:val="0064662E"/>
    <w:rsid w:val="00647B8A"/>
    <w:rsid w:val="0065203B"/>
    <w:rsid w:val="00656C83"/>
    <w:rsid w:val="00660399"/>
    <w:rsid w:val="00662ECE"/>
    <w:rsid w:val="00684D6D"/>
    <w:rsid w:val="006855DA"/>
    <w:rsid w:val="0069590F"/>
    <w:rsid w:val="00696340"/>
    <w:rsid w:val="00697639"/>
    <w:rsid w:val="006A2F43"/>
    <w:rsid w:val="006B1D87"/>
    <w:rsid w:val="006B289C"/>
    <w:rsid w:val="006B3615"/>
    <w:rsid w:val="006B3751"/>
    <w:rsid w:val="006B396F"/>
    <w:rsid w:val="006B3E2E"/>
    <w:rsid w:val="006B6503"/>
    <w:rsid w:val="006C15DA"/>
    <w:rsid w:val="006C2EFC"/>
    <w:rsid w:val="006C6D47"/>
    <w:rsid w:val="006C73F9"/>
    <w:rsid w:val="006D4603"/>
    <w:rsid w:val="006D528E"/>
    <w:rsid w:val="006D657A"/>
    <w:rsid w:val="006D6CCB"/>
    <w:rsid w:val="006E5C90"/>
    <w:rsid w:val="006E758F"/>
    <w:rsid w:val="006F1FA9"/>
    <w:rsid w:val="006F2871"/>
    <w:rsid w:val="006F5711"/>
    <w:rsid w:val="007009D3"/>
    <w:rsid w:val="00702B4B"/>
    <w:rsid w:val="0071088E"/>
    <w:rsid w:val="00710A1C"/>
    <w:rsid w:val="00716CAB"/>
    <w:rsid w:val="0072009C"/>
    <w:rsid w:val="00724B24"/>
    <w:rsid w:val="00725131"/>
    <w:rsid w:val="00725DD0"/>
    <w:rsid w:val="00731121"/>
    <w:rsid w:val="007329FD"/>
    <w:rsid w:val="00732F02"/>
    <w:rsid w:val="007330C5"/>
    <w:rsid w:val="00733E21"/>
    <w:rsid w:val="007348B5"/>
    <w:rsid w:val="00734F05"/>
    <w:rsid w:val="00743CD1"/>
    <w:rsid w:val="007474D7"/>
    <w:rsid w:val="00751FC6"/>
    <w:rsid w:val="007555BA"/>
    <w:rsid w:val="0076457A"/>
    <w:rsid w:val="00773FDF"/>
    <w:rsid w:val="00776954"/>
    <w:rsid w:val="00784A0D"/>
    <w:rsid w:val="007A13CD"/>
    <w:rsid w:val="007B56D5"/>
    <w:rsid w:val="007B5999"/>
    <w:rsid w:val="007C1E7A"/>
    <w:rsid w:val="007C1F81"/>
    <w:rsid w:val="007D612E"/>
    <w:rsid w:val="007E3046"/>
    <w:rsid w:val="007F035C"/>
    <w:rsid w:val="007F04BD"/>
    <w:rsid w:val="007F3A0F"/>
    <w:rsid w:val="007F5E7F"/>
    <w:rsid w:val="00802FD8"/>
    <w:rsid w:val="00804F3F"/>
    <w:rsid w:val="00807654"/>
    <w:rsid w:val="008177CD"/>
    <w:rsid w:val="00820BD5"/>
    <w:rsid w:val="00827AD0"/>
    <w:rsid w:val="00830018"/>
    <w:rsid w:val="00831844"/>
    <w:rsid w:val="00832232"/>
    <w:rsid w:val="0083470E"/>
    <w:rsid w:val="00834CE0"/>
    <w:rsid w:val="00843D14"/>
    <w:rsid w:val="0084523F"/>
    <w:rsid w:val="00850E7C"/>
    <w:rsid w:val="00851825"/>
    <w:rsid w:val="00852382"/>
    <w:rsid w:val="00856540"/>
    <w:rsid w:val="00867974"/>
    <w:rsid w:val="008710A0"/>
    <w:rsid w:val="00874CC1"/>
    <w:rsid w:val="00874F55"/>
    <w:rsid w:val="0087652B"/>
    <w:rsid w:val="0087687A"/>
    <w:rsid w:val="008774A6"/>
    <w:rsid w:val="00887A6A"/>
    <w:rsid w:val="0089161D"/>
    <w:rsid w:val="008940FE"/>
    <w:rsid w:val="008A2015"/>
    <w:rsid w:val="008A3422"/>
    <w:rsid w:val="008A3607"/>
    <w:rsid w:val="008A7883"/>
    <w:rsid w:val="008B1761"/>
    <w:rsid w:val="008B3D43"/>
    <w:rsid w:val="008B64BE"/>
    <w:rsid w:val="008C0C33"/>
    <w:rsid w:val="008C5871"/>
    <w:rsid w:val="008D02A3"/>
    <w:rsid w:val="008D229F"/>
    <w:rsid w:val="008D709B"/>
    <w:rsid w:val="008D76F0"/>
    <w:rsid w:val="008E12E5"/>
    <w:rsid w:val="008F3927"/>
    <w:rsid w:val="00910EA8"/>
    <w:rsid w:val="009115E2"/>
    <w:rsid w:val="0091537D"/>
    <w:rsid w:val="009153C0"/>
    <w:rsid w:val="00916565"/>
    <w:rsid w:val="009230A4"/>
    <w:rsid w:val="009232B0"/>
    <w:rsid w:val="0093256B"/>
    <w:rsid w:val="00932FB9"/>
    <w:rsid w:val="00934C04"/>
    <w:rsid w:val="0094224F"/>
    <w:rsid w:val="00942DB0"/>
    <w:rsid w:val="0094443D"/>
    <w:rsid w:val="00945370"/>
    <w:rsid w:val="0094685F"/>
    <w:rsid w:val="00961F1D"/>
    <w:rsid w:val="00973ABC"/>
    <w:rsid w:val="00976590"/>
    <w:rsid w:val="009819B0"/>
    <w:rsid w:val="0098456E"/>
    <w:rsid w:val="00991CC7"/>
    <w:rsid w:val="00993E05"/>
    <w:rsid w:val="009A218A"/>
    <w:rsid w:val="009A5A5E"/>
    <w:rsid w:val="009B18B8"/>
    <w:rsid w:val="009D236C"/>
    <w:rsid w:val="009D26E6"/>
    <w:rsid w:val="009D467F"/>
    <w:rsid w:val="009D6586"/>
    <w:rsid w:val="009E27E3"/>
    <w:rsid w:val="009E42C8"/>
    <w:rsid w:val="009E5856"/>
    <w:rsid w:val="009E69A1"/>
    <w:rsid w:val="009E69E0"/>
    <w:rsid w:val="009E6CC7"/>
    <w:rsid w:val="009F17C9"/>
    <w:rsid w:val="009F5FB7"/>
    <w:rsid w:val="00A0433F"/>
    <w:rsid w:val="00A05993"/>
    <w:rsid w:val="00A11236"/>
    <w:rsid w:val="00A1155E"/>
    <w:rsid w:val="00A14DC6"/>
    <w:rsid w:val="00A167CE"/>
    <w:rsid w:val="00A2317B"/>
    <w:rsid w:val="00A2453E"/>
    <w:rsid w:val="00A24739"/>
    <w:rsid w:val="00A24B8D"/>
    <w:rsid w:val="00A24DAC"/>
    <w:rsid w:val="00A2580B"/>
    <w:rsid w:val="00A30F5D"/>
    <w:rsid w:val="00A31194"/>
    <w:rsid w:val="00A32991"/>
    <w:rsid w:val="00A44198"/>
    <w:rsid w:val="00A442D3"/>
    <w:rsid w:val="00A601C0"/>
    <w:rsid w:val="00A6365B"/>
    <w:rsid w:val="00A72107"/>
    <w:rsid w:val="00A72BF0"/>
    <w:rsid w:val="00A762CE"/>
    <w:rsid w:val="00A76D59"/>
    <w:rsid w:val="00A9085A"/>
    <w:rsid w:val="00A9317F"/>
    <w:rsid w:val="00A93CE6"/>
    <w:rsid w:val="00A968F2"/>
    <w:rsid w:val="00AA058E"/>
    <w:rsid w:val="00AA194C"/>
    <w:rsid w:val="00AA1A99"/>
    <w:rsid w:val="00AA2CE9"/>
    <w:rsid w:val="00AB0D35"/>
    <w:rsid w:val="00AB1FE9"/>
    <w:rsid w:val="00AB2664"/>
    <w:rsid w:val="00AB2BDE"/>
    <w:rsid w:val="00AC50E9"/>
    <w:rsid w:val="00AC5D71"/>
    <w:rsid w:val="00AC6032"/>
    <w:rsid w:val="00AD2104"/>
    <w:rsid w:val="00AD3E0F"/>
    <w:rsid w:val="00AD7A11"/>
    <w:rsid w:val="00AE38BC"/>
    <w:rsid w:val="00AE5186"/>
    <w:rsid w:val="00AF3F6E"/>
    <w:rsid w:val="00AF407A"/>
    <w:rsid w:val="00B14D7D"/>
    <w:rsid w:val="00B17E02"/>
    <w:rsid w:val="00B2308F"/>
    <w:rsid w:val="00B23A1C"/>
    <w:rsid w:val="00B26E77"/>
    <w:rsid w:val="00B3016F"/>
    <w:rsid w:val="00B31C6F"/>
    <w:rsid w:val="00B325A4"/>
    <w:rsid w:val="00B4133D"/>
    <w:rsid w:val="00B45817"/>
    <w:rsid w:val="00B46D4D"/>
    <w:rsid w:val="00B60636"/>
    <w:rsid w:val="00B6194B"/>
    <w:rsid w:val="00B713B0"/>
    <w:rsid w:val="00B715F7"/>
    <w:rsid w:val="00B727D0"/>
    <w:rsid w:val="00B81999"/>
    <w:rsid w:val="00B83D06"/>
    <w:rsid w:val="00B84CF8"/>
    <w:rsid w:val="00B903C9"/>
    <w:rsid w:val="00BA24F7"/>
    <w:rsid w:val="00BB2C52"/>
    <w:rsid w:val="00BB57B7"/>
    <w:rsid w:val="00BC7134"/>
    <w:rsid w:val="00BD1920"/>
    <w:rsid w:val="00BE1516"/>
    <w:rsid w:val="00BF22CE"/>
    <w:rsid w:val="00BF2837"/>
    <w:rsid w:val="00BF7081"/>
    <w:rsid w:val="00C037F3"/>
    <w:rsid w:val="00C04486"/>
    <w:rsid w:val="00C07336"/>
    <w:rsid w:val="00C07490"/>
    <w:rsid w:val="00C10604"/>
    <w:rsid w:val="00C14F96"/>
    <w:rsid w:val="00C20A3D"/>
    <w:rsid w:val="00C2602D"/>
    <w:rsid w:val="00C30942"/>
    <w:rsid w:val="00C31C74"/>
    <w:rsid w:val="00C34A0A"/>
    <w:rsid w:val="00C35473"/>
    <w:rsid w:val="00C36677"/>
    <w:rsid w:val="00C37489"/>
    <w:rsid w:val="00C43A73"/>
    <w:rsid w:val="00C45173"/>
    <w:rsid w:val="00C50510"/>
    <w:rsid w:val="00C52541"/>
    <w:rsid w:val="00C53F81"/>
    <w:rsid w:val="00C55DF0"/>
    <w:rsid w:val="00C63258"/>
    <w:rsid w:val="00C70350"/>
    <w:rsid w:val="00C73687"/>
    <w:rsid w:val="00C80210"/>
    <w:rsid w:val="00C80DFB"/>
    <w:rsid w:val="00C8246B"/>
    <w:rsid w:val="00C9143A"/>
    <w:rsid w:val="00C94C10"/>
    <w:rsid w:val="00C961AB"/>
    <w:rsid w:val="00CA152F"/>
    <w:rsid w:val="00CA2456"/>
    <w:rsid w:val="00CA7E97"/>
    <w:rsid w:val="00CB3561"/>
    <w:rsid w:val="00CB4A85"/>
    <w:rsid w:val="00CB4FA8"/>
    <w:rsid w:val="00CB5A92"/>
    <w:rsid w:val="00CB702E"/>
    <w:rsid w:val="00CB799F"/>
    <w:rsid w:val="00CC09E6"/>
    <w:rsid w:val="00CC0C1A"/>
    <w:rsid w:val="00CC41A9"/>
    <w:rsid w:val="00CD0467"/>
    <w:rsid w:val="00CD1C83"/>
    <w:rsid w:val="00CD317E"/>
    <w:rsid w:val="00CD31BE"/>
    <w:rsid w:val="00CD62EE"/>
    <w:rsid w:val="00CE1C16"/>
    <w:rsid w:val="00CE1F50"/>
    <w:rsid w:val="00CE29D5"/>
    <w:rsid w:val="00CE344A"/>
    <w:rsid w:val="00CE7447"/>
    <w:rsid w:val="00CF1EA0"/>
    <w:rsid w:val="00CF6747"/>
    <w:rsid w:val="00D01197"/>
    <w:rsid w:val="00D0150A"/>
    <w:rsid w:val="00D02B09"/>
    <w:rsid w:val="00D032B6"/>
    <w:rsid w:val="00D0519A"/>
    <w:rsid w:val="00D11C25"/>
    <w:rsid w:val="00D11FB8"/>
    <w:rsid w:val="00D15088"/>
    <w:rsid w:val="00D17D61"/>
    <w:rsid w:val="00D31425"/>
    <w:rsid w:val="00D34F4D"/>
    <w:rsid w:val="00D42966"/>
    <w:rsid w:val="00D44FC7"/>
    <w:rsid w:val="00D537CB"/>
    <w:rsid w:val="00D60A51"/>
    <w:rsid w:val="00D629E8"/>
    <w:rsid w:val="00D75449"/>
    <w:rsid w:val="00D7661A"/>
    <w:rsid w:val="00D7756A"/>
    <w:rsid w:val="00D8005D"/>
    <w:rsid w:val="00D82F3E"/>
    <w:rsid w:val="00D8477B"/>
    <w:rsid w:val="00D873E5"/>
    <w:rsid w:val="00D90DC7"/>
    <w:rsid w:val="00DA2E3C"/>
    <w:rsid w:val="00DB15BB"/>
    <w:rsid w:val="00DB7594"/>
    <w:rsid w:val="00DB7725"/>
    <w:rsid w:val="00DC22D1"/>
    <w:rsid w:val="00DC2B4F"/>
    <w:rsid w:val="00DC2C3B"/>
    <w:rsid w:val="00DC329B"/>
    <w:rsid w:val="00DC50EE"/>
    <w:rsid w:val="00DC51A7"/>
    <w:rsid w:val="00DD5BCE"/>
    <w:rsid w:val="00DD5CE7"/>
    <w:rsid w:val="00DD7A1E"/>
    <w:rsid w:val="00DE0983"/>
    <w:rsid w:val="00DE3C0A"/>
    <w:rsid w:val="00DE502F"/>
    <w:rsid w:val="00DE5E3B"/>
    <w:rsid w:val="00DE7B43"/>
    <w:rsid w:val="00DF2C61"/>
    <w:rsid w:val="00E00368"/>
    <w:rsid w:val="00E02F43"/>
    <w:rsid w:val="00E03B2E"/>
    <w:rsid w:val="00E040C1"/>
    <w:rsid w:val="00E1108D"/>
    <w:rsid w:val="00E1151B"/>
    <w:rsid w:val="00E120FC"/>
    <w:rsid w:val="00E13CDA"/>
    <w:rsid w:val="00E14C26"/>
    <w:rsid w:val="00E24DAA"/>
    <w:rsid w:val="00E26AB6"/>
    <w:rsid w:val="00E273B9"/>
    <w:rsid w:val="00E30174"/>
    <w:rsid w:val="00E360CD"/>
    <w:rsid w:val="00E401D6"/>
    <w:rsid w:val="00E44A02"/>
    <w:rsid w:val="00E47E77"/>
    <w:rsid w:val="00E56805"/>
    <w:rsid w:val="00E61EDD"/>
    <w:rsid w:val="00E645A3"/>
    <w:rsid w:val="00E80703"/>
    <w:rsid w:val="00E87640"/>
    <w:rsid w:val="00E903A8"/>
    <w:rsid w:val="00E912CD"/>
    <w:rsid w:val="00E939FD"/>
    <w:rsid w:val="00E94255"/>
    <w:rsid w:val="00EA09DA"/>
    <w:rsid w:val="00EA22FC"/>
    <w:rsid w:val="00EA3C1B"/>
    <w:rsid w:val="00EA6065"/>
    <w:rsid w:val="00EA691F"/>
    <w:rsid w:val="00EA69EB"/>
    <w:rsid w:val="00EA6E96"/>
    <w:rsid w:val="00EB1F39"/>
    <w:rsid w:val="00EB2513"/>
    <w:rsid w:val="00EB27A3"/>
    <w:rsid w:val="00EB3558"/>
    <w:rsid w:val="00EB3968"/>
    <w:rsid w:val="00EB3CD9"/>
    <w:rsid w:val="00EC0EB8"/>
    <w:rsid w:val="00EC6389"/>
    <w:rsid w:val="00ED6AC4"/>
    <w:rsid w:val="00ED79A8"/>
    <w:rsid w:val="00EE3A99"/>
    <w:rsid w:val="00EF57D6"/>
    <w:rsid w:val="00EF5AAB"/>
    <w:rsid w:val="00EF69A5"/>
    <w:rsid w:val="00F030E1"/>
    <w:rsid w:val="00F03CB9"/>
    <w:rsid w:val="00F04CF0"/>
    <w:rsid w:val="00F06D09"/>
    <w:rsid w:val="00F071C0"/>
    <w:rsid w:val="00F07657"/>
    <w:rsid w:val="00F14D76"/>
    <w:rsid w:val="00F1617F"/>
    <w:rsid w:val="00F202B3"/>
    <w:rsid w:val="00F34FB2"/>
    <w:rsid w:val="00F4008E"/>
    <w:rsid w:val="00F41072"/>
    <w:rsid w:val="00F412D1"/>
    <w:rsid w:val="00F430AE"/>
    <w:rsid w:val="00F44C3D"/>
    <w:rsid w:val="00F47A8E"/>
    <w:rsid w:val="00F521E7"/>
    <w:rsid w:val="00F5447D"/>
    <w:rsid w:val="00F62DA9"/>
    <w:rsid w:val="00F63C66"/>
    <w:rsid w:val="00F727C2"/>
    <w:rsid w:val="00F73607"/>
    <w:rsid w:val="00F74702"/>
    <w:rsid w:val="00F81392"/>
    <w:rsid w:val="00F82F5C"/>
    <w:rsid w:val="00F93759"/>
    <w:rsid w:val="00F95412"/>
    <w:rsid w:val="00F96A85"/>
    <w:rsid w:val="00FA20A0"/>
    <w:rsid w:val="00FA5BA1"/>
    <w:rsid w:val="00FA764D"/>
    <w:rsid w:val="00FB4F49"/>
    <w:rsid w:val="00FC67A2"/>
    <w:rsid w:val="00FC7B35"/>
    <w:rsid w:val="00FD1908"/>
    <w:rsid w:val="00FD1EC1"/>
    <w:rsid w:val="00FD2E17"/>
    <w:rsid w:val="00FD33AE"/>
    <w:rsid w:val="00FD3666"/>
    <w:rsid w:val="00FD4195"/>
    <w:rsid w:val="00FD46DC"/>
    <w:rsid w:val="00FD4EA0"/>
    <w:rsid w:val="00FD7742"/>
    <w:rsid w:val="00FD7BF4"/>
    <w:rsid w:val="00FE1B37"/>
    <w:rsid w:val="00FE3224"/>
    <w:rsid w:val="00FE64BE"/>
    <w:rsid w:val="00FE7C56"/>
    <w:rsid w:val="00FF1221"/>
    <w:rsid w:val="00FF1FBD"/>
    <w:rsid w:val="00FF7773"/>
    <w:rsid w:val="034175F2"/>
    <w:rsid w:val="13261FBD"/>
    <w:rsid w:val="21038AE0"/>
    <w:rsid w:val="225BFF73"/>
    <w:rsid w:val="231A8A02"/>
    <w:rsid w:val="239D419F"/>
    <w:rsid w:val="23C52B05"/>
    <w:rsid w:val="255E35FB"/>
    <w:rsid w:val="2D0427C5"/>
    <w:rsid w:val="2E1254D7"/>
    <w:rsid w:val="36EFB803"/>
    <w:rsid w:val="3BF111C8"/>
    <w:rsid w:val="51DBEB8B"/>
    <w:rsid w:val="538E8669"/>
    <w:rsid w:val="57BC3524"/>
    <w:rsid w:val="57F85548"/>
    <w:rsid w:val="5CD642AC"/>
    <w:rsid w:val="65016266"/>
    <w:rsid w:val="6711CD75"/>
    <w:rsid w:val="728BFD8C"/>
    <w:rsid w:val="7466E1A2"/>
    <w:rsid w:val="75A67165"/>
    <w:rsid w:val="78564D6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54D1B6"/>
  <w15:chartTrackingRefBased/>
  <w15:docId w15:val="{A7E7D904-DC1F-4049-A36A-3925DDC78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973B6"/>
    <w:pPr>
      <w:overflowPunct w:val="0"/>
      <w:autoSpaceDE w:val="0"/>
      <w:autoSpaceDN w:val="0"/>
      <w:adjustRightInd w:val="0"/>
      <w:spacing w:line="320" w:lineRule="atLeast"/>
      <w:jc w:val="both"/>
      <w:textAlignment w:val="baseline"/>
    </w:pPr>
    <w:rPr>
      <w:rFonts w:ascii="Helvetica" w:hAnsi="Helvetica"/>
      <w:sz w:val="26"/>
      <w:lang w:eastAsia="de-DE"/>
    </w:rPr>
  </w:style>
  <w:style w:type="paragraph" w:styleId="berschrift1">
    <w:name w:val="heading 1"/>
    <w:basedOn w:val="Standard"/>
    <w:next w:val="Standard"/>
    <w:link w:val="berschrift1Zchn"/>
    <w:uiPriority w:val="9"/>
    <w:qFormat/>
    <w:pPr>
      <w:spacing w:before="240" w:after="240" w:line="264" w:lineRule="auto"/>
      <w:jc w:val="left"/>
      <w:outlineLvl w:val="0"/>
    </w:pPr>
    <w:rPr>
      <w:b/>
      <w:sz w:val="32"/>
    </w:rPr>
  </w:style>
  <w:style w:type="paragraph" w:styleId="berschrift2">
    <w:name w:val="heading 2"/>
    <w:basedOn w:val="Standard"/>
    <w:next w:val="Standard"/>
    <w:link w:val="berschrift2Zchn"/>
    <w:qFormat/>
    <w:rsid w:val="007330C5"/>
    <w:pPr>
      <w:numPr>
        <w:numId w:val="1"/>
      </w:numPr>
      <w:tabs>
        <w:tab w:val="left" w:pos="709"/>
      </w:tabs>
      <w:spacing w:before="480" w:after="240" w:line="360" w:lineRule="exact"/>
      <w:ind w:left="709" w:hanging="709"/>
      <w:jc w:val="left"/>
      <w:outlineLvl w:val="1"/>
    </w:pPr>
    <w:rPr>
      <w:rFonts w:cs="Arial"/>
      <w:b/>
      <w:bCs/>
      <w:iCs/>
      <w:sz w:val="28"/>
      <w:szCs w:val="28"/>
    </w:rPr>
  </w:style>
  <w:style w:type="paragraph" w:styleId="berschrift3">
    <w:name w:val="heading 3"/>
    <w:basedOn w:val="Standard"/>
    <w:next w:val="Standard"/>
    <w:link w:val="berschrift3Zchn"/>
    <w:qFormat/>
    <w:rsid w:val="007330C5"/>
    <w:pPr>
      <w:numPr>
        <w:ilvl w:val="1"/>
        <w:numId w:val="1"/>
      </w:numPr>
      <w:tabs>
        <w:tab w:val="left" w:pos="709"/>
      </w:tabs>
      <w:spacing w:before="240" w:after="120"/>
      <w:ind w:left="709" w:hanging="709"/>
      <w:jc w:val="left"/>
      <w:outlineLvl w:val="2"/>
    </w:pPr>
    <w:rPr>
      <w:rFonts w:cs="Arial"/>
      <w:bCs/>
      <w:i/>
      <w:szCs w:val="26"/>
    </w:rPr>
  </w:style>
  <w:style w:type="paragraph" w:styleId="berschrift4">
    <w:name w:val="heading 4"/>
    <w:basedOn w:val="Standard"/>
    <w:next w:val="Standard"/>
    <w:link w:val="berschrift4Zchn"/>
    <w:uiPriority w:val="9"/>
    <w:semiHidden/>
    <w:unhideWhenUsed/>
    <w:qFormat/>
    <w:rsid w:val="002465FF"/>
    <w:pPr>
      <w:keepNext/>
      <w:keepLines/>
      <w:spacing w:before="4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743CD1"/>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743CD1"/>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743CD1"/>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743CD1"/>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743CD1"/>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330C5"/>
    <w:rPr>
      <w:rFonts w:ascii="Helvetica" w:hAnsi="Helvetica"/>
      <w:b/>
      <w:sz w:val="32"/>
      <w:lang w:eastAsia="de-DE"/>
    </w:rPr>
  </w:style>
  <w:style w:type="character" w:customStyle="1" w:styleId="berschrift2Zchn">
    <w:name w:val="Überschrift 2 Zchn"/>
    <w:basedOn w:val="Absatz-Standardschriftart"/>
    <w:link w:val="berschrift2"/>
    <w:rsid w:val="00FF7773"/>
    <w:rPr>
      <w:rFonts w:ascii="Helvetica" w:hAnsi="Helvetica" w:cs="Arial"/>
      <w:b/>
      <w:bCs/>
      <w:iCs/>
      <w:sz w:val="28"/>
      <w:szCs w:val="28"/>
      <w:lang w:eastAsia="de-DE"/>
    </w:rPr>
  </w:style>
  <w:style w:type="character" w:customStyle="1" w:styleId="berschrift3Zchn">
    <w:name w:val="Überschrift 3 Zchn"/>
    <w:basedOn w:val="Absatz-Standardschriftart"/>
    <w:link w:val="berschrift3"/>
    <w:rsid w:val="00FF7773"/>
    <w:rPr>
      <w:rFonts w:ascii="Helvetica" w:hAnsi="Helvetica" w:cs="Arial"/>
      <w:bCs/>
      <w:i/>
      <w:sz w:val="26"/>
      <w:szCs w:val="26"/>
      <w:lang w:eastAsia="de-DE"/>
    </w:rPr>
  </w:style>
  <w:style w:type="character" w:customStyle="1" w:styleId="berschrift4Zchn">
    <w:name w:val="Überschrift 4 Zchn"/>
    <w:basedOn w:val="Absatz-Standardschriftart"/>
    <w:link w:val="berschrift4"/>
    <w:uiPriority w:val="9"/>
    <w:semiHidden/>
    <w:rsid w:val="002465FF"/>
    <w:rPr>
      <w:rFonts w:asciiTheme="majorHAnsi" w:eastAsiaTheme="majorEastAsia" w:hAnsiTheme="majorHAnsi" w:cstheme="majorBidi"/>
      <w:i/>
      <w:iCs/>
      <w:color w:val="2F5496" w:themeColor="accent1" w:themeShade="BF"/>
      <w:sz w:val="26"/>
      <w:lang w:eastAsia="de-DE"/>
    </w:rPr>
  </w:style>
  <w:style w:type="character" w:customStyle="1" w:styleId="berschrift5Zchn">
    <w:name w:val="Überschrift 5 Zchn"/>
    <w:basedOn w:val="Absatz-Standardschriftart"/>
    <w:link w:val="berschrift5"/>
    <w:uiPriority w:val="9"/>
    <w:semiHidden/>
    <w:rsid w:val="00743CD1"/>
    <w:rPr>
      <w:rFonts w:asciiTheme="majorHAnsi" w:eastAsiaTheme="majorEastAsia" w:hAnsiTheme="majorHAnsi" w:cstheme="majorBidi"/>
      <w:color w:val="2F5496" w:themeColor="accent1" w:themeShade="BF"/>
      <w:sz w:val="26"/>
      <w:lang w:eastAsia="de-DE"/>
    </w:rPr>
  </w:style>
  <w:style w:type="character" w:customStyle="1" w:styleId="berschrift6Zchn">
    <w:name w:val="Überschrift 6 Zchn"/>
    <w:basedOn w:val="Absatz-Standardschriftart"/>
    <w:link w:val="berschrift6"/>
    <w:uiPriority w:val="9"/>
    <w:semiHidden/>
    <w:rsid w:val="00743CD1"/>
    <w:rPr>
      <w:rFonts w:asciiTheme="majorHAnsi" w:eastAsiaTheme="majorEastAsia" w:hAnsiTheme="majorHAnsi" w:cstheme="majorBidi"/>
      <w:color w:val="1F3763" w:themeColor="accent1" w:themeShade="7F"/>
      <w:sz w:val="26"/>
      <w:lang w:eastAsia="de-DE"/>
    </w:rPr>
  </w:style>
  <w:style w:type="character" w:customStyle="1" w:styleId="berschrift7Zchn">
    <w:name w:val="Überschrift 7 Zchn"/>
    <w:basedOn w:val="Absatz-Standardschriftart"/>
    <w:link w:val="berschrift7"/>
    <w:uiPriority w:val="9"/>
    <w:semiHidden/>
    <w:rsid w:val="00743CD1"/>
    <w:rPr>
      <w:rFonts w:asciiTheme="majorHAnsi" w:eastAsiaTheme="majorEastAsia" w:hAnsiTheme="majorHAnsi" w:cstheme="majorBidi"/>
      <w:i/>
      <w:iCs/>
      <w:color w:val="1F3763" w:themeColor="accent1" w:themeShade="7F"/>
      <w:sz w:val="26"/>
      <w:lang w:eastAsia="de-DE"/>
    </w:rPr>
  </w:style>
  <w:style w:type="character" w:customStyle="1" w:styleId="berschrift8Zchn">
    <w:name w:val="Überschrift 8 Zchn"/>
    <w:basedOn w:val="Absatz-Standardschriftart"/>
    <w:link w:val="berschrift8"/>
    <w:uiPriority w:val="9"/>
    <w:semiHidden/>
    <w:rsid w:val="00743CD1"/>
    <w:rPr>
      <w:rFonts w:asciiTheme="majorHAnsi" w:eastAsiaTheme="majorEastAsia" w:hAnsiTheme="majorHAnsi" w:cstheme="majorBidi"/>
      <w:color w:val="272727" w:themeColor="text1" w:themeTint="D8"/>
      <w:sz w:val="21"/>
      <w:szCs w:val="21"/>
      <w:lang w:eastAsia="de-DE"/>
    </w:rPr>
  </w:style>
  <w:style w:type="character" w:customStyle="1" w:styleId="berschrift9Zchn">
    <w:name w:val="Überschrift 9 Zchn"/>
    <w:basedOn w:val="Absatz-Standardschriftart"/>
    <w:link w:val="berschrift9"/>
    <w:uiPriority w:val="9"/>
    <w:semiHidden/>
    <w:rsid w:val="00743CD1"/>
    <w:rPr>
      <w:rFonts w:asciiTheme="majorHAnsi" w:eastAsiaTheme="majorEastAsia" w:hAnsiTheme="majorHAnsi" w:cstheme="majorBidi"/>
      <w:i/>
      <w:iCs/>
      <w:color w:val="272727" w:themeColor="text1" w:themeTint="D8"/>
      <w:sz w:val="21"/>
      <w:szCs w:val="21"/>
      <w:lang w:eastAsia="de-DE"/>
    </w:rPr>
  </w:style>
  <w:style w:type="character" w:styleId="Seitenzahl">
    <w:name w:val="page number"/>
    <w:basedOn w:val="Absatz-Standardschriftart"/>
  </w:style>
  <w:style w:type="paragraph" w:styleId="Kopfzeile">
    <w:name w:val="header"/>
    <w:basedOn w:val="Standard"/>
    <w:link w:val="KopfzeileZchn"/>
    <w:pPr>
      <w:tabs>
        <w:tab w:val="center" w:pos="4536"/>
        <w:tab w:val="right" w:pos="9072"/>
      </w:tabs>
    </w:pPr>
  </w:style>
  <w:style w:type="character" w:customStyle="1" w:styleId="KopfzeileZchn">
    <w:name w:val="Kopfzeile Zchn"/>
    <w:basedOn w:val="Absatz-Standardschriftart"/>
    <w:link w:val="Kopfzeile"/>
    <w:rsid w:val="00FF7773"/>
    <w:rPr>
      <w:rFonts w:ascii="Helvetica" w:hAnsi="Helvetica"/>
      <w:sz w:val="26"/>
      <w:lang w:eastAsia="de-DE"/>
    </w:rPr>
  </w:style>
  <w:style w:type="paragraph" w:customStyle="1" w:styleId="AufzhlungAnstrich">
    <w:name w:val="AufzählungAnstrich"/>
    <w:basedOn w:val="Standard"/>
    <w:next w:val="Standard"/>
    <w:pPr>
      <w:numPr>
        <w:numId w:val="2"/>
      </w:numPr>
    </w:pPr>
  </w:style>
  <w:style w:type="paragraph" w:customStyle="1" w:styleId="Verfasser">
    <w:name w:val="Verfasser"/>
    <w:basedOn w:val="Standard"/>
    <w:next w:val="Standard"/>
    <w:pPr>
      <w:spacing w:after="240" w:line="240" w:lineRule="auto"/>
      <w:jc w:val="left"/>
    </w:pPr>
    <w:rPr>
      <w:smallCaps/>
      <w:sz w:val="32"/>
    </w:rPr>
  </w:style>
  <w:style w:type="paragraph" w:customStyle="1" w:styleId="Literatur">
    <w:name w:val="Literatur"/>
    <w:basedOn w:val="Standard"/>
    <w:pPr>
      <w:spacing w:line="240" w:lineRule="exact"/>
      <w:ind w:left="709" w:hanging="709"/>
    </w:pPr>
    <w:rPr>
      <w:sz w:val="22"/>
    </w:rPr>
  </w:style>
  <w:style w:type="paragraph" w:customStyle="1" w:styleId="AufzhlungNummern">
    <w:name w:val="AufzählungNummern"/>
    <w:basedOn w:val="AufzhlungAnstrich"/>
    <w:next w:val="Standard"/>
  </w:style>
  <w:style w:type="paragraph" w:customStyle="1" w:styleId="Funote">
    <w:name w:val="Fußnote"/>
    <w:basedOn w:val="Standard"/>
    <w:next w:val="Standard"/>
    <w:pPr>
      <w:spacing w:line="240" w:lineRule="exact"/>
      <w:ind w:left="425" w:hanging="425"/>
    </w:pPr>
    <w:rPr>
      <w:sz w:val="20"/>
    </w:rPr>
  </w:style>
  <w:style w:type="paragraph" w:customStyle="1" w:styleId="Zitat1">
    <w:name w:val="Zitat1"/>
    <w:basedOn w:val="Standard"/>
    <w:next w:val="Standard"/>
    <w:pPr>
      <w:spacing w:before="120" w:after="240" w:line="240" w:lineRule="exact"/>
      <w:ind w:left="567" w:right="567"/>
    </w:pPr>
    <w:rPr>
      <w:sz w:val="20"/>
    </w:rPr>
  </w:style>
  <w:style w:type="paragraph" w:customStyle="1" w:styleId="AufzhlungStern">
    <w:name w:val="AufzählungStern"/>
    <w:basedOn w:val="AufzhlungAnstrich"/>
    <w:pPr>
      <w:ind w:left="567" w:hanging="283"/>
    </w:pPr>
  </w:style>
  <w:style w:type="paragraph" w:customStyle="1" w:styleId="Tabberschrift">
    <w:name w:val="Tab.Überschrift"/>
    <w:basedOn w:val="Standard"/>
    <w:pPr>
      <w:tabs>
        <w:tab w:val="left" w:pos="709"/>
      </w:tabs>
      <w:spacing w:before="240" w:after="120" w:line="240" w:lineRule="exact"/>
      <w:ind w:left="709" w:hanging="709"/>
    </w:pPr>
    <w:rPr>
      <w:i/>
      <w:sz w:val="20"/>
    </w:rPr>
  </w:style>
  <w:style w:type="paragraph" w:customStyle="1" w:styleId="AbbUnterschrift">
    <w:name w:val="Abb.Unterschrift"/>
    <w:basedOn w:val="Standard"/>
    <w:rsid w:val="000974B4"/>
    <w:pPr>
      <w:tabs>
        <w:tab w:val="left" w:pos="709"/>
      </w:tabs>
      <w:spacing w:before="120" w:after="240" w:line="240" w:lineRule="atLeast"/>
      <w:ind w:left="709" w:hanging="709"/>
    </w:pPr>
    <w:rPr>
      <w:sz w:val="20"/>
    </w:rPr>
  </w:style>
  <w:style w:type="paragraph" w:styleId="Fuzeile">
    <w:name w:val="footer"/>
    <w:basedOn w:val="Standard"/>
    <w:link w:val="FuzeileZchn"/>
    <w:pPr>
      <w:tabs>
        <w:tab w:val="right" w:pos="9639"/>
      </w:tabs>
    </w:pPr>
  </w:style>
  <w:style w:type="character" w:customStyle="1" w:styleId="FuzeileZchn">
    <w:name w:val="Fußzeile Zchn"/>
    <w:basedOn w:val="Absatz-Standardschriftart"/>
    <w:link w:val="Fuzeile"/>
    <w:rsid w:val="00FF7773"/>
    <w:rPr>
      <w:rFonts w:ascii="Helvetica" w:hAnsi="Helvetica"/>
      <w:sz w:val="26"/>
      <w:lang w:eastAsia="de-DE"/>
    </w:rPr>
  </w:style>
  <w:style w:type="character" w:styleId="Funotenzeichen">
    <w:name w:val="footnote reference"/>
    <w:basedOn w:val="Absatz-Standardschriftart"/>
    <w:semiHidden/>
    <w:rPr>
      <w:rFonts w:ascii="Helvetica" w:hAnsi="Helvetica"/>
      <w:spacing w:val="0"/>
      <w:kern w:val="0"/>
      <w:position w:val="4"/>
      <w:sz w:val="20"/>
      <w:vertAlign w:val="baseline"/>
    </w:rPr>
  </w:style>
  <w:style w:type="character" w:customStyle="1" w:styleId="Indizes">
    <w:name w:val="Indizes"/>
    <w:basedOn w:val="Funotenzeichen"/>
    <w:rPr>
      <w:rFonts w:ascii="Helvetica" w:hAnsi="Helvetica"/>
      <w:spacing w:val="0"/>
      <w:kern w:val="0"/>
      <w:position w:val="-4"/>
      <w:sz w:val="20"/>
      <w:vertAlign w:val="baseline"/>
    </w:rPr>
  </w:style>
  <w:style w:type="paragraph" w:customStyle="1" w:styleId="Abbildung">
    <w:name w:val="Abbildung"/>
    <w:basedOn w:val="Standard"/>
    <w:pPr>
      <w:pBdr>
        <w:top w:val="single" w:sz="6" w:space="1" w:color="auto"/>
        <w:left w:val="single" w:sz="6" w:space="1" w:color="auto"/>
        <w:bottom w:val="single" w:sz="6" w:space="1" w:color="auto"/>
        <w:right w:val="single" w:sz="6" w:space="1" w:color="auto"/>
      </w:pBdr>
      <w:spacing w:line="240" w:lineRule="auto"/>
      <w:ind w:left="57" w:right="57"/>
      <w:jc w:val="center"/>
    </w:pPr>
  </w:style>
  <w:style w:type="paragraph" w:styleId="Inhaltsverzeichnisberschrift">
    <w:name w:val="TOC Heading"/>
    <w:basedOn w:val="berschrift1"/>
    <w:next w:val="Standard"/>
    <w:uiPriority w:val="39"/>
    <w:unhideWhenUsed/>
    <w:qFormat/>
    <w:rsid w:val="00C34A0A"/>
    <w:pPr>
      <w:keepNext/>
      <w:keepLines/>
      <w:overflowPunct/>
      <w:autoSpaceDE/>
      <w:autoSpaceDN/>
      <w:adjustRightInd/>
      <w:spacing w:before="480" w:after="0" w:line="276" w:lineRule="auto"/>
      <w:textAlignment w:val="auto"/>
      <w:outlineLvl w:val="9"/>
    </w:pPr>
    <w:rPr>
      <w:rFonts w:eastAsiaTheme="majorEastAsia" w:cstheme="majorBidi"/>
      <w:bCs/>
      <w:color w:val="000000" w:themeColor="text1"/>
      <w:sz w:val="28"/>
      <w:szCs w:val="28"/>
      <w:lang w:val="en-US" w:eastAsia="en-US"/>
    </w:rPr>
  </w:style>
  <w:style w:type="paragraph" w:styleId="Verzeichnis1">
    <w:name w:val="toc 1"/>
    <w:basedOn w:val="Standard"/>
    <w:next w:val="Standard"/>
    <w:autoRedefine/>
    <w:uiPriority w:val="39"/>
    <w:unhideWhenUsed/>
    <w:rsid w:val="007330C5"/>
    <w:pPr>
      <w:tabs>
        <w:tab w:val="left" w:pos="520"/>
        <w:tab w:val="right" w:leader="dot" w:pos="9628"/>
      </w:tabs>
      <w:spacing w:before="120" w:after="120"/>
      <w:ind w:left="522" w:hanging="522"/>
      <w:jc w:val="left"/>
    </w:pPr>
    <w:rPr>
      <w:b/>
      <w:bCs/>
      <w:noProof/>
      <w:sz w:val="28"/>
    </w:rPr>
  </w:style>
  <w:style w:type="character" w:styleId="Hyperlink">
    <w:name w:val="Hyperlink"/>
    <w:basedOn w:val="Absatz-Standardschriftart"/>
    <w:uiPriority w:val="99"/>
    <w:unhideWhenUsed/>
    <w:rsid w:val="006E5C90"/>
    <w:rPr>
      <w:color w:val="0563C1" w:themeColor="hyperlink"/>
      <w:u w:val="single"/>
    </w:rPr>
  </w:style>
  <w:style w:type="paragraph" w:styleId="Verzeichnis2">
    <w:name w:val="toc 2"/>
    <w:basedOn w:val="Standard"/>
    <w:next w:val="Standard"/>
    <w:autoRedefine/>
    <w:uiPriority w:val="39"/>
    <w:unhideWhenUsed/>
    <w:rsid w:val="007330C5"/>
    <w:pPr>
      <w:tabs>
        <w:tab w:val="left" w:pos="780"/>
        <w:tab w:val="right" w:leader="dot" w:pos="9628"/>
      </w:tabs>
      <w:ind w:left="1043" w:hanging="782"/>
      <w:jc w:val="left"/>
    </w:pPr>
    <w:rPr>
      <w:noProof/>
      <w:szCs w:val="26"/>
    </w:rPr>
  </w:style>
  <w:style w:type="paragraph" w:styleId="Verzeichnis3">
    <w:name w:val="toc 3"/>
    <w:basedOn w:val="Standard"/>
    <w:next w:val="Standard"/>
    <w:autoRedefine/>
    <w:uiPriority w:val="39"/>
    <w:unhideWhenUsed/>
    <w:rsid w:val="000D242B"/>
    <w:pPr>
      <w:tabs>
        <w:tab w:val="left" w:pos="1491"/>
        <w:tab w:val="right" w:leader="dot" w:pos="9628"/>
      </w:tabs>
      <w:ind w:left="1231" w:hanging="709"/>
      <w:jc w:val="left"/>
    </w:pPr>
    <w:rPr>
      <w:iCs/>
    </w:rPr>
  </w:style>
  <w:style w:type="paragraph" w:styleId="Verzeichnis4">
    <w:name w:val="toc 4"/>
    <w:basedOn w:val="Standard"/>
    <w:next w:val="Standard"/>
    <w:autoRedefine/>
    <w:uiPriority w:val="39"/>
    <w:unhideWhenUsed/>
    <w:rsid w:val="00FF7773"/>
    <w:pPr>
      <w:tabs>
        <w:tab w:val="left" w:pos="1820"/>
        <w:tab w:val="right" w:leader="dot" w:pos="9628"/>
      </w:tabs>
      <w:ind w:left="1491" w:hanging="709"/>
      <w:jc w:val="left"/>
    </w:pPr>
    <w:rPr>
      <w:noProof/>
      <w:szCs w:val="18"/>
    </w:rPr>
  </w:style>
  <w:style w:type="paragraph" w:styleId="Verzeichnis5">
    <w:name w:val="toc 5"/>
    <w:basedOn w:val="Standard"/>
    <w:next w:val="Standard"/>
    <w:autoRedefine/>
    <w:uiPriority w:val="39"/>
    <w:unhideWhenUsed/>
    <w:rsid w:val="006E5C90"/>
    <w:pPr>
      <w:ind w:left="1040"/>
      <w:jc w:val="left"/>
    </w:pPr>
    <w:rPr>
      <w:rFonts w:asciiTheme="minorHAnsi" w:hAnsiTheme="minorHAnsi"/>
      <w:sz w:val="18"/>
      <w:szCs w:val="18"/>
    </w:rPr>
  </w:style>
  <w:style w:type="paragraph" w:styleId="Verzeichnis6">
    <w:name w:val="toc 6"/>
    <w:basedOn w:val="Standard"/>
    <w:next w:val="Standard"/>
    <w:autoRedefine/>
    <w:uiPriority w:val="39"/>
    <w:unhideWhenUsed/>
    <w:rsid w:val="006E5C90"/>
    <w:pPr>
      <w:ind w:left="1300"/>
      <w:jc w:val="left"/>
    </w:pPr>
    <w:rPr>
      <w:rFonts w:asciiTheme="minorHAnsi" w:hAnsiTheme="minorHAnsi"/>
      <w:sz w:val="18"/>
      <w:szCs w:val="18"/>
    </w:rPr>
  </w:style>
  <w:style w:type="paragraph" w:styleId="Verzeichnis7">
    <w:name w:val="toc 7"/>
    <w:basedOn w:val="Standard"/>
    <w:next w:val="Standard"/>
    <w:autoRedefine/>
    <w:uiPriority w:val="39"/>
    <w:unhideWhenUsed/>
    <w:rsid w:val="006E5C90"/>
    <w:pPr>
      <w:ind w:left="1560"/>
      <w:jc w:val="left"/>
    </w:pPr>
    <w:rPr>
      <w:rFonts w:asciiTheme="minorHAnsi" w:hAnsiTheme="minorHAnsi"/>
      <w:sz w:val="18"/>
      <w:szCs w:val="18"/>
    </w:rPr>
  </w:style>
  <w:style w:type="paragraph" w:styleId="Verzeichnis8">
    <w:name w:val="toc 8"/>
    <w:basedOn w:val="Standard"/>
    <w:next w:val="Standard"/>
    <w:autoRedefine/>
    <w:uiPriority w:val="39"/>
    <w:unhideWhenUsed/>
    <w:rsid w:val="006E5C90"/>
    <w:pPr>
      <w:ind w:left="1820"/>
      <w:jc w:val="left"/>
    </w:pPr>
    <w:rPr>
      <w:rFonts w:asciiTheme="minorHAnsi" w:hAnsiTheme="minorHAnsi"/>
      <w:sz w:val="18"/>
      <w:szCs w:val="18"/>
    </w:rPr>
  </w:style>
  <w:style w:type="paragraph" w:styleId="Verzeichnis9">
    <w:name w:val="toc 9"/>
    <w:basedOn w:val="Standard"/>
    <w:next w:val="Standard"/>
    <w:autoRedefine/>
    <w:uiPriority w:val="39"/>
    <w:unhideWhenUsed/>
    <w:rsid w:val="006E5C90"/>
    <w:pPr>
      <w:ind w:left="2080"/>
      <w:jc w:val="left"/>
    </w:pPr>
    <w:rPr>
      <w:rFonts w:asciiTheme="minorHAnsi" w:hAnsiTheme="minorHAnsi"/>
      <w:sz w:val="18"/>
      <w:szCs w:val="18"/>
    </w:rPr>
  </w:style>
  <w:style w:type="table" w:styleId="Tabellenraster">
    <w:name w:val="Table Grid"/>
    <w:basedOn w:val="NormaleTabelle"/>
    <w:uiPriority w:val="39"/>
    <w:rsid w:val="00553F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0">
    <w:name w:val="heading 40"/>
    <w:basedOn w:val="berschrift3"/>
    <w:qFormat/>
    <w:rsid w:val="00743CD1"/>
    <w:pPr>
      <w:numPr>
        <w:ilvl w:val="2"/>
      </w:numPr>
    </w:pPr>
  </w:style>
  <w:style w:type="paragraph" w:customStyle="1" w:styleId="heading50">
    <w:name w:val="heading 50"/>
    <w:basedOn w:val="heading40"/>
    <w:qFormat/>
    <w:rsid w:val="00743CD1"/>
    <w:pPr>
      <w:numPr>
        <w:ilvl w:val="3"/>
      </w:numPr>
    </w:pPr>
  </w:style>
  <w:style w:type="paragraph" w:styleId="Endnotentext">
    <w:name w:val="endnote text"/>
    <w:basedOn w:val="Standard"/>
    <w:link w:val="EndnotentextZchn"/>
    <w:uiPriority w:val="99"/>
    <w:semiHidden/>
    <w:unhideWhenUsed/>
    <w:rsid w:val="007330C5"/>
    <w:pPr>
      <w:spacing w:line="240" w:lineRule="auto"/>
    </w:pPr>
    <w:rPr>
      <w:sz w:val="20"/>
    </w:rPr>
  </w:style>
  <w:style w:type="character" w:customStyle="1" w:styleId="EndnotentextZchn">
    <w:name w:val="Endnotentext Zchn"/>
    <w:basedOn w:val="Absatz-Standardschriftart"/>
    <w:link w:val="Endnotentext"/>
    <w:uiPriority w:val="99"/>
    <w:semiHidden/>
    <w:rsid w:val="007330C5"/>
    <w:rPr>
      <w:rFonts w:ascii="Helvetica" w:hAnsi="Helvetica"/>
      <w:lang w:eastAsia="de-DE"/>
    </w:rPr>
  </w:style>
  <w:style w:type="character" w:styleId="Endnotenzeichen">
    <w:name w:val="endnote reference"/>
    <w:basedOn w:val="Absatz-Standardschriftart"/>
    <w:uiPriority w:val="99"/>
    <w:semiHidden/>
    <w:unhideWhenUsed/>
    <w:rsid w:val="007330C5"/>
    <w:rPr>
      <w:vertAlign w:val="superscript"/>
    </w:rPr>
  </w:style>
  <w:style w:type="character" w:styleId="Kommentarzeichen">
    <w:name w:val="annotation reference"/>
    <w:basedOn w:val="Absatz-Standardschriftart"/>
    <w:uiPriority w:val="99"/>
    <w:semiHidden/>
    <w:unhideWhenUsed/>
    <w:rsid w:val="00EB3CD9"/>
    <w:rPr>
      <w:sz w:val="16"/>
      <w:szCs w:val="16"/>
    </w:rPr>
  </w:style>
  <w:style w:type="paragraph" w:styleId="Kommentartext">
    <w:name w:val="annotation text"/>
    <w:basedOn w:val="Standard"/>
    <w:link w:val="KommentartextZchn"/>
    <w:uiPriority w:val="99"/>
    <w:semiHidden/>
    <w:unhideWhenUsed/>
    <w:rsid w:val="00EB3CD9"/>
    <w:pPr>
      <w:spacing w:line="240" w:lineRule="auto"/>
    </w:pPr>
    <w:rPr>
      <w:sz w:val="20"/>
    </w:rPr>
  </w:style>
  <w:style w:type="character" w:customStyle="1" w:styleId="KommentartextZchn">
    <w:name w:val="Kommentartext Zchn"/>
    <w:basedOn w:val="Absatz-Standardschriftart"/>
    <w:link w:val="Kommentartext"/>
    <w:uiPriority w:val="99"/>
    <w:semiHidden/>
    <w:rsid w:val="00EB3CD9"/>
    <w:rPr>
      <w:rFonts w:ascii="Helvetica" w:hAnsi="Helvetica"/>
      <w:lang w:eastAsia="de-DE"/>
    </w:rPr>
  </w:style>
  <w:style w:type="paragraph" w:styleId="Kommentarthema">
    <w:name w:val="annotation subject"/>
    <w:basedOn w:val="Kommentartext"/>
    <w:next w:val="Kommentartext"/>
    <w:link w:val="KommentarthemaZchn"/>
    <w:uiPriority w:val="99"/>
    <w:semiHidden/>
    <w:unhideWhenUsed/>
    <w:rsid w:val="00EB3CD9"/>
    <w:rPr>
      <w:b/>
      <w:bCs/>
    </w:rPr>
  </w:style>
  <w:style w:type="character" w:customStyle="1" w:styleId="KommentarthemaZchn">
    <w:name w:val="Kommentarthema Zchn"/>
    <w:basedOn w:val="KommentartextZchn"/>
    <w:link w:val="Kommentarthema"/>
    <w:uiPriority w:val="99"/>
    <w:semiHidden/>
    <w:rsid w:val="00EB3CD9"/>
    <w:rPr>
      <w:rFonts w:ascii="Helvetica" w:hAnsi="Helvetica"/>
      <w:b/>
      <w:bCs/>
      <w:lang w:eastAsia="de-DE"/>
    </w:rPr>
  </w:style>
  <w:style w:type="paragraph" w:styleId="Sprechblasentext">
    <w:name w:val="Balloon Text"/>
    <w:basedOn w:val="Standard"/>
    <w:link w:val="SprechblasentextZchn"/>
    <w:uiPriority w:val="99"/>
    <w:semiHidden/>
    <w:unhideWhenUsed/>
    <w:rsid w:val="00EB3CD9"/>
    <w:pPr>
      <w:spacing w:line="240" w:lineRule="auto"/>
    </w:pPr>
    <w:rPr>
      <w:rFonts w:ascii="Times New Roman" w:hAnsi="Times New Roman"/>
      <w:sz w:val="18"/>
      <w:szCs w:val="18"/>
    </w:rPr>
  </w:style>
  <w:style w:type="character" w:customStyle="1" w:styleId="SprechblasentextZchn">
    <w:name w:val="Sprechblasentext Zchn"/>
    <w:basedOn w:val="Absatz-Standardschriftart"/>
    <w:link w:val="Sprechblasentext"/>
    <w:uiPriority w:val="99"/>
    <w:semiHidden/>
    <w:rsid w:val="00EB3CD9"/>
    <w:rPr>
      <w:sz w:val="18"/>
      <w:szCs w:val="18"/>
      <w:lang w:eastAsia="de-DE"/>
    </w:rPr>
  </w:style>
  <w:style w:type="character" w:styleId="NichtaufgelsteErwhnung">
    <w:name w:val="Unresolved Mention"/>
    <w:basedOn w:val="Absatz-Standardschriftart"/>
    <w:uiPriority w:val="99"/>
    <w:semiHidden/>
    <w:unhideWhenUsed/>
    <w:rsid w:val="00513E65"/>
    <w:rPr>
      <w:color w:val="605E5C"/>
      <w:shd w:val="clear" w:color="auto" w:fill="E1DFDD"/>
    </w:rPr>
  </w:style>
  <w:style w:type="paragraph" w:styleId="Literaturverzeichnis">
    <w:name w:val="Bibliography"/>
    <w:basedOn w:val="Standard"/>
    <w:next w:val="Standard"/>
    <w:uiPriority w:val="37"/>
    <w:unhideWhenUsed/>
    <w:rsid w:val="00C70350"/>
  </w:style>
  <w:style w:type="paragraph" w:customStyle="1" w:styleId="TabellenSchrift">
    <w:name w:val="Tabellen Schrift"/>
    <w:basedOn w:val="Standard"/>
    <w:qFormat/>
    <w:rsid w:val="000D242B"/>
    <w:pPr>
      <w:spacing w:line="240" w:lineRule="exact"/>
      <w:jc w:val="left"/>
    </w:pPr>
    <w:rPr>
      <w:bCs/>
      <w:sz w:val="20"/>
      <w:szCs w:val="26"/>
      <w:lang w:eastAsia="en-US"/>
    </w:rPr>
  </w:style>
  <w:style w:type="paragraph" w:customStyle="1" w:styleId="AufzhlungTabelle">
    <w:name w:val="Aufzählung Tabelle"/>
    <w:basedOn w:val="AufzhlungAnstrich"/>
    <w:qFormat/>
    <w:rsid w:val="000D242B"/>
    <w:pPr>
      <w:spacing w:line="260" w:lineRule="exact"/>
      <w:jc w:val="left"/>
    </w:pPr>
    <w:rPr>
      <w:sz w:val="20"/>
    </w:rPr>
  </w:style>
  <w:style w:type="paragraph" w:styleId="Listenabsatz">
    <w:name w:val="List Paragraph"/>
    <w:basedOn w:val="Standard"/>
    <w:uiPriority w:val="34"/>
    <w:qFormat/>
    <w:rsid w:val="000D242B"/>
    <w:pPr>
      <w:ind w:left="720"/>
      <w:contextualSpacing/>
    </w:pPr>
  </w:style>
  <w:style w:type="character" w:customStyle="1" w:styleId="apple-converted-space">
    <w:name w:val="apple-converted-space"/>
    <w:basedOn w:val="Absatz-Standardschriftart"/>
    <w:rsid w:val="00FF7773"/>
  </w:style>
  <w:style w:type="character" w:styleId="BesuchterLink">
    <w:name w:val="FollowedHyperlink"/>
    <w:basedOn w:val="Absatz-Standardschriftart"/>
    <w:uiPriority w:val="99"/>
    <w:semiHidden/>
    <w:unhideWhenUsed/>
    <w:rsid w:val="00FF7773"/>
    <w:rPr>
      <w:color w:val="954F72" w:themeColor="followedHyperlink"/>
      <w:u w:val="single"/>
    </w:rPr>
  </w:style>
  <w:style w:type="paragraph" w:styleId="Beschriftung">
    <w:name w:val="caption"/>
    <w:basedOn w:val="AbbUnterschrift"/>
    <w:next w:val="AbbUnterschrift"/>
    <w:uiPriority w:val="35"/>
    <w:unhideWhenUsed/>
    <w:qFormat/>
    <w:rsid w:val="00D31425"/>
    <w:rPr>
      <w:iCs/>
      <w:color w:val="000000" w:themeColor="text1"/>
      <w:szCs w:val="18"/>
    </w:rPr>
  </w:style>
  <w:style w:type="paragraph" w:styleId="Abbildungsverzeichnis">
    <w:name w:val="table of figures"/>
    <w:aliases w:val="Table of Tables"/>
    <w:basedOn w:val="Literatur"/>
    <w:next w:val="Standard"/>
    <w:uiPriority w:val="99"/>
    <w:unhideWhenUsed/>
    <w:rsid w:val="000B6379"/>
    <w:pPr>
      <w:spacing w:after="240" w:line="240" w:lineRule="atLeast"/>
      <w:jc w:val="left"/>
    </w:pPr>
  </w:style>
  <w:style w:type="paragraph" w:styleId="StandardWeb">
    <w:name w:val="Normal (Web)"/>
    <w:basedOn w:val="Standard"/>
    <w:uiPriority w:val="99"/>
    <w:semiHidden/>
    <w:unhideWhenUsed/>
    <w:rsid w:val="00F5447D"/>
    <w:pPr>
      <w:overflowPunct/>
      <w:autoSpaceDE/>
      <w:autoSpaceDN/>
      <w:adjustRightInd/>
      <w:spacing w:before="100" w:beforeAutospacing="1" w:after="100" w:afterAutospacing="1" w:line="240" w:lineRule="auto"/>
      <w:jc w:val="left"/>
      <w:textAlignment w:val="auto"/>
    </w:pPr>
    <w:rPr>
      <w:rFonts w:ascii="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72857">
      <w:bodyDiv w:val="1"/>
      <w:marLeft w:val="0"/>
      <w:marRight w:val="0"/>
      <w:marTop w:val="0"/>
      <w:marBottom w:val="0"/>
      <w:divBdr>
        <w:top w:val="none" w:sz="0" w:space="0" w:color="auto"/>
        <w:left w:val="none" w:sz="0" w:space="0" w:color="auto"/>
        <w:bottom w:val="none" w:sz="0" w:space="0" w:color="auto"/>
        <w:right w:val="none" w:sz="0" w:space="0" w:color="auto"/>
      </w:divBdr>
    </w:div>
    <w:div w:id="77364180">
      <w:bodyDiv w:val="1"/>
      <w:marLeft w:val="0"/>
      <w:marRight w:val="0"/>
      <w:marTop w:val="0"/>
      <w:marBottom w:val="0"/>
      <w:divBdr>
        <w:top w:val="none" w:sz="0" w:space="0" w:color="auto"/>
        <w:left w:val="none" w:sz="0" w:space="0" w:color="auto"/>
        <w:bottom w:val="none" w:sz="0" w:space="0" w:color="auto"/>
        <w:right w:val="none" w:sz="0" w:space="0" w:color="auto"/>
      </w:divBdr>
    </w:div>
    <w:div w:id="85882576">
      <w:bodyDiv w:val="1"/>
      <w:marLeft w:val="0"/>
      <w:marRight w:val="0"/>
      <w:marTop w:val="0"/>
      <w:marBottom w:val="0"/>
      <w:divBdr>
        <w:top w:val="none" w:sz="0" w:space="0" w:color="auto"/>
        <w:left w:val="none" w:sz="0" w:space="0" w:color="auto"/>
        <w:bottom w:val="none" w:sz="0" w:space="0" w:color="auto"/>
        <w:right w:val="none" w:sz="0" w:space="0" w:color="auto"/>
      </w:divBdr>
    </w:div>
    <w:div w:id="120996889">
      <w:bodyDiv w:val="1"/>
      <w:marLeft w:val="0"/>
      <w:marRight w:val="0"/>
      <w:marTop w:val="0"/>
      <w:marBottom w:val="0"/>
      <w:divBdr>
        <w:top w:val="none" w:sz="0" w:space="0" w:color="auto"/>
        <w:left w:val="none" w:sz="0" w:space="0" w:color="auto"/>
        <w:bottom w:val="none" w:sz="0" w:space="0" w:color="auto"/>
        <w:right w:val="none" w:sz="0" w:space="0" w:color="auto"/>
      </w:divBdr>
    </w:div>
    <w:div w:id="123356633">
      <w:bodyDiv w:val="1"/>
      <w:marLeft w:val="0"/>
      <w:marRight w:val="0"/>
      <w:marTop w:val="0"/>
      <w:marBottom w:val="0"/>
      <w:divBdr>
        <w:top w:val="none" w:sz="0" w:space="0" w:color="auto"/>
        <w:left w:val="none" w:sz="0" w:space="0" w:color="auto"/>
        <w:bottom w:val="none" w:sz="0" w:space="0" w:color="auto"/>
        <w:right w:val="none" w:sz="0" w:space="0" w:color="auto"/>
      </w:divBdr>
      <w:divsChild>
        <w:div w:id="1075276718">
          <w:marLeft w:val="0"/>
          <w:marRight w:val="0"/>
          <w:marTop w:val="0"/>
          <w:marBottom w:val="0"/>
          <w:divBdr>
            <w:top w:val="none" w:sz="0" w:space="0" w:color="auto"/>
            <w:left w:val="none" w:sz="0" w:space="0" w:color="auto"/>
            <w:bottom w:val="none" w:sz="0" w:space="0" w:color="auto"/>
            <w:right w:val="none" w:sz="0" w:space="0" w:color="auto"/>
          </w:divBdr>
          <w:divsChild>
            <w:div w:id="1563367277">
              <w:marLeft w:val="0"/>
              <w:marRight w:val="0"/>
              <w:marTop w:val="0"/>
              <w:marBottom w:val="0"/>
              <w:divBdr>
                <w:top w:val="none" w:sz="0" w:space="0" w:color="auto"/>
                <w:left w:val="none" w:sz="0" w:space="0" w:color="auto"/>
                <w:bottom w:val="none" w:sz="0" w:space="0" w:color="auto"/>
                <w:right w:val="none" w:sz="0" w:space="0" w:color="auto"/>
              </w:divBdr>
              <w:divsChild>
                <w:div w:id="702250367">
                  <w:marLeft w:val="0"/>
                  <w:marRight w:val="0"/>
                  <w:marTop w:val="0"/>
                  <w:marBottom w:val="0"/>
                  <w:divBdr>
                    <w:top w:val="none" w:sz="0" w:space="0" w:color="auto"/>
                    <w:left w:val="none" w:sz="0" w:space="0" w:color="auto"/>
                    <w:bottom w:val="none" w:sz="0" w:space="0" w:color="auto"/>
                    <w:right w:val="none" w:sz="0" w:space="0" w:color="auto"/>
                  </w:divBdr>
                  <w:divsChild>
                    <w:div w:id="402722511">
                      <w:marLeft w:val="0"/>
                      <w:marRight w:val="0"/>
                      <w:marTop w:val="0"/>
                      <w:marBottom w:val="0"/>
                      <w:divBdr>
                        <w:top w:val="none" w:sz="0" w:space="0" w:color="auto"/>
                        <w:left w:val="none" w:sz="0" w:space="0" w:color="auto"/>
                        <w:bottom w:val="none" w:sz="0" w:space="0" w:color="auto"/>
                        <w:right w:val="none" w:sz="0" w:space="0" w:color="auto"/>
                      </w:divBdr>
                    </w:div>
                  </w:divsChild>
                </w:div>
                <w:div w:id="1079330453">
                  <w:marLeft w:val="0"/>
                  <w:marRight w:val="0"/>
                  <w:marTop w:val="0"/>
                  <w:marBottom w:val="0"/>
                  <w:divBdr>
                    <w:top w:val="none" w:sz="0" w:space="0" w:color="auto"/>
                    <w:left w:val="none" w:sz="0" w:space="0" w:color="auto"/>
                    <w:bottom w:val="none" w:sz="0" w:space="0" w:color="auto"/>
                    <w:right w:val="none" w:sz="0" w:space="0" w:color="auto"/>
                  </w:divBdr>
                  <w:divsChild>
                    <w:div w:id="266548382">
                      <w:marLeft w:val="0"/>
                      <w:marRight w:val="0"/>
                      <w:marTop w:val="0"/>
                      <w:marBottom w:val="0"/>
                      <w:divBdr>
                        <w:top w:val="none" w:sz="0" w:space="0" w:color="auto"/>
                        <w:left w:val="none" w:sz="0" w:space="0" w:color="auto"/>
                        <w:bottom w:val="none" w:sz="0" w:space="0" w:color="auto"/>
                        <w:right w:val="none" w:sz="0" w:space="0" w:color="auto"/>
                      </w:divBdr>
                    </w:div>
                    <w:div w:id="8658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59336">
      <w:bodyDiv w:val="1"/>
      <w:marLeft w:val="0"/>
      <w:marRight w:val="0"/>
      <w:marTop w:val="0"/>
      <w:marBottom w:val="0"/>
      <w:divBdr>
        <w:top w:val="none" w:sz="0" w:space="0" w:color="auto"/>
        <w:left w:val="none" w:sz="0" w:space="0" w:color="auto"/>
        <w:bottom w:val="none" w:sz="0" w:space="0" w:color="auto"/>
        <w:right w:val="none" w:sz="0" w:space="0" w:color="auto"/>
      </w:divBdr>
    </w:div>
    <w:div w:id="176388598">
      <w:bodyDiv w:val="1"/>
      <w:marLeft w:val="0"/>
      <w:marRight w:val="0"/>
      <w:marTop w:val="0"/>
      <w:marBottom w:val="0"/>
      <w:divBdr>
        <w:top w:val="none" w:sz="0" w:space="0" w:color="auto"/>
        <w:left w:val="none" w:sz="0" w:space="0" w:color="auto"/>
        <w:bottom w:val="none" w:sz="0" w:space="0" w:color="auto"/>
        <w:right w:val="none" w:sz="0" w:space="0" w:color="auto"/>
      </w:divBdr>
    </w:div>
    <w:div w:id="181474737">
      <w:bodyDiv w:val="1"/>
      <w:marLeft w:val="0"/>
      <w:marRight w:val="0"/>
      <w:marTop w:val="0"/>
      <w:marBottom w:val="0"/>
      <w:divBdr>
        <w:top w:val="none" w:sz="0" w:space="0" w:color="auto"/>
        <w:left w:val="none" w:sz="0" w:space="0" w:color="auto"/>
        <w:bottom w:val="none" w:sz="0" w:space="0" w:color="auto"/>
        <w:right w:val="none" w:sz="0" w:space="0" w:color="auto"/>
      </w:divBdr>
    </w:div>
    <w:div w:id="186334625">
      <w:bodyDiv w:val="1"/>
      <w:marLeft w:val="0"/>
      <w:marRight w:val="0"/>
      <w:marTop w:val="0"/>
      <w:marBottom w:val="0"/>
      <w:divBdr>
        <w:top w:val="none" w:sz="0" w:space="0" w:color="auto"/>
        <w:left w:val="none" w:sz="0" w:space="0" w:color="auto"/>
        <w:bottom w:val="none" w:sz="0" w:space="0" w:color="auto"/>
        <w:right w:val="none" w:sz="0" w:space="0" w:color="auto"/>
      </w:divBdr>
    </w:div>
    <w:div w:id="207189022">
      <w:bodyDiv w:val="1"/>
      <w:marLeft w:val="0"/>
      <w:marRight w:val="0"/>
      <w:marTop w:val="0"/>
      <w:marBottom w:val="0"/>
      <w:divBdr>
        <w:top w:val="none" w:sz="0" w:space="0" w:color="auto"/>
        <w:left w:val="none" w:sz="0" w:space="0" w:color="auto"/>
        <w:bottom w:val="none" w:sz="0" w:space="0" w:color="auto"/>
        <w:right w:val="none" w:sz="0" w:space="0" w:color="auto"/>
      </w:divBdr>
      <w:divsChild>
        <w:div w:id="1655375366">
          <w:marLeft w:val="0"/>
          <w:marRight w:val="0"/>
          <w:marTop w:val="0"/>
          <w:marBottom w:val="0"/>
          <w:divBdr>
            <w:top w:val="none" w:sz="0" w:space="0" w:color="auto"/>
            <w:left w:val="none" w:sz="0" w:space="0" w:color="auto"/>
            <w:bottom w:val="none" w:sz="0" w:space="0" w:color="auto"/>
            <w:right w:val="none" w:sz="0" w:space="0" w:color="auto"/>
          </w:divBdr>
          <w:divsChild>
            <w:div w:id="492643036">
              <w:marLeft w:val="0"/>
              <w:marRight w:val="0"/>
              <w:marTop w:val="0"/>
              <w:marBottom w:val="0"/>
              <w:divBdr>
                <w:top w:val="none" w:sz="0" w:space="0" w:color="auto"/>
                <w:left w:val="none" w:sz="0" w:space="0" w:color="auto"/>
                <w:bottom w:val="none" w:sz="0" w:space="0" w:color="auto"/>
                <w:right w:val="none" w:sz="0" w:space="0" w:color="auto"/>
              </w:divBdr>
              <w:divsChild>
                <w:div w:id="106216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484030">
      <w:bodyDiv w:val="1"/>
      <w:marLeft w:val="0"/>
      <w:marRight w:val="0"/>
      <w:marTop w:val="0"/>
      <w:marBottom w:val="0"/>
      <w:divBdr>
        <w:top w:val="none" w:sz="0" w:space="0" w:color="auto"/>
        <w:left w:val="none" w:sz="0" w:space="0" w:color="auto"/>
        <w:bottom w:val="none" w:sz="0" w:space="0" w:color="auto"/>
        <w:right w:val="none" w:sz="0" w:space="0" w:color="auto"/>
      </w:divBdr>
    </w:div>
    <w:div w:id="307132105">
      <w:bodyDiv w:val="1"/>
      <w:marLeft w:val="0"/>
      <w:marRight w:val="0"/>
      <w:marTop w:val="0"/>
      <w:marBottom w:val="0"/>
      <w:divBdr>
        <w:top w:val="none" w:sz="0" w:space="0" w:color="auto"/>
        <w:left w:val="none" w:sz="0" w:space="0" w:color="auto"/>
        <w:bottom w:val="none" w:sz="0" w:space="0" w:color="auto"/>
        <w:right w:val="none" w:sz="0" w:space="0" w:color="auto"/>
      </w:divBdr>
    </w:div>
    <w:div w:id="331688770">
      <w:bodyDiv w:val="1"/>
      <w:marLeft w:val="0"/>
      <w:marRight w:val="0"/>
      <w:marTop w:val="0"/>
      <w:marBottom w:val="0"/>
      <w:divBdr>
        <w:top w:val="none" w:sz="0" w:space="0" w:color="auto"/>
        <w:left w:val="none" w:sz="0" w:space="0" w:color="auto"/>
        <w:bottom w:val="none" w:sz="0" w:space="0" w:color="auto"/>
        <w:right w:val="none" w:sz="0" w:space="0" w:color="auto"/>
      </w:divBdr>
    </w:div>
    <w:div w:id="380519480">
      <w:bodyDiv w:val="1"/>
      <w:marLeft w:val="0"/>
      <w:marRight w:val="0"/>
      <w:marTop w:val="0"/>
      <w:marBottom w:val="0"/>
      <w:divBdr>
        <w:top w:val="none" w:sz="0" w:space="0" w:color="auto"/>
        <w:left w:val="none" w:sz="0" w:space="0" w:color="auto"/>
        <w:bottom w:val="none" w:sz="0" w:space="0" w:color="auto"/>
        <w:right w:val="none" w:sz="0" w:space="0" w:color="auto"/>
      </w:divBdr>
      <w:divsChild>
        <w:div w:id="243611652">
          <w:marLeft w:val="0"/>
          <w:marRight w:val="0"/>
          <w:marTop w:val="0"/>
          <w:marBottom w:val="0"/>
          <w:divBdr>
            <w:top w:val="none" w:sz="0" w:space="0" w:color="auto"/>
            <w:left w:val="none" w:sz="0" w:space="0" w:color="auto"/>
            <w:bottom w:val="none" w:sz="0" w:space="0" w:color="auto"/>
            <w:right w:val="none" w:sz="0" w:space="0" w:color="auto"/>
          </w:divBdr>
          <w:divsChild>
            <w:div w:id="757143200">
              <w:marLeft w:val="0"/>
              <w:marRight w:val="0"/>
              <w:marTop w:val="0"/>
              <w:marBottom w:val="0"/>
              <w:divBdr>
                <w:top w:val="none" w:sz="0" w:space="0" w:color="auto"/>
                <w:left w:val="none" w:sz="0" w:space="0" w:color="auto"/>
                <w:bottom w:val="none" w:sz="0" w:space="0" w:color="auto"/>
                <w:right w:val="none" w:sz="0" w:space="0" w:color="auto"/>
              </w:divBdr>
              <w:divsChild>
                <w:div w:id="841120664">
                  <w:marLeft w:val="0"/>
                  <w:marRight w:val="0"/>
                  <w:marTop w:val="0"/>
                  <w:marBottom w:val="0"/>
                  <w:divBdr>
                    <w:top w:val="none" w:sz="0" w:space="0" w:color="auto"/>
                    <w:left w:val="none" w:sz="0" w:space="0" w:color="auto"/>
                    <w:bottom w:val="none" w:sz="0" w:space="0" w:color="auto"/>
                    <w:right w:val="none" w:sz="0" w:space="0" w:color="auto"/>
                  </w:divBdr>
                  <w:divsChild>
                    <w:div w:id="7668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416935">
      <w:bodyDiv w:val="1"/>
      <w:marLeft w:val="0"/>
      <w:marRight w:val="0"/>
      <w:marTop w:val="0"/>
      <w:marBottom w:val="0"/>
      <w:divBdr>
        <w:top w:val="none" w:sz="0" w:space="0" w:color="auto"/>
        <w:left w:val="none" w:sz="0" w:space="0" w:color="auto"/>
        <w:bottom w:val="none" w:sz="0" w:space="0" w:color="auto"/>
        <w:right w:val="none" w:sz="0" w:space="0" w:color="auto"/>
      </w:divBdr>
      <w:divsChild>
        <w:div w:id="1684816901">
          <w:marLeft w:val="0"/>
          <w:marRight w:val="0"/>
          <w:marTop w:val="0"/>
          <w:marBottom w:val="0"/>
          <w:divBdr>
            <w:top w:val="none" w:sz="0" w:space="0" w:color="auto"/>
            <w:left w:val="none" w:sz="0" w:space="0" w:color="auto"/>
            <w:bottom w:val="none" w:sz="0" w:space="0" w:color="auto"/>
            <w:right w:val="none" w:sz="0" w:space="0" w:color="auto"/>
          </w:divBdr>
          <w:divsChild>
            <w:div w:id="650986297">
              <w:marLeft w:val="0"/>
              <w:marRight w:val="0"/>
              <w:marTop w:val="0"/>
              <w:marBottom w:val="0"/>
              <w:divBdr>
                <w:top w:val="none" w:sz="0" w:space="0" w:color="auto"/>
                <w:left w:val="none" w:sz="0" w:space="0" w:color="auto"/>
                <w:bottom w:val="none" w:sz="0" w:space="0" w:color="auto"/>
                <w:right w:val="none" w:sz="0" w:space="0" w:color="auto"/>
              </w:divBdr>
              <w:divsChild>
                <w:div w:id="699205036">
                  <w:marLeft w:val="0"/>
                  <w:marRight w:val="0"/>
                  <w:marTop w:val="0"/>
                  <w:marBottom w:val="0"/>
                  <w:divBdr>
                    <w:top w:val="none" w:sz="0" w:space="0" w:color="auto"/>
                    <w:left w:val="none" w:sz="0" w:space="0" w:color="auto"/>
                    <w:bottom w:val="none" w:sz="0" w:space="0" w:color="auto"/>
                    <w:right w:val="none" w:sz="0" w:space="0" w:color="auto"/>
                  </w:divBdr>
                </w:div>
              </w:divsChild>
            </w:div>
            <w:div w:id="1968927822">
              <w:marLeft w:val="0"/>
              <w:marRight w:val="0"/>
              <w:marTop w:val="0"/>
              <w:marBottom w:val="0"/>
              <w:divBdr>
                <w:top w:val="none" w:sz="0" w:space="0" w:color="auto"/>
                <w:left w:val="none" w:sz="0" w:space="0" w:color="auto"/>
                <w:bottom w:val="none" w:sz="0" w:space="0" w:color="auto"/>
                <w:right w:val="none" w:sz="0" w:space="0" w:color="auto"/>
              </w:divBdr>
              <w:divsChild>
                <w:div w:id="178449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74699">
      <w:bodyDiv w:val="1"/>
      <w:marLeft w:val="0"/>
      <w:marRight w:val="0"/>
      <w:marTop w:val="0"/>
      <w:marBottom w:val="0"/>
      <w:divBdr>
        <w:top w:val="none" w:sz="0" w:space="0" w:color="auto"/>
        <w:left w:val="none" w:sz="0" w:space="0" w:color="auto"/>
        <w:bottom w:val="none" w:sz="0" w:space="0" w:color="auto"/>
        <w:right w:val="none" w:sz="0" w:space="0" w:color="auto"/>
      </w:divBdr>
    </w:div>
    <w:div w:id="491801698">
      <w:bodyDiv w:val="1"/>
      <w:marLeft w:val="0"/>
      <w:marRight w:val="0"/>
      <w:marTop w:val="0"/>
      <w:marBottom w:val="0"/>
      <w:divBdr>
        <w:top w:val="none" w:sz="0" w:space="0" w:color="auto"/>
        <w:left w:val="none" w:sz="0" w:space="0" w:color="auto"/>
        <w:bottom w:val="none" w:sz="0" w:space="0" w:color="auto"/>
        <w:right w:val="none" w:sz="0" w:space="0" w:color="auto"/>
      </w:divBdr>
    </w:div>
    <w:div w:id="518858860">
      <w:bodyDiv w:val="1"/>
      <w:marLeft w:val="0"/>
      <w:marRight w:val="0"/>
      <w:marTop w:val="0"/>
      <w:marBottom w:val="0"/>
      <w:divBdr>
        <w:top w:val="none" w:sz="0" w:space="0" w:color="auto"/>
        <w:left w:val="none" w:sz="0" w:space="0" w:color="auto"/>
        <w:bottom w:val="none" w:sz="0" w:space="0" w:color="auto"/>
        <w:right w:val="none" w:sz="0" w:space="0" w:color="auto"/>
      </w:divBdr>
    </w:div>
    <w:div w:id="535898990">
      <w:bodyDiv w:val="1"/>
      <w:marLeft w:val="0"/>
      <w:marRight w:val="0"/>
      <w:marTop w:val="0"/>
      <w:marBottom w:val="0"/>
      <w:divBdr>
        <w:top w:val="none" w:sz="0" w:space="0" w:color="auto"/>
        <w:left w:val="none" w:sz="0" w:space="0" w:color="auto"/>
        <w:bottom w:val="none" w:sz="0" w:space="0" w:color="auto"/>
        <w:right w:val="none" w:sz="0" w:space="0" w:color="auto"/>
      </w:divBdr>
    </w:div>
    <w:div w:id="560362772">
      <w:bodyDiv w:val="1"/>
      <w:marLeft w:val="0"/>
      <w:marRight w:val="0"/>
      <w:marTop w:val="0"/>
      <w:marBottom w:val="0"/>
      <w:divBdr>
        <w:top w:val="none" w:sz="0" w:space="0" w:color="auto"/>
        <w:left w:val="none" w:sz="0" w:space="0" w:color="auto"/>
        <w:bottom w:val="none" w:sz="0" w:space="0" w:color="auto"/>
        <w:right w:val="none" w:sz="0" w:space="0" w:color="auto"/>
      </w:divBdr>
    </w:div>
    <w:div w:id="583340110">
      <w:bodyDiv w:val="1"/>
      <w:marLeft w:val="0"/>
      <w:marRight w:val="0"/>
      <w:marTop w:val="0"/>
      <w:marBottom w:val="0"/>
      <w:divBdr>
        <w:top w:val="none" w:sz="0" w:space="0" w:color="auto"/>
        <w:left w:val="none" w:sz="0" w:space="0" w:color="auto"/>
        <w:bottom w:val="none" w:sz="0" w:space="0" w:color="auto"/>
        <w:right w:val="none" w:sz="0" w:space="0" w:color="auto"/>
      </w:divBdr>
    </w:div>
    <w:div w:id="604702178">
      <w:bodyDiv w:val="1"/>
      <w:marLeft w:val="0"/>
      <w:marRight w:val="0"/>
      <w:marTop w:val="0"/>
      <w:marBottom w:val="0"/>
      <w:divBdr>
        <w:top w:val="none" w:sz="0" w:space="0" w:color="auto"/>
        <w:left w:val="none" w:sz="0" w:space="0" w:color="auto"/>
        <w:bottom w:val="none" w:sz="0" w:space="0" w:color="auto"/>
        <w:right w:val="none" w:sz="0" w:space="0" w:color="auto"/>
      </w:divBdr>
    </w:div>
    <w:div w:id="606427991">
      <w:bodyDiv w:val="1"/>
      <w:marLeft w:val="0"/>
      <w:marRight w:val="0"/>
      <w:marTop w:val="0"/>
      <w:marBottom w:val="0"/>
      <w:divBdr>
        <w:top w:val="none" w:sz="0" w:space="0" w:color="auto"/>
        <w:left w:val="none" w:sz="0" w:space="0" w:color="auto"/>
        <w:bottom w:val="none" w:sz="0" w:space="0" w:color="auto"/>
        <w:right w:val="none" w:sz="0" w:space="0" w:color="auto"/>
      </w:divBdr>
    </w:div>
    <w:div w:id="668026787">
      <w:bodyDiv w:val="1"/>
      <w:marLeft w:val="0"/>
      <w:marRight w:val="0"/>
      <w:marTop w:val="0"/>
      <w:marBottom w:val="0"/>
      <w:divBdr>
        <w:top w:val="none" w:sz="0" w:space="0" w:color="auto"/>
        <w:left w:val="none" w:sz="0" w:space="0" w:color="auto"/>
        <w:bottom w:val="none" w:sz="0" w:space="0" w:color="auto"/>
        <w:right w:val="none" w:sz="0" w:space="0" w:color="auto"/>
      </w:divBdr>
      <w:divsChild>
        <w:div w:id="413479747">
          <w:marLeft w:val="0"/>
          <w:marRight w:val="0"/>
          <w:marTop w:val="0"/>
          <w:marBottom w:val="0"/>
          <w:divBdr>
            <w:top w:val="none" w:sz="0" w:space="0" w:color="auto"/>
            <w:left w:val="none" w:sz="0" w:space="0" w:color="auto"/>
            <w:bottom w:val="none" w:sz="0" w:space="0" w:color="auto"/>
            <w:right w:val="none" w:sz="0" w:space="0" w:color="auto"/>
          </w:divBdr>
          <w:divsChild>
            <w:div w:id="1495799340">
              <w:marLeft w:val="0"/>
              <w:marRight w:val="0"/>
              <w:marTop w:val="0"/>
              <w:marBottom w:val="0"/>
              <w:divBdr>
                <w:top w:val="none" w:sz="0" w:space="0" w:color="auto"/>
                <w:left w:val="none" w:sz="0" w:space="0" w:color="auto"/>
                <w:bottom w:val="none" w:sz="0" w:space="0" w:color="auto"/>
                <w:right w:val="none" w:sz="0" w:space="0" w:color="auto"/>
              </w:divBdr>
              <w:divsChild>
                <w:div w:id="88036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915760">
      <w:bodyDiv w:val="1"/>
      <w:marLeft w:val="0"/>
      <w:marRight w:val="0"/>
      <w:marTop w:val="0"/>
      <w:marBottom w:val="0"/>
      <w:divBdr>
        <w:top w:val="none" w:sz="0" w:space="0" w:color="auto"/>
        <w:left w:val="none" w:sz="0" w:space="0" w:color="auto"/>
        <w:bottom w:val="none" w:sz="0" w:space="0" w:color="auto"/>
        <w:right w:val="none" w:sz="0" w:space="0" w:color="auto"/>
      </w:divBdr>
    </w:div>
    <w:div w:id="675425956">
      <w:bodyDiv w:val="1"/>
      <w:marLeft w:val="0"/>
      <w:marRight w:val="0"/>
      <w:marTop w:val="0"/>
      <w:marBottom w:val="0"/>
      <w:divBdr>
        <w:top w:val="none" w:sz="0" w:space="0" w:color="auto"/>
        <w:left w:val="none" w:sz="0" w:space="0" w:color="auto"/>
        <w:bottom w:val="none" w:sz="0" w:space="0" w:color="auto"/>
        <w:right w:val="none" w:sz="0" w:space="0" w:color="auto"/>
      </w:divBdr>
    </w:div>
    <w:div w:id="685523014">
      <w:bodyDiv w:val="1"/>
      <w:marLeft w:val="0"/>
      <w:marRight w:val="0"/>
      <w:marTop w:val="0"/>
      <w:marBottom w:val="0"/>
      <w:divBdr>
        <w:top w:val="none" w:sz="0" w:space="0" w:color="auto"/>
        <w:left w:val="none" w:sz="0" w:space="0" w:color="auto"/>
        <w:bottom w:val="none" w:sz="0" w:space="0" w:color="auto"/>
        <w:right w:val="none" w:sz="0" w:space="0" w:color="auto"/>
      </w:divBdr>
    </w:div>
    <w:div w:id="784884412">
      <w:bodyDiv w:val="1"/>
      <w:marLeft w:val="0"/>
      <w:marRight w:val="0"/>
      <w:marTop w:val="0"/>
      <w:marBottom w:val="0"/>
      <w:divBdr>
        <w:top w:val="none" w:sz="0" w:space="0" w:color="auto"/>
        <w:left w:val="none" w:sz="0" w:space="0" w:color="auto"/>
        <w:bottom w:val="none" w:sz="0" w:space="0" w:color="auto"/>
        <w:right w:val="none" w:sz="0" w:space="0" w:color="auto"/>
      </w:divBdr>
    </w:div>
    <w:div w:id="799962109">
      <w:bodyDiv w:val="1"/>
      <w:marLeft w:val="0"/>
      <w:marRight w:val="0"/>
      <w:marTop w:val="0"/>
      <w:marBottom w:val="0"/>
      <w:divBdr>
        <w:top w:val="none" w:sz="0" w:space="0" w:color="auto"/>
        <w:left w:val="none" w:sz="0" w:space="0" w:color="auto"/>
        <w:bottom w:val="none" w:sz="0" w:space="0" w:color="auto"/>
        <w:right w:val="none" w:sz="0" w:space="0" w:color="auto"/>
      </w:divBdr>
    </w:div>
    <w:div w:id="806775579">
      <w:bodyDiv w:val="1"/>
      <w:marLeft w:val="0"/>
      <w:marRight w:val="0"/>
      <w:marTop w:val="0"/>
      <w:marBottom w:val="0"/>
      <w:divBdr>
        <w:top w:val="none" w:sz="0" w:space="0" w:color="auto"/>
        <w:left w:val="none" w:sz="0" w:space="0" w:color="auto"/>
        <w:bottom w:val="none" w:sz="0" w:space="0" w:color="auto"/>
        <w:right w:val="none" w:sz="0" w:space="0" w:color="auto"/>
      </w:divBdr>
      <w:divsChild>
        <w:div w:id="899754015">
          <w:marLeft w:val="0"/>
          <w:marRight w:val="0"/>
          <w:marTop w:val="0"/>
          <w:marBottom w:val="0"/>
          <w:divBdr>
            <w:top w:val="none" w:sz="0" w:space="0" w:color="auto"/>
            <w:left w:val="none" w:sz="0" w:space="0" w:color="auto"/>
            <w:bottom w:val="none" w:sz="0" w:space="0" w:color="auto"/>
            <w:right w:val="none" w:sz="0" w:space="0" w:color="auto"/>
          </w:divBdr>
          <w:divsChild>
            <w:div w:id="816418">
              <w:marLeft w:val="0"/>
              <w:marRight w:val="0"/>
              <w:marTop w:val="0"/>
              <w:marBottom w:val="0"/>
              <w:divBdr>
                <w:top w:val="none" w:sz="0" w:space="0" w:color="auto"/>
                <w:left w:val="none" w:sz="0" w:space="0" w:color="auto"/>
                <w:bottom w:val="none" w:sz="0" w:space="0" w:color="auto"/>
                <w:right w:val="none" w:sz="0" w:space="0" w:color="auto"/>
              </w:divBdr>
              <w:divsChild>
                <w:div w:id="2704278">
                  <w:marLeft w:val="0"/>
                  <w:marRight w:val="0"/>
                  <w:marTop w:val="0"/>
                  <w:marBottom w:val="0"/>
                  <w:divBdr>
                    <w:top w:val="none" w:sz="0" w:space="0" w:color="auto"/>
                    <w:left w:val="none" w:sz="0" w:space="0" w:color="auto"/>
                    <w:bottom w:val="none" w:sz="0" w:space="0" w:color="auto"/>
                    <w:right w:val="none" w:sz="0" w:space="0" w:color="auto"/>
                  </w:divBdr>
                  <w:divsChild>
                    <w:div w:id="104093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410870">
      <w:bodyDiv w:val="1"/>
      <w:marLeft w:val="0"/>
      <w:marRight w:val="0"/>
      <w:marTop w:val="0"/>
      <w:marBottom w:val="0"/>
      <w:divBdr>
        <w:top w:val="none" w:sz="0" w:space="0" w:color="auto"/>
        <w:left w:val="none" w:sz="0" w:space="0" w:color="auto"/>
        <w:bottom w:val="none" w:sz="0" w:space="0" w:color="auto"/>
        <w:right w:val="none" w:sz="0" w:space="0" w:color="auto"/>
      </w:divBdr>
    </w:div>
    <w:div w:id="978458159">
      <w:bodyDiv w:val="1"/>
      <w:marLeft w:val="0"/>
      <w:marRight w:val="0"/>
      <w:marTop w:val="0"/>
      <w:marBottom w:val="0"/>
      <w:divBdr>
        <w:top w:val="none" w:sz="0" w:space="0" w:color="auto"/>
        <w:left w:val="none" w:sz="0" w:space="0" w:color="auto"/>
        <w:bottom w:val="none" w:sz="0" w:space="0" w:color="auto"/>
        <w:right w:val="none" w:sz="0" w:space="0" w:color="auto"/>
      </w:divBdr>
      <w:divsChild>
        <w:div w:id="1924872891">
          <w:marLeft w:val="0"/>
          <w:marRight w:val="0"/>
          <w:marTop w:val="0"/>
          <w:marBottom w:val="0"/>
          <w:divBdr>
            <w:top w:val="none" w:sz="0" w:space="0" w:color="auto"/>
            <w:left w:val="none" w:sz="0" w:space="0" w:color="auto"/>
            <w:bottom w:val="none" w:sz="0" w:space="0" w:color="auto"/>
            <w:right w:val="none" w:sz="0" w:space="0" w:color="auto"/>
          </w:divBdr>
        </w:div>
      </w:divsChild>
    </w:div>
    <w:div w:id="1072890794">
      <w:bodyDiv w:val="1"/>
      <w:marLeft w:val="0"/>
      <w:marRight w:val="0"/>
      <w:marTop w:val="0"/>
      <w:marBottom w:val="0"/>
      <w:divBdr>
        <w:top w:val="none" w:sz="0" w:space="0" w:color="auto"/>
        <w:left w:val="none" w:sz="0" w:space="0" w:color="auto"/>
        <w:bottom w:val="none" w:sz="0" w:space="0" w:color="auto"/>
        <w:right w:val="none" w:sz="0" w:space="0" w:color="auto"/>
      </w:divBdr>
    </w:div>
    <w:div w:id="1089960388">
      <w:bodyDiv w:val="1"/>
      <w:marLeft w:val="0"/>
      <w:marRight w:val="0"/>
      <w:marTop w:val="0"/>
      <w:marBottom w:val="0"/>
      <w:divBdr>
        <w:top w:val="none" w:sz="0" w:space="0" w:color="auto"/>
        <w:left w:val="none" w:sz="0" w:space="0" w:color="auto"/>
        <w:bottom w:val="none" w:sz="0" w:space="0" w:color="auto"/>
        <w:right w:val="none" w:sz="0" w:space="0" w:color="auto"/>
      </w:divBdr>
    </w:div>
    <w:div w:id="1092705865">
      <w:bodyDiv w:val="1"/>
      <w:marLeft w:val="0"/>
      <w:marRight w:val="0"/>
      <w:marTop w:val="0"/>
      <w:marBottom w:val="0"/>
      <w:divBdr>
        <w:top w:val="none" w:sz="0" w:space="0" w:color="auto"/>
        <w:left w:val="none" w:sz="0" w:space="0" w:color="auto"/>
        <w:bottom w:val="none" w:sz="0" w:space="0" w:color="auto"/>
        <w:right w:val="none" w:sz="0" w:space="0" w:color="auto"/>
      </w:divBdr>
    </w:div>
    <w:div w:id="1113088137">
      <w:bodyDiv w:val="1"/>
      <w:marLeft w:val="0"/>
      <w:marRight w:val="0"/>
      <w:marTop w:val="0"/>
      <w:marBottom w:val="0"/>
      <w:divBdr>
        <w:top w:val="none" w:sz="0" w:space="0" w:color="auto"/>
        <w:left w:val="none" w:sz="0" w:space="0" w:color="auto"/>
        <w:bottom w:val="none" w:sz="0" w:space="0" w:color="auto"/>
        <w:right w:val="none" w:sz="0" w:space="0" w:color="auto"/>
      </w:divBdr>
    </w:div>
    <w:div w:id="1157965483">
      <w:bodyDiv w:val="1"/>
      <w:marLeft w:val="0"/>
      <w:marRight w:val="0"/>
      <w:marTop w:val="0"/>
      <w:marBottom w:val="0"/>
      <w:divBdr>
        <w:top w:val="none" w:sz="0" w:space="0" w:color="auto"/>
        <w:left w:val="none" w:sz="0" w:space="0" w:color="auto"/>
        <w:bottom w:val="none" w:sz="0" w:space="0" w:color="auto"/>
        <w:right w:val="none" w:sz="0" w:space="0" w:color="auto"/>
      </w:divBdr>
      <w:divsChild>
        <w:div w:id="1328289338">
          <w:marLeft w:val="0"/>
          <w:marRight w:val="0"/>
          <w:marTop w:val="0"/>
          <w:marBottom w:val="0"/>
          <w:divBdr>
            <w:top w:val="none" w:sz="0" w:space="0" w:color="auto"/>
            <w:left w:val="none" w:sz="0" w:space="0" w:color="auto"/>
            <w:bottom w:val="none" w:sz="0" w:space="0" w:color="auto"/>
            <w:right w:val="none" w:sz="0" w:space="0" w:color="auto"/>
          </w:divBdr>
          <w:divsChild>
            <w:div w:id="636616969">
              <w:marLeft w:val="0"/>
              <w:marRight w:val="0"/>
              <w:marTop w:val="0"/>
              <w:marBottom w:val="0"/>
              <w:divBdr>
                <w:top w:val="none" w:sz="0" w:space="0" w:color="auto"/>
                <w:left w:val="none" w:sz="0" w:space="0" w:color="auto"/>
                <w:bottom w:val="none" w:sz="0" w:space="0" w:color="auto"/>
                <w:right w:val="none" w:sz="0" w:space="0" w:color="auto"/>
              </w:divBdr>
              <w:divsChild>
                <w:div w:id="1734545273">
                  <w:marLeft w:val="0"/>
                  <w:marRight w:val="0"/>
                  <w:marTop w:val="0"/>
                  <w:marBottom w:val="0"/>
                  <w:divBdr>
                    <w:top w:val="none" w:sz="0" w:space="0" w:color="auto"/>
                    <w:left w:val="none" w:sz="0" w:space="0" w:color="auto"/>
                    <w:bottom w:val="none" w:sz="0" w:space="0" w:color="auto"/>
                    <w:right w:val="none" w:sz="0" w:space="0" w:color="auto"/>
                  </w:divBdr>
                  <w:divsChild>
                    <w:div w:id="36406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305964">
      <w:bodyDiv w:val="1"/>
      <w:marLeft w:val="0"/>
      <w:marRight w:val="0"/>
      <w:marTop w:val="0"/>
      <w:marBottom w:val="0"/>
      <w:divBdr>
        <w:top w:val="none" w:sz="0" w:space="0" w:color="auto"/>
        <w:left w:val="none" w:sz="0" w:space="0" w:color="auto"/>
        <w:bottom w:val="none" w:sz="0" w:space="0" w:color="auto"/>
        <w:right w:val="none" w:sz="0" w:space="0" w:color="auto"/>
      </w:divBdr>
    </w:div>
    <w:div w:id="1247492948">
      <w:bodyDiv w:val="1"/>
      <w:marLeft w:val="0"/>
      <w:marRight w:val="0"/>
      <w:marTop w:val="0"/>
      <w:marBottom w:val="0"/>
      <w:divBdr>
        <w:top w:val="none" w:sz="0" w:space="0" w:color="auto"/>
        <w:left w:val="none" w:sz="0" w:space="0" w:color="auto"/>
        <w:bottom w:val="none" w:sz="0" w:space="0" w:color="auto"/>
        <w:right w:val="none" w:sz="0" w:space="0" w:color="auto"/>
      </w:divBdr>
    </w:div>
    <w:div w:id="1259563979">
      <w:bodyDiv w:val="1"/>
      <w:marLeft w:val="0"/>
      <w:marRight w:val="0"/>
      <w:marTop w:val="0"/>
      <w:marBottom w:val="0"/>
      <w:divBdr>
        <w:top w:val="none" w:sz="0" w:space="0" w:color="auto"/>
        <w:left w:val="none" w:sz="0" w:space="0" w:color="auto"/>
        <w:bottom w:val="none" w:sz="0" w:space="0" w:color="auto"/>
        <w:right w:val="none" w:sz="0" w:space="0" w:color="auto"/>
      </w:divBdr>
      <w:divsChild>
        <w:div w:id="1562331513">
          <w:marLeft w:val="0"/>
          <w:marRight w:val="0"/>
          <w:marTop w:val="0"/>
          <w:marBottom w:val="0"/>
          <w:divBdr>
            <w:top w:val="none" w:sz="0" w:space="0" w:color="auto"/>
            <w:left w:val="none" w:sz="0" w:space="0" w:color="auto"/>
            <w:bottom w:val="none" w:sz="0" w:space="0" w:color="auto"/>
            <w:right w:val="none" w:sz="0" w:space="0" w:color="auto"/>
          </w:divBdr>
          <w:divsChild>
            <w:div w:id="1035812988">
              <w:marLeft w:val="0"/>
              <w:marRight w:val="0"/>
              <w:marTop w:val="0"/>
              <w:marBottom w:val="0"/>
              <w:divBdr>
                <w:top w:val="none" w:sz="0" w:space="0" w:color="auto"/>
                <w:left w:val="none" w:sz="0" w:space="0" w:color="auto"/>
                <w:bottom w:val="none" w:sz="0" w:space="0" w:color="auto"/>
                <w:right w:val="none" w:sz="0" w:space="0" w:color="auto"/>
              </w:divBdr>
              <w:divsChild>
                <w:div w:id="1659336981">
                  <w:marLeft w:val="0"/>
                  <w:marRight w:val="0"/>
                  <w:marTop w:val="0"/>
                  <w:marBottom w:val="0"/>
                  <w:divBdr>
                    <w:top w:val="none" w:sz="0" w:space="0" w:color="auto"/>
                    <w:left w:val="none" w:sz="0" w:space="0" w:color="auto"/>
                    <w:bottom w:val="none" w:sz="0" w:space="0" w:color="auto"/>
                    <w:right w:val="none" w:sz="0" w:space="0" w:color="auto"/>
                  </w:divBdr>
                  <w:divsChild>
                    <w:div w:id="50857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971459">
      <w:bodyDiv w:val="1"/>
      <w:marLeft w:val="0"/>
      <w:marRight w:val="0"/>
      <w:marTop w:val="0"/>
      <w:marBottom w:val="0"/>
      <w:divBdr>
        <w:top w:val="none" w:sz="0" w:space="0" w:color="auto"/>
        <w:left w:val="none" w:sz="0" w:space="0" w:color="auto"/>
        <w:bottom w:val="none" w:sz="0" w:space="0" w:color="auto"/>
        <w:right w:val="none" w:sz="0" w:space="0" w:color="auto"/>
      </w:divBdr>
    </w:div>
    <w:div w:id="1302883563">
      <w:bodyDiv w:val="1"/>
      <w:marLeft w:val="0"/>
      <w:marRight w:val="0"/>
      <w:marTop w:val="0"/>
      <w:marBottom w:val="0"/>
      <w:divBdr>
        <w:top w:val="none" w:sz="0" w:space="0" w:color="auto"/>
        <w:left w:val="none" w:sz="0" w:space="0" w:color="auto"/>
        <w:bottom w:val="none" w:sz="0" w:space="0" w:color="auto"/>
        <w:right w:val="none" w:sz="0" w:space="0" w:color="auto"/>
      </w:divBdr>
    </w:div>
    <w:div w:id="1303924820">
      <w:bodyDiv w:val="1"/>
      <w:marLeft w:val="0"/>
      <w:marRight w:val="0"/>
      <w:marTop w:val="0"/>
      <w:marBottom w:val="0"/>
      <w:divBdr>
        <w:top w:val="none" w:sz="0" w:space="0" w:color="auto"/>
        <w:left w:val="none" w:sz="0" w:space="0" w:color="auto"/>
        <w:bottom w:val="none" w:sz="0" w:space="0" w:color="auto"/>
        <w:right w:val="none" w:sz="0" w:space="0" w:color="auto"/>
      </w:divBdr>
    </w:div>
    <w:div w:id="1351490354">
      <w:bodyDiv w:val="1"/>
      <w:marLeft w:val="0"/>
      <w:marRight w:val="0"/>
      <w:marTop w:val="0"/>
      <w:marBottom w:val="0"/>
      <w:divBdr>
        <w:top w:val="none" w:sz="0" w:space="0" w:color="auto"/>
        <w:left w:val="none" w:sz="0" w:space="0" w:color="auto"/>
        <w:bottom w:val="none" w:sz="0" w:space="0" w:color="auto"/>
        <w:right w:val="none" w:sz="0" w:space="0" w:color="auto"/>
      </w:divBdr>
    </w:div>
    <w:div w:id="1360397529">
      <w:bodyDiv w:val="1"/>
      <w:marLeft w:val="0"/>
      <w:marRight w:val="0"/>
      <w:marTop w:val="0"/>
      <w:marBottom w:val="0"/>
      <w:divBdr>
        <w:top w:val="none" w:sz="0" w:space="0" w:color="auto"/>
        <w:left w:val="none" w:sz="0" w:space="0" w:color="auto"/>
        <w:bottom w:val="none" w:sz="0" w:space="0" w:color="auto"/>
        <w:right w:val="none" w:sz="0" w:space="0" w:color="auto"/>
      </w:divBdr>
      <w:divsChild>
        <w:div w:id="496843452">
          <w:marLeft w:val="0"/>
          <w:marRight w:val="0"/>
          <w:marTop w:val="0"/>
          <w:marBottom w:val="0"/>
          <w:divBdr>
            <w:top w:val="none" w:sz="0" w:space="0" w:color="auto"/>
            <w:left w:val="none" w:sz="0" w:space="0" w:color="auto"/>
            <w:bottom w:val="none" w:sz="0" w:space="0" w:color="auto"/>
            <w:right w:val="none" w:sz="0" w:space="0" w:color="auto"/>
          </w:divBdr>
          <w:divsChild>
            <w:div w:id="881751878">
              <w:marLeft w:val="0"/>
              <w:marRight w:val="0"/>
              <w:marTop w:val="0"/>
              <w:marBottom w:val="0"/>
              <w:divBdr>
                <w:top w:val="none" w:sz="0" w:space="0" w:color="auto"/>
                <w:left w:val="none" w:sz="0" w:space="0" w:color="auto"/>
                <w:bottom w:val="none" w:sz="0" w:space="0" w:color="auto"/>
                <w:right w:val="none" w:sz="0" w:space="0" w:color="auto"/>
              </w:divBdr>
              <w:divsChild>
                <w:div w:id="1191336581">
                  <w:marLeft w:val="0"/>
                  <w:marRight w:val="0"/>
                  <w:marTop w:val="0"/>
                  <w:marBottom w:val="0"/>
                  <w:divBdr>
                    <w:top w:val="none" w:sz="0" w:space="0" w:color="auto"/>
                    <w:left w:val="none" w:sz="0" w:space="0" w:color="auto"/>
                    <w:bottom w:val="none" w:sz="0" w:space="0" w:color="auto"/>
                    <w:right w:val="none" w:sz="0" w:space="0" w:color="auto"/>
                  </w:divBdr>
                </w:div>
              </w:divsChild>
            </w:div>
            <w:div w:id="1924993508">
              <w:marLeft w:val="0"/>
              <w:marRight w:val="0"/>
              <w:marTop w:val="0"/>
              <w:marBottom w:val="0"/>
              <w:divBdr>
                <w:top w:val="none" w:sz="0" w:space="0" w:color="auto"/>
                <w:left w:val="none" w:sz="0" w:space="0" w:color="auto"/>
                <w:bottom w:val="none" w:sz="0" w:space="0" w:color="auto"/>
                <w:right w:val="none" w:sz="0" w:space="0" w:color="auto"/>
              </w:divBdr>
              <w:divsChild>
                <w:div w:id="142641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573017">
      <w:bodyDiv w:val="1"/>
      <w:marLeft w:val="0"/>
      <w:marRight w:val="0"/>
      <w:marTop w:val="0"/>
      <w:marBottom w:val="0"/>
      <w:divBdr>
        <w:top w:val="none" w:sz="0" w:space="0" w:color="auto"/>
        <w:left w:val="none" w:sz="0" w:space="0" w:color="auto"/>
        <w:bottom w:val="none" w:sz="0" w:space="0" w:color="auto"/>
        <w:right w:val="none" w:sz="0" w:space="0" w:color="auto"/>
      </w:divBdr>
    </w:div>
    <w:div w:id="1400594419">
      <w:bodyDiv w:val="1"/>
      <w:marLeft w:val="0"/>
      <w:marRight w:val="0"/>
      <w:marTop w:val="0"/>
      <w:marBottom w:val="0"/>
      <w:divBdr>
        <w:top w:val="none" w:sz="0" w:space="0" w:color="auto"/>
        <w:left w:val="none" w:sz="0" w:space="0" w:color="auto"/>
        <w:bottom w:val="none" w:sz="0" w:space="0" w:color="auto"/>
        <w:right w:val="none" w:sz="0" w:space="0" w:color="auto"/>
      </w:divBdr>
    </w:div>
    <w:div w:id="1421028743">
      <w:bodyDiv w:val="1"/>
      <w:marLeft w:val="0"/>
      <w:marRight w:val="0"/>
      <w:marTop w:val="0"/>
      <w:marBottom w:val="0"/>
      <w:divBdr>
        <w:top w:val="none" w:sz="0" w:space="0" w:color="auto"/>
        <w:left w:val="none" w:sz="0" w:space="0" w:color="auto"/>
        <w:bottom w:val="none" w:sz="0" w:space="0" w:color="auto"/>
        <w:right w:val="none" w:sz="0" w:space="0" w:color="auto"/>
      </w:divBdr>
    </w:div>
    <w:div w:id="1470368163">
      <w:bodyDiv w:val="1"/>
      <w:marLeft w:val="0"/>
      <w:marRight w:val="0"/>
      <w:marTop w:val="0"/>
      <w:marBottom w:val="0"/>
      <w:divBdr>
        <w:top w:val="none" w:sz="0" w:space="0" w:color="auto"/>
        <w:left w:val="none" w:sz="0" w:space="0" w:color="auto"/>
        <w:bottom w:val="none" w:sz="0" w:space="0" w:color="auto"/>
        <w:right w:val="none" w:sz="0" w:space="0" w:color="auto"/>
      </w:divBdr>
      <w:divsChild>
        <w:div w:id="1453134111">
          <w:marLeft w:val="0"/>
          <w:marRight w:val="0"/>
          <w:marTop w:val="0"/>
          <w:marBottom w:val="0"/>
          <w:divBdr>
            <w:top w:val="none" w:sz="0" w:space="0" w:color="auto"/>
            <w:left w:val="none" w:sz="0" w:space="0" w:color="auto"/>
            <w:bottom w:val="none" w:sz="0" w:space="0" w:color="auto"/>
            <w:right w:val="none" w:sz="0" w:space="0" w:color="auto"/>
          </w:divBdr>
        </w:div>
      </w:divsChild>
    </w:div>
    <w:div w:id="1516190271">
      <w:bodyDiv w:val="1"/>
      <w:marLeft w:val="0"/>
      <w:marRight w:val="0"/>
      <w:marTop w:val="0"/>
      <w:marBottom w:val="0"/>
      <w:divBdr>
        <w:top w:val="none" w:sz="0" w:space="0" w:color="auto"/>
        <w:left w:val="none" w:sz="0" w:space="0" w:color="auto"/>
        <w:bottom w:val="none" w:sz="0" w:space="0" w:color="auto"/>
        <w:right w:val="none" w:sz="0" w:space="0" w:color="auto"/>
      </w:divBdr>
    </w:div>
    <w:div w:id="1553157898">
      <w:bodyDiv w:val="1"/>
      <w:marLeft w:val="0"/>
      <w:marRight w:val="0"/>
      <w:marTop w:val="0"/>
      <w:marBottom w:val="0"/>
      <w:divBdr>
        <w:top w:val="none" w:sz="0" w:space="0" w:color="auto"/>
        <w:left w:val="none" w:sz="0" w:space="0" w:color="auto"/>
        <w:bottom w:val="none" w:sz="0" w:space="0" w:color="auto"/>
        <w:right w:val="none" w:sz="0" w:space="0" w:color="auto"/>
      </w:divBdr>
    </w:div>
    <w:div w:id="1562714127">
      <w:bodyDiv w:val="1"/>
      <w:marLeft w:val="0"/>
      <w:marRight w:val="0"/>
      <w:marTop w:val="0"/>
      <w:marBottom w:val="0"/>
      <w:divBdr>
        <w:top w:val="none" w:sz="0" w:space="0" w:color="auto"/>
        <w:left w:val="none" w:sz="0" w:space="0" w:color="auto"/>
        <w:bottom w:val="none" w:sz="0" w:space="0" w:color="auto"/>
        <w:right w:val="none" w:sz="0" w:space="0" w:color="auto"/>
      </w:divBdr>
      <w:divsChild>
        <w:div w:id="1522358811">
          <w:marLeft w:val="0"/>
          <w:marRight w:val="0"/>
          <w:marTop w:val="0"/>
          <w:marBottom w:val="0"/>
          <w:divBdr>
            <w:top w:val="none" w:sz="0" w:space="0" w:color="auto"/>
            <w:left w:val="none" w:sz="0" w:space="0" w:color="auto"/>
            <w:bottom w:val="none" w:sz="0" w:space="0" w:color="auto"/>
            <w:right w:val="none" w:sz="0" w:space="0" w:color="auto"/>
          </w:divBdr>
          <w:divsChild>
            <w:div w:id="834029859">
              <w:marLeft w:val="0"/>
              <w:marRight w:val="0"/>
              <w:marTop w:val="0"/>
              <w:marBottom w:val="0"/>
              <w:divBdr>
                <w:top w:val="none" w:sz="0" w:space="0" w:color="auto"/>
                <w:left w:val="none" w:sz="0" w:space="0" w:color="auto"/>
                <w:bottom w:val="none" w:sz="0" w:space="0" w:color="auto"/>
                <w:right w:val="none" w:sz="0" w:space="0" w:color="auto"/>
              </w:divBdr>
              <w:divsChild>
                <w:div w:id="957446694">
                  <w:marLeft w:val="0"/>
                  <w:marRight w:val="0"/>
                  <w:marTop w:val="0"/>
                  <w:marBottom w:val="0"/>
                  <w:divBdr>
                    <w:top w:val="none" w:sz="0" w:space="0" w:color="auto"/>
                    <w:left w:val="none" w:sz="0" w:space="0" w:color="auto"/>
                    <w:bottom w:val="none" w:sz="0" w:space="0" w:color="auto"/>
                    <w:right w:val="none" w:sz="0" w:space="0" w:color="auto"/>
                  </w:divBdr>
                  <w:divsChild>
                    <w:div w:id="56938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453325">
      <w:bodyDiv w:val="1"/>
      <w:marLeft w:val="0"/>
      <w:marRight w:val="0"/>
      <w:marTop w:val="0"/>
      <w:marBottom w:val="0"/>
      <w:divBdr>
        <w:top w:val="none" w:sz="0" w:space="0" w:color="auto"/>
        <w:left w:val="none" w:sz="0" w:space="0" w:color="auto"/>
        <w:bottom w:val="none" w:sz="0" w:space="0" w:color="auto"/>
        <w:right w:val="none" w:sz="0" w:space="0" w:color="auto"/>
      </w:divBdr>
    </w:div>
    <w:div w:id="1788809903">
      <w:bodyDiv w:val="1"/>
      <w:marLeft w:val="0"/>
      <w:marRight w:val="0"/>
      <w:marTop w:val="0"/>
      <w:marBottom w:val="0"/>
      <w:divBdr>
        <w:top w:val="none" w:sz="0" w:space="0" w:color="auto"/>
        <w:left w:val="none" w:sz="0" w:space="0" w:color="auto"/>
        <w:bottom w:val="none" w:sz="0" w:space="0" w:color="auto"/>
        <w:right w:val="none" w:sz="0" w:space="0" w:color="auto"/>
      </w:divBdr>
    </w:div>
    <w:div w:id="1859417953">
      <w:bodyDiv w:val="1"/>
      <w:marLeft w:val="0"/>
      <w:marRight w:val="0"/>
      <w:marTop w:val="0"/>
      <w:marBottom w:val="0"/>
      <w:divBdr>
        <w:top w:val="none" w:sz="0" w:space="0" w:color="auto"/>
        <w:left w:val="none" w:sz="0" w:space="0" w:color="auto"/>
        <w:bottom w:val="none" w:sz="0" w:space="0" w:color="auto"/>
        <w:right w:val="none" w:sz="0" w:space="0" w:color="auto"/>
      </w:divBdr>
      <w:divsChild>
        <w:div w:id="1404526181">
          <w:marLeft w:val="0"/>
          <w:marRight w:val="0"/>
          <w:marTop w:val="0"/>
          <w:marBottom w:val="0"/>
          <w:divBdr>
            <w:top w:val="none" w:sz="0" w:space="0" w:color="auto"/>
            <w:left w:val="none" w:sz="0" w:space="0" w:color="auto"/>
            <w:bottom w:val="none" w:sz="0" w:space="0" w:color="auto"/>
            <w:right w:val="none" w:sz="0" w:space="0" w:color="auto"/>
          </w:divBdr>
          <w:divsChild>
            <w:div w:id="1869096748">
              <w:marLeft w:val="0"/>
              <w:marRight w:val="0"/>
              <w:marTop w:val="0"/>
              <w:marBottom w:val="0"/>
              <w:divBdr>
                <w:top w:val="none" w:sz="0" w:space="0" w:color="auto"/>
                <w:left w:val="none" w:sz="0" w:space="0" w:color="auto"/>
                <w:bottom w:val="none" w:sz="0" w:space="0" w:color="auto"/>
                <w:right w:val="none" w:sz="0" w:space="0" w:color="auto"/>
              </w:divBdr>
              <w:divsChild>
                <w:div w:id="6982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177886">
      <w:bodyDiv w:val="1"/>
      <w:marLeft w:val="0"/>
      <w:marRight w:val="0"/>
      <w:marTop w:val="0"/>
      <w:marBottom w:val="0"/>
      <w:divBdr>
        <w:top w:val="none" w:sz="0" w:space="0" w:color="auto"/>
        <w:left w:val="none" w:sz="0" w:space="0" w:color="auto"/>
        <w:bottom w:val="none" w:sz="0" w:space="0" w:color="auto"/>
        <w:right w:val="none" w:sz="0" w:space="0" w:color="auto"/>
      </w:divBdr>
      <w:divsChild>
        <w:div w:id="1172524474">
          <w:marLeft w:val="0"/>
          <w:marRight w:val="0"/>
          <w:marTop w:val="0"/>
          <w:marBottom w:val="0"/>
          <w:divBdr>
            <w:top w:val="none" w:sz="0" w:space="0" w:color="auto"/>
            <w:left w:val="none" w:sz="0" w:space="0" w:color="auto"/>
            <w:bottom w:val="none" w:sz="0" w:space="0" w:color="auto"/>
            <w:right w:val="none" w:sz="0" w:space="0" w:color="auto"/>
          </w:divBdr>
          <w:divsChild>
            <w:div w:id="2058897531">
              <w:marLeft w:val="0"/>
              <w:marRight w:val="0"/>
              <w:marTop w:val="0"/>
              <w:marBottom w:val="0"/>
              <w:divBdr>
                <w:top w:val="none" w:sz="0" w:space="0" w:color="auto"/>
                <w:left w:val="none" w:sz="0" w:space="0" w:color="auto"/>
                <w:bottom w:val="none" w:sz="0" w:space="0" w:color="auto"/>
                <w:right w:val="none" w:sz="0" w:space="0" w:color="auto"/>
              </w:divBdr>
              <w:divsChild>
                <w:div w:id="1202128516">
                  <w:marLeft w:val="0"/>
                  <w:marRight w:val="0"/>
                  <w:marTop w:val="0"/>
                  <w:marBottom w:val="0"/>
                  <w:divBdr>
                    <w:top w:val="none" w:sz="0" w:space="0" w:color="auto"/>
                    <w:left w:val="none" w:sz="0" w:space="0" w:color="auto"/>
                    <w:bottom w:val="none" w:sz="0" w:space="0" w:color="auto"/>
                    <w:right w:val="none" w:sz="0" w:space="0" w:color="auto"/>
                  </w:divBdr>
                  <w:divsChild>
                    <w:div w:id="23161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115252">
      <w:bodyDiv w:val="1"/>
      <w:marLeft w:val="0"/>
      <w:marRight w:val="0"/>
      <w:marTop w:val="0"/>
      <w:marBottom w:val="0"/>
      <w:divBdr>
        <w:top w:val="none" w:sz="0" w:space="0" w:color="auto"/>
        <w:left w:val="none" w:sz="0" w:space="0" w:color="auto"/>
        <w:bottom w:val="none" w:sz="0" w:space="0" w:color="auto"/>
        <w:right w:val="none" w:sz="0" w:space="0" w:color="auto"/>
      </w:divBdr>
    </w:div>
    <w:div w:id="1981111050">
      <w:bodyDiv w:val="1"/>
      <w:marLeft w:val="0"/>
      <w:marRight w:val="0"/>
      <w:marTop w:val="0"/>
      <w:marBottom w:val="0"/>
      <w:divBdr>
        <w:top w:val="none" w:sz="0" w:space="0" w:color="auto"/>
        <w:left w:val="none" w:sz="0" w:space="0" w:color="auto"/>
        <w:bottom w:val="none" w:sz="0" w:space="0" w:color="auto"/>
        <w:right w:val="none" w:sz="0" w:space="0" w:color="auto"/>
      </w:divBdr>
    </w:div>
    <w:div w:id="1984506804">
      <w:bodyDiv w:val="1"/>
      <w:marLeft w:val="0"/>
      <w:marRight w:val="0"/>
      <w:marTop w:val="0"/>
      <w:marBottom w:val="0"/>
      <w:divBdr>
        <w:top w:val="none" w:sz="0" w:space="0" w:color="auto"/>
        <w:left w:val="none" w:sz="0" w:space="0" w:color="auto"/>
        <w:bottom w:val="none" w:sz="0" w:space="0" w:color="auto"/>
        <w:right w:val="none" w:sz="0" w:space="0" w:color="auto"/>
      </w:divBdr>
    </w:div>
    <w:div w:id="2031645525">
      <w:bodyDiv w:val="1"/>
      <w:marLeft w:val="0"/>
      <w:marRight w:val="0"/>
      <w:marTop w:val="0"/>
      <w:marBottom w:val="0"/>
      <w:divBdr>
        <w:top w:val="none" w:sz="0" w:space="0" w:color="auto"/>
        <w:left w:val="none" w:sz="0" w:space="0" w:color="auto"/>
        <w:bottom w:val="none" w:sz="0" w:space="0" w:color="auto"/>
        <w:right w:val="none" w:sz="0" w:space="0" w:color="auto"/>
      </w:divBdr>
    </w:div>
    <w:div w:id="2091191239">
      <w:bodyDiv w:val="1"/>
      <w:marLeft w:val="0"/>
      <w:marRight w:val="0"/>
      <w:marTop w:val="0"/>
      <w:marBottom w:val="0"/>
      <w:divBdr>
        <w:top w:val="none" w:sz="0" w:space="0" w:color="auto"/>
        <w:left w:val="none" w:sz="0" w:space="0" w:color="auto"/>
        <w:bottom w:val="none" w:sz="0" w:space="0" w:color="auto"/>
        <w:right w:val="none" w:sz="0" w:space="0" w:color="auto"/>
      </w:divBdr>
    </w:div>
    <w:div w:id="2099252469">
      <w:bodyDiv w:val="1"/>
      <w:marLeft w:val="0"/>
      <w:marRight w:val="0"/>
      <w:marTop w:val="0"/>
      <w:marBottom w:val="0"/>
      <w:divBdr>
        <w:top w:val="none" w:sz="0" w:space="0" w:color="auto"/>
        <w:left w:val="none" w:sz="0" w:space="0" w:color="auto"/>
        <w:bottom w:val="none" w:sz="0" w:space="0" w:color="auto"/>
        <w:right w:val="none" w:sz="0" w:space="0" w:color="auto"/>
      </w:divBdr>
      <w:divsChild>
        <w:div w:id="2025402862">
          <w:marLeft w:val="0"/>
          <w:marRight w:val="0"/>
          <w:marTop w:val="0"/>
          <w:marBottom w:val="0"/>
          <w:divBdr>
            <w:top w:val="none" w:sz="0" w:space="0" w:color="auto"/>
            <w:left w:val="none" w:sz="0" w:space="0" w:color="auto"/>
            <w:bottom w:val="none" w:sz="0" w:space="0" w:color="auto"/>
            <w:right w:val="none" w:sz="0" w:space="0" w:color="auto"/>
          </w:divBdr>
          <w:divsChild>
            <w:div w:id="2085301641">
              <w:marLeft w:val="0"/>
              <w:marRight w:val="0"/>
              <w:marTop w:val="0"/>
              <w:marBottom w:val="0"/>
              <w:divBdr>
                <w:top w:val="none" w:sz="0" w:space="0" w:color="auto"/>
                <w:left w:val="none" w:sz="0" w:space="0" w:color="auto"/>
                <w:bottom w:val="none" w:sz="0" w:space="0" w:color="auto"/>
                <w:right w:val="none" w:sz="0" w:space="0" w:color="auto"/>
              </w:divBdr>
              <w:divsChild>
                <w:div w:id="79941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5.xm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6.xml"/><Relationship Id="rId22"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orinnascharl/Library/Group%20Containers/UBF8T346G9.Office/User%20Content.localized/Templates.localized/Vorlage%20Hausarbeit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Wei19</b:Tag>
    <b:SourceType>Book</b:SourceType>
    <b:Guid>{501759F7-4B5B-5745-BA21-8829121BD82F}</b:Guid>
    <b:Author>
      <b:Author>
        <b:NameList>
          <b:Person>
            <b:Last>Weineck</b:Last>
            <b:First>J.,</b:First>
            <b:Middle>Weineck, C., &amp; Weineck, M.</b:Middle>
          </b:Person>
        </b:NameList>
      </b:Author>
    </b:Author>
    <b:Title>Optimales Training: Leistungsphysiologische Trainingslehre unter besonderer Berücksichtigung des Kinder- und Jugendtrainings</b:Title>
    <b:City>Balingen</b:City>
    <b:Publisher>Spitta GmbH</b:Publisher>
    <b:Year>2019</b:Year>
    <b:Edition>17</b:Edition>
    <b:LCID>de-DE</b:LCID>
    <b:RefOrder>1</b:RefOrder>
  </b:Source>
  <b:Source>
    <b:Tag>Mar99</b:Tag>
    <b:SourceType>Book</b:SourceType>
    <b:Guid>{FD94B4B7-2CD8-1A4D-AEF0-9B90CD94B392}</b:Guid>
    <b:LCID>de-DE</b:LCID>
    <b:Author>
      <b:Author>
        <b:NameList>
          <b:Person>
            <b:Last>Martin</b:Last>
            <b:First>D</b:First>
          </b:Person>
          <b:Person>
            <b:Last>Nicolaus</b:Last>
            <b:First>J</b:First>
          </b:Person>
          <b:Person>
            <b:Last>Ostrowski</b:Last>
            <b:First>C</b:First>
          </b:Person>
          <b:Person>
            <b:Last>Rost</b:Last>
            <b:First>K</b:First>
          </b:Person>
        </b:NameList>
      </b:Author>
    </b:Author>
    <b:Title>Handbuch Kinder- und Jugendtraining</b:Title>
    <b:City>Schorndorf</b:City>
    <b:Publisher>Hofmann</b:Publisher>
    <b:Year>1999</b:Year>
    <b:RefOrder>2</b:RefOrder>
  </b:Source>
</b:Sources>
</file>

<file path=customXml/itemProps1.xml><?xml version="1.0" encoding="utf-8"?>
<ds:datastoreItem xmlns:ds="http://schemas.openxmlformats.org/officeDocument/2006/customXml" ds:itemID="{3121E11B-8F6D-0B49-A239-5EF4E56AB3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Vorlage Hausarbeiten.dotx</Template>
  <TotalTime>0</TotalTime>
  <Pages>19</Pages>
  <Words>3218</Words>
  <Characters>20275</Characters>
  <Application>Microsoft Office Word</Application>
  <DocSecurity>0</DocSecurity>
  <Lines>168</Lines>
  <Paragraphs>46</Paragraphs>
  <ScaleCrop>false</ScaleCrop>
  <HeadingPairs>
    <vt:vector size="2" baseType="variant">
      <vt:variant>
        <vt:lpstr>Title</vt:lpstr>
      </vt:variant>
      <vt:variant>
        <vt:i4>1</vt:i4>
      </vt:variant>
    </vt:vector>
  </HeadingPairs>
  <TitlesOfParts>
    <vt:vector size="1" baseType="lpstr">
      <vt:lpstr>dvs.dot</vt:lpstr>
    </vt:vector>
  </TitlesOfParts>
  <Company>dvs</Company>
  <LinksUpToDate>false</LinksUpToDate>
  <CharactersWithSpaces>23447</CharactersWithSpaces>
  <SharedDoc>false</SharedDoc>
  <HyperlinkBase>www.dvs-sportwissenschaft.de/download</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dvs.dot</dc:title>
  <dc:subject>Dokumentvorlage dvs</dc:subject>
  <dc:creator>Microsoft Office User</dc:creator>
  <cp:keywords/>
  <dc:description/>
  <cp:lastModifiedBy>Prziwara, Janis</cp:lastModifiedBy>
  <cp:revision>2</cp:revision>
  <cp:lastPrinted>2022-07-31T15:25:00Z</cp:lastPrinted>
  <dcterms:created xsi:type="dcterms:W3CDTF">2023-03-22T11:23:00Z</dcterms:created>
  <dcterms:modified xsi:type="dcterms:W3CDTF">2023-03-22T11:23:00Z</dcterms:modified>
</cp:coreProperties>
</file>