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70C18" w14:textId="07DE9387" w:rsidR="00617E64" w:rsidRPr="00EB7D6C" w:rsidRDefault="003F2471" w:rsidP="00617E64">
      <w:pPr>
        <w:rPr>
          <w:rFonts w:cstheme="minorHAnsi"/>
        </w:rPr>
      </w:pPr>
      <w:r w:rsidRPr="00EB7D6C">
        <w:rPr>
          <w:rFonts w:cstheme="minorHAnsi"/>
          <w:noProof/>
          <w:lang w:eastAsia="de-DE"/>
        </w:rPr>
        <w:drawing>
          <wp:anchor distT="0" distB="0" distL="114300" distR="114300" simplePos="0" relativeHeight="251665408" behindDoc="1" locked="0" layoutInCell="1" allowOverlap="1" wp14:anchorId="7F587C85" wp14:editId="07C79494">
            <wp:simplePos x="0" y="0"/>
            <wp:positionH relativeFrom="column">
              <wp:posOffset>-137795</wp:posOffset>
            </wp:positionH>
            <wp:positionV relativeFrom="paragraph">
              <wp:posOffset>24776</wp:posOffset>
            </wp:positionV>
            <wp:extent cx="3388360" cy="2198370"/>
            <wp:effectExtent l="12700" t="12700" r="15240" b="11430"/>
            <wp:wrapNone/>
            <wp:docPr id="3" name="Grafik 3" descr="/var/folders/03/ls3jhqh97tb8hs69mk8pfm8w0000gn/T/com.microsoft.Word/Content.MSO/A4ACA6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03/ls3jhqh97tb8hs69mk8pfm8w0000gn/T/com.microsoft.Word/Content.MSO/A4ACA60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8360" cy="219837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617E64" w:rsidRPr="00EB7D6C">
        <w:rPr>
          <w:rFonts w:cstheme="minorHAnsi"/>
          <w:noProof/>
          <w:lang w:eastAsia="de-DE"/>
        </w:rPr>
        <w:drawing>
          <wp:anchor distT="0" distB="0" distL="114300" distR="114300" simplePos="0" relativeHeight="251670528" behindDoc="1" locked="0" layoutInCell="1" allowOverlap="1" wp14:anchorId="725AA45A" wp14:editId="348A5821">
            <wp:simplePos x="0" y="0"/>
            <wp:positionH relativeFrom="column">
              <wp:posOffset>3044408</wp:posOffset>
            </wp:positionH>
            <wp:positionV relativeFrom="paragraph">
              <wp:posOffset>642402</wp:posOffset>
            </wp:positionV>
            <wp:extent cx="3310890" cy="2129051"/>
            <wp:effectExtent l="12700" t="12700" r="16510" b="17780"/>
            <wp:wrapNone/>
            <wp:docPr id="2" name="Grafik 2" descr="/var/folders/03/ls3jhqh97tb8hs69mk8pfm8w0000gn/T/com.microsoft.Word/Content.MSO/C64947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03/ls3jhqh97tb8hs69mk8pfm8w0000gn/T/com.microsoft.Word/Content.MSO/C6494799.tmp"/>
                    <pic:cNvPicPr>
                      <a:picLocks noChangeAspect="1" noChangeArrowheads="1"/>
                    </pic:cNvPicPr>
                  </pic:nvPicPr>
                  <pic:blipFill rotWithShape="1">
                    <a:blip r:embed="rId9">
                      <a:alphaModFix/>
                      <a:extLst>
                        <a:ext uri="{28A0092B-C50C-407E-A947-70E740481C1C}">
                          <a14:useLocalDpi xmlns:a14="http://schemas.microsoft.com/office/drawing/2010/main" val="0"/>
                        </a:ext>
                      </a:extLst>
                    </a:blip>
                    <a:srcRect b="4284"/>
                    <a:stretch/>
                  </pic:blipFill>
                  <pic:spPr bwMode="auto">
                    <a:xfrm>
                      <a:off x="0" y="0"/>
                      <a:ext cx="3317594" cy="2133362"/>
                    </a:xfrm>
                    <a:prstGeom prst="rect">
                      <a:avLst/>
                    </a:prstGeom>
                    <a:noFill/>
                    <a:ln w="63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7E64" w:rsidRPr="00EB7D6C">
        <w:rPr>
          <w:rFonts w:cstheme="minorHAnsi"/>
          <w:noProof/>
          <w:lang w:eastAsia="de-DE"/>
        </w:rPr>
        <mc:AlternateContent>
          <mc:Choice Requires="wps">
            <w:drawing>
              <wp:anchor distT="0" distB="0" distL="114300" distR="114300" simplePos="0" relativeHeight="251669504" behindDoc="1" locked="0" layoutInCell="1" allowOverlap="1" wp14:anchorId="720ABE29" wp14:editId="4E7116BB">
                <wp:simplePos x="0" y="0"/>
                <wp:positionH relativeFrom="column">
                  <wp:posOffset>3959588</wp:posOffset>
                </wp:positionH>
                <wp:positionV relativeFrom="paragraph">
                  <wp:posOffset>-1108801</wp:posOffset>
                </wp:positionV>
                <wp:extent cx="1871980" cy="10345783"/>
                <wp:effectExtent l="0" t="0" r="0" b="5080"/>
                <wp:wrapNone/>
                <wp:docPr id="7" name="Rechteck 7"/>
                <wp:cNvGraphicFramePr/>
                <a:graphic xmlns:a="http://schemas.openxmlformats.org/drawingml/2006/main">
                  <a:graphicData uri="http://schemas.microsoft.com/office/word/2010/wordprocessingShape">
                    <wps:wsp>
                      <wps:cNvSpPr/>
                      <wps:spPr>
                        <a:xfrm>
                          <a:off x="0" y="0"/>
                          <a:ext cx="1871980" cy="10345783"/>
                        </a:xfrm>
                        <a:prstGeom prst="rect">
                          <a:avLst/>
                        </a:prstGeom>
                        <a:solidFill>
                          <a:schemeClr val="accent5">
                            <a:lumMod val="75000"/>
                            <a:alpha val="4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8D6F4B6" id="Rechteck 7" o:spid="_x0000_s1026" style="position:absolute;margin-left:311.8pt;margin-top:-87.3pt;width:147.4pt;height:814.6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" fillcolor="#2e74b5 [2408]" stroked="f" strokeweight="1pt">
                <v:fill opacity="28270f"/>
              </v:rect>
            </w:pict>
          </mc:Fallback>
        </mc:AlternateContent>
      </w:r>
      <w:r w:rsidR="00617E64" w:rsidRPr="00EB7D6C">
        <w:rPr>
          <w:rFonts w:cstheme="minorHAnsi"/>
          <w:noProof/>
          <w:lang w:eastAsia="de-DE"/>
        </w:rPr>
        <w:drawing>
          <wp:anchor distT="0" distB="0" distL="114300" distR="114300" simplePos="0" relativeHeight="251666432" behindDoc="0" locked="0" layoutInCell="1" allowOverlap="1" wp14:anchorId="2A0F5911" wp14:editId="29D8AEF4">
            <wp:simplePos x="0" y="0"/>
            <wp:positionH relativeFrom="column">
              <wp:posOffset>-133985</wp:posOffset>
            </wp:positionH>
            <wp:positionV relativeFrom="paragraph">
              <wp:posOffset>6266996</wp:posOffset>
            </wp:positionV>
            <wp:extent cx="3563620" cy="2477135"/>
            <wp:effectExtent l="12700" t="12700" r="17780" b="12065"/>
            <wp:wrapNone/>
            <wp:docPr id="4" name="Grafik 4" descr="/var/folders/03/ls3jhqh97tb8hs69mk8pfm8w0000gn/T/com.microsoft.Word/Content.MSO/6E0869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03/ls3jhqh97tb8hs69mk8pfm8w0000gn/T/com.microsoft.Word/Content.MSO/6E0869F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3620" cy="247713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617E64" w:rsidRPr="00EB7D6C">
        <w:rPr>
          <w:rFonts w:cstheme="minorHAnsi"/>
          <w:noProof/>
          <w:lang w:eastAsia="de-DE"/>
        </w:rPr>
        <w:drawing>
          <wp:anchor distT="0" distB="0" distL="114300" distR="114300" simplePos="0" relativeHeight="251667456" behindDoc="0" locked="0" layoutInCell="1" allowOverlap="1" wp14:anchorId="78BC9A72" wp14:editId="767DFAC3">
            <wp:simplePos x="0" y="0"/>
            <wp:positionH relativeFrom="column">
              <wp:posOffset>2823119</wp:posOffset>
            </wp:positionH>
            <wp:positionV relativeFrom="paragraph">
              <wp:posOffset>5348605</wp:posOffset>
            </wp:positionV>
            <wp:extent cx="3004294" cy="2004851"/>
            <wp:effectExtent l="12700" t="12700" r="18415" b="14605"/>
            <wp:wrapNone/>
            <wp:docPr id="5" name="Grafik 5" descr="/var/folders/03/ls3jhqh97tb8hs69mk8pfm8w0000gn/T/com.microsoft.Word/Content.MSO/DA5364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03/ls3jhqh97tb8hs69mk8pfm8w0000gn/T/com.microsoft.Word/Content.MSO/DA5364CB.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9005" cy="2014668"/>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14:paraId="40A572EA" w14:textId="1333DC4B" w:rsidR="006A6D0A" w:rsidRPr="00EB7D6C" w:rsidRDefault="006A6D0A">
      <w:pPr>
        <w:rPr>
          <w:rFonts w:eastAsiaTheme="minorEastAsia" w:cstheme="minorHAnsi"/>
          <w:sz w:val="18"/>
          <w:szCs w:val="18"/>
          <w:lang w:val="en-US"/>
        </w:rPr>
      </w:pPr>
    </w:p>
    <w:p w14:paraId="26364736" w14:textId="7773395D" w:rsidR="006A6D0A" w:rsidRPr="00EB7D6C" w:rsidRDefault="0057418F">
      <w:pPr>
        <w:rPr>
          <w:rFonts w:cstheme="minorHAnsi"/>
          <w:b/>
          <w:sz w:val="24"/>
          <w:szCs w:val="24"/>
          <w:lang w:val="en-US"/>
        </w:rPr>
      </w:pPr>
      <w:r w:rsidRPr="0057418F">
        <w:rPr>
          <w:rFonts w:cstheme="minorHAnsi"/>
          <w:noProof/>
          <w:lang w:eastAsia="de-DE"/>
        </w:rPr>
        <mc:AlternateContent>
          <mc:Choice Requires="wps">
            <w:drawing>
              <wp:anchor distT="45720" distB="45720" distL="114300" distR="114300" simplePos="0" relativeHeight="251714560" behindDoc="1" locked="0" layoutInCell="1" allowOverlap="1" wp14:anchorId="1AED91EA" wp14:editId="4B661CEA">
                <wp:simplePos x="0" y="0"/>
                <wp:positionH relativeFrom="page">
                  <wp:posOffset>3862021</wp:posOffset>
                </wp:positionH>
                <wp:positionV relativeFrom="page">
                  <wp:posOffset>1501775</wp:posOffset>
                </wp:positionV>
                <wp:extent cx="3284220" cy="348615"/>
                <wp:effectExtent l="0" t="0" r="0" b="0"/>
                <wp:wrapTight wrapText="bothSides">
                  <wp:wrapPolygon edited="0">
                    <wp:start x="376" y="0"/>
                    <wp:lineTo x="376" y="20066"/>
                    <wp:lineTo x="21174" y="20066"/>
                    <wp:lineTo x="21174" y="0"/>
                    <wp:lineTo x="376" y="0"/>
                  </wp:wrapPolygon>
                </wp:wrapTight>
                <wp:docPr id="10737419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348615"/>
                        </a:xfrm>
                        <a:prstGeom prst="rect">
                          <a:avLst/>
                        </a:prstGeom>
                        <a:noFill/>
                        <a:ln w="9525">
                          <a:noFill/>
                          <a:miter lim="800000"/>
                          <a:headEnd/>
                          <a:tailEnd/>
                        </a:ln>
                      </wps:spPr>
                      <wps:txbx>
                        <w:txbxContent>
                          <w:p w14:paraId="580CDDBD" w14:textId="77777777" w:rsidR="00E20115" w:rsidRPr="00854A51" w:rsidRDefault="00E20115" w:rsidP="00854A51">
                            <w:pPr>
                              <w:spacing w:after="0" w:line="240" w:lineRule="auto"/>
                              <w:rPr>
                                <w:rFonts w:eastAsiaTheme="minorEastAsia"/>
                                <w:color w:val="FFFFFF" w:themeColor="background1"/>
                                <w:sz w:val="16"/>
                                <w:szCs w:val="16"/>
                              </w:rPr>
                            </w:pPr>
                            <w:r w:rsidRPr="00854A51">
                              <w:rPr>
                                <w:rFonts w:eastAsiaTheme="minorEastAsia"/>
                                <w:color w:val="FFFFFF" w:themeColor="background1"/>
                                <w:sz w:val="16"/>
                                <w:szCs w:val="16"/>
                              </w:rPr>
                              <w:t xml:space="preserve">Willy Brandt beim Bundesparteitag der SPD in Hannover </w:t>
                            </w:r>
                          </w:p>
                          <w:p w14:paraId="1DEF834C" w14:textId="00A3920D" w:rsidR="00E20115" w:rsidRPr="0057418F" w:rsidRDefault="00E20115" w:rsidP="00854A51">
                            <w:pPr>
                              <w:spacing w:after="0" w:line="240" w:lineRule="auto"/>
                              <w:rPr>
                                <w:color w:val="FFFFFF" w:themeColor="background1"/>
                                <w:sz w:val="16"/>
                                <w:szCs w:val="16"/>
                              </w:rPr>
                            </w:pPr>
                            <w:r w:rsidRPr="00854A51">
                              <w:rPr>
                                <w:rFonts w:eastAsiaTheme="minorEastAsia"/>
                                <w:color w:val="FFFFFF" w:themeColor="background1"/>
                                <w:sz w:val="16"/>
                                <w:szCs w:val="16"/>
                              </w:rPr>
                              <w:t>10.-14.4.1973 Bundesarchiv, B 145 Bild-F039404-0034 / CC-BY-SA 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ED91EA" id="_x0000_t202" coordsize="21600,21600" o:spt="202" path="m0,0l0,21600,21600,21600,21600,0xe">
                <v:stroke joinstyle="miter"/>
                <v:path gradientshapeok="t" o:connecttype="rect"/>
              </v:shapetype>
              <v:shape id="Textfeld 2" o:spid="_x0000_s1026" type="#_x0000_t202" style="position:absolute;margin-left:304.1pt;margin-top:118.25pt;width:258.6pt;height:27.45pt;z-index:-2516019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" filled="f" stroked="f">
                <v:textbox style="mso-fit-shape-to-text:t">
                  <w:txbxContent>
                    <w:p w14:paraId="580CDDBD" w14:textId="77777777" w:rsidR="00E20115" w:rsidRPr="00854A51" w:rsidRDefault="00E20115" w:rsidP="00854A51">
                      <w:pPr>
                        <w:spacing w:after="0" w:line="240" w:lineRule="auto"/>
                        <w:rPr>
                          <w:rFonts w:eastAsiaTheme="minorEastAsia"/>
                          <w:color w:val="FFFFFF" w:themeColor="background1"/>
                          <w:sz w:val="16"/>
                          <w:szCs w:val="16"/>
                        </w:rPr>
                      </w:pPr>
                      <w:r w:rsidRPr="00854A51">
                        <w:rPr>
                          <w:rFonts w:eastAsiaTheme="minorEastAsia"/>
                          <w:color w:val="FFFFFF" w:themeColor="background1"/>
                          <w:sz w:val="16"/>
                          <w:szCs w:val="16"/>
                        </w:rPr>
                        <w:t xml:space="preserve">Willy Brandt beim Bundesparteitag der SPD in Hannover </w:t>
                      </w:r>
                    </w:p>
                    <w:p w14:paraId="1DEF834C" w14:textId="00A3920D" w:rsidR="00E20115" w:rsidRPr="0057418F" w:rsidRDefault="00E20115" w:rsidP="00854A51">
                      <w:pPr>
                        <w:spacing w:after="0" w:line="240" w:lineRule="auto"/>
                        <w:rPr>
                          <w:color w:val="FFFFFF" w:themeColor="background1"/>
                          <w:sz w:val="16"/>
                          <w:szCs w:val="16"/>
                        </w:rPr>
                      </w:pPr>
                      <w:r w:rsidRPr="00854A51">
                        <w:rPr>
                          <w:rFonts w:eastAsiaTheme="minorEastAsia"/>
                          <w:color w:val="FFFFFF" w:themeColor="background1"/>
                          <w:sz w:val="16"/>
                          <w:szCs w:val="16"/>
                        </w:rPr>
                        <w:t>10.-14.4.1973 Bundesarchiv, B 145 Bild-F039404-0034 / CC-BY-SA 3.0</w:t>
                      </w:r>
                    </w:p>
                  </w:txbxContent>
                </v:textbox>
                <w10:wrap type="tight" anchorx="page" anchory="page"/>
              </v:shape>
            </w:pict>
          </mc:Fallback>
        </mc:AlternateContent>
      </w:r>
    </w:p>
    <w:p w14:paraId="0B56B20B" w14:textId="58FCF92E" w:rsidR="006A6D0A" w:rsidRPr="00EB7D6C" w:rsidRDefault="006A6D0A">
      <w:pPr>
        <w:rPr>
          <w:rFonts w:cstheme="minorHAnsi"/>
          <w:b/>
          <w:sz w:val="24"/>
          <w:szCs w:val="24"/>
          <w:lang w:val="en-US"/>
        </w:rPr>
      </w:pPr>
    </w:p>
    <w:p w14:paraId="17F91828" w14:textId="712082C2" w:rsidR="006A6D0A" w:rsidRPr="00EB7D6C" w:rsidRDefault="006A6D0A">
      <w:pPr>
        <w:rPr>
          <w:rFonts w:cstheme="minorHAnsi"/>
          <w:b/>
          <w:sz w:val="24"/>
          <w:szCs w:val="24"/>
          <w:lang w:val="en-US"/>
        </w:rPr>
      </w:pPr>
    </w:p>
    <w:p w14:paraId="4A2066EF" w14:textId="01C2E5F1" w:rsidR="006A6D0A" w:rsidRPr="00EB7D6C" w:rsidRDefault="00854A51">
      <w:pPr>
        <w:rPr>
          <w:rFonts w:cstheme="minorHAnsi"/>
          <w:b/>
          <w:sz w:val="24"/>
          <w:szCs w:val="24"/>
          <w:lang w:val="en-US"/>
        </w:rPr>
      </w:pPr>
      <w:r w:rsidRPr="0057418F">
        <w:rPr>
          <w:rFonts w:cstheme="minorHAnsi"/>
          <w:noProof/>
          <w:lang w:eastAsia="de-DE"/>
        </w:rPr>
        <mc:AlternateContent>
          <mc:Choice Requires="wps">
            <w:drawing>
              <wp:anchor distT="45720" distB="45720" distL="114300" distR="114300" simplePos="0" relativeHeight="251712512" behindDoc="1" locked="0" layoutInCell="1" allowOverlap="1" wp14:anchorId="0E84FFFC" wp14:editId="4B3530EB">
                <wp:simplePos x="0" y="0"/>
                <wp:positionH relativeFrom="page">
                  <wp:posOffset>696351</wp:posOffset>
                </wp:positionH>
                <wp:positionV relativeFrom="page">
                  <wp:posOffset>2686929</wp:posOffset>
                </wp:positionV>
                <wp:extent cx="3312795" cy="599049"/>
                <wp:effectExtent l="0" t="0" r="0" b="0"/>
                <wp:wrapTight wrapText="bothSides">
                  <wp:wrapPolygon edited="0">
                    <wp:start x="373" y="0"/>
                    <wp:lineTo x="373" y="20615"/>
                    <wp:lineTo x="21116" y="20615"/>
                    <wp:lineTo x="21116" y="0"/>
                    <wp:lineTo x="373" y="0"/>
                  </wp:wrapPolygon>
                </wp:wrapTight>
                <wp:docPr id="10737419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599049"/>
                        </a:xfrm>
                        <a:prstGeom prst="rect">
                          <a:avLst/>
                        </a:prstGeom>
                        <a:noFill/>
                        <a:ln w="9525">
                          <a:noFill/>
                          <a:miter lim="800000"/>
                          <a:headEnd/>
                          <a:tailEnd/>
                        </a:ln>
                      </wps:spPr>
                      <wps:txbx>
                        <w:txbxContent>
                          <w:p w14:paraId="5BC0AE5D" w14:textId="4B41335C" w:rsidR="00E20115" w:rsidRPr="0057418F" w:rsidRDefault="00E20115" w:rsidP="0057418F">
                            <w:pPr>
                              <w:spacing w:after="0" w:line="240" w:lineRule="auto"/>
                              <w:rPr>
                                <w:color w:val="FFFFFF" w:themeColor="background1"/>
                                <w:sz w:val="16"/>
                                <w:szCs w:val="16"/>
                              </w:rPr>
                            </w:pPr>
                            <w:r w:rsidRPr="00854A51">
                              <w:rPr>
                                <w:rFonts w:eastAsiaTheme="minorEastAsia"/>
                                <w:color w:val="FFFFFF" w:themeColor="background1"/>
                                <w:sz w:val="16"/>
                                <w:szCs w:val="16"/>
                              </w:rPr>
                              <w:t xml:space="preserve">Willy Brandt beim SPD-Wahlparteitag in </w:t>
                            </w:r>
                            <w:proofErr w:type="gramStart"/>
                            <w:r w:rsidRPr="00854A51">
                              <w:rPr>
                                <w:rFonts w:eastAsiaTheme="minorEastAsia"/>
                                <w:color w:val="FFFFFF" w:themeColor="background1"/>
                                <w:sz w:val="16"/>
                                <w:szCs w:val="16"/>
                              </w:rPr>
                              <w:t>der Dortmunder</w:t>
                            </w:r>
                            <w:proofErr w:type="gramEnd"/>
                            <w:r w:rsidRPr="00854A51">
                              <w:rPr>
                                <w:rFonts w:eastAsiaTheme="minorEastAsia"/>
                                <w:color w:val="FFFFFF" w:themeColor="background1"/>
                                <w:sz w:val="16"/>
                                <w:szCs w:val="16"/>
                              </w:rPr>
                              <w:t xml:space="preserve"> Westfalenhalle 22.1.1983 Bundesarchiv, B 145 Bild-F064862-0019 / </w:t>
                            </w:r>
                            <w:proofErr w:type="spellStart"/>
                            <w:r w:rsidRPr="00854A51">
                              <w:rPr>
                                <w:rFonts w:eastAsiaTheme="minorEastAsia"/>
                                <w:color w:val="FFFFFF" w:themeColor="background1"/>
                                <w:sz w:val="16"/>
                                <w:szCs w:val="16"/>
                              </w:rPr>
                              <w:t>Schaack</w:t>
                            </w:r>
                            <w:proofErr w:type="spellEnd"/>
                            <w:r w:rsidRPr="00854A51">
                              <w:rPr>
                                <w:rFonts w:eastAsiaTheme="minorEastAsia"/>
                                <w:color w:val="FFFFFF" w:themeColor="background1"/>
                                <w:sz w:val="16"/>
                                <w:szCs w:val="16"/>
                              </w:rPr>
                              <w:t>, Lothar / CC-BY-SA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4FFFC" id="_x0000_s1027" type="#_x0000_t202" style="position:absolute;margin-left:54.85pt;margin-top:211.55pt;width:260.85pt;height:47.15pt;z-index:-2516039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" filled="f" stroked="f">
                <v:textbox>
                  <w:txbxContent>
                    <w:p w14:paraId="5BC0AE5D" w14:textId="4B41335C" w:rsidR="00E20115" w:rsidRPr="0057418F" w:rsidRDefault="00E20115" w:rsidP="0057418F">
                      <w:pPr>
                        <w:spacing w:after="0" w:line="240" w:lineRule="auto"/>
                        <w:rPr>
                          <w:color w:val="FFFFFF" w:themeColor="background1"/>
                          <w:sz w:val="16"/>
                          <w:szCs w:val="16"/>
                        </w:rPr>
                      </w:pPr>
                      <w:r w:rsidRPr="00854A51">
                        <w:rPr>
                          <w:rFonts w:eastAsiaTheme="minorEastAsia"/>
                          <w:color w:val="FFFFFF" w:themeColor="background1"/>
                          <w:sz w:val="16"/>
                          <w:szCs w:val="16"/>
                        </w:rPr>
                        <w:t xml:space="preserve">Willy Brandt beim SPD-Wahlparteitag in </w:t>
                      </w:r>
                      <w:proofErr w:type="gramStart"/>
                      <w:r w:rsidRPr="00854A51">
                        <w:rPr>
                          <w:rFonts w:eastAsiaTheme="minorEastAsia"/>
                          <w:color w:val="FFFFFF" w:themeColor="background1"/>
                          <w:sz w:val="16"/>
                          <w:szCs w:val="16"/>
                        </w:rPr>
                        <w:t>der Dortmunder</w:t>
                      </w:r>
                      <w:proofErr w:type="gramEnd"/>
                      <w:r w:rsidRPr="00854A51">
                        <w:rPr>
                          <w:rFonts w:eastAsiaTheme="minorEastAsia"/>
                          <w:color w:val="FFFFFF" w:themeColor="background1"/>
                          <w:sz w:val="16"/>
                          <w:szCs w:val="16"/>
                        </w:rPr>
                        <w:t xml:space="preserve"> Westfalenhalle 22.1.1983 Bundesarchiv, B 145 Bild-F064862-0019 / </w:t>
                      </w:r>
                      <w:proofErr w:type="spellStart"/>
                      <w:r w:rsidRPr="00854A51">
                        <w:rPr>
                          <w:rFonts w:eastAsiaTheme="minorEastAsia"/>
                          <w:color w:val="FFFFFF" w:themeColor="background1"/>
                          <w:sz w:val="16"/>
                          <w:szCs w:val="16"/>
                        </w:rPr>
                        <w:t>Schaack</w:t>
                      </w:r>
                      <w:proofErr w:type="spellEnd"/>
                      <w:r w:rsidRPr="00854A51">
                        <w:rPr>
                          <w:rFonts w:eastAsiaTheme="minorEastAsia"/>
                          <w:color w:val="FFFFFF" w:themeColor="background1"/>
                          <w:sz w:val="16"/>
                          <w:szCs w:val="16"/>
                        </w:rPr>
                        <w:t>, Lothar / CC-BY-SA 3.0</w:t>
                      </w:r>
                    </w:p>
                  </w:txbxContent>
                </v:textbox>
                <w10:wrap type="tight" anchorx="page" anchory="page"/>
              </v:shape>
            </w:pict>
          </mc:Fallback>
        </mc:AlternateContent>
      </w:r>
    </w:p>
    <w:p w14:paraId="5819C5B3" w14:textId="220054D3" w:rsidR="006A6D0A" w:rsidRPr="00EB7D6C" w:rsidRDefault="006A6D0A">
      <w:pPr>
        <w:rPr>
          <w:rFonts w:cstheme="minorHAnsi"/>
          <w:b/>
          <w:sz w:val="24"/>
          <w:szCs w:val="24"/>
          <w:lang w:val="en-US"/>
        </w:rPr>
      </w:pPr>
    </w:p>
    <w:p w14:paraId="25FAE2FE" w14:textId="68765013" w:rsidR="00617E64" w:rsidRPr="00EB7D6C" w:rsidRDefault="00617E64">
      <w:pPr>
        <w:rPr>
          <w:rFonts w:cstheme="minorHAnsi"/>
          <w:b/>
          <w:sz w:val="24"/>
          <w:szCs w:val="24"/>
          <w:lang w:val="en-US"/>
        </w:rPr>
      </w:pPr>
    </w:p>
    <w:p w14:paraId="0EB73EA4" w14:textId="0601648E" w:rsidR="00617E64" w:rsidRPr="00EB7D6C" w:rsidRDefault="00617E64">
      <w:pPr>
        <w:rPr>
          <w:rFonts w:cstheme="minorHAnsi"/>
          <w:b/>
          <w:sz w:val="24"/>
          <w:szCs w:val="24"/>
          <w:lang w:val="en-US"/>
        </w:rPr>
      </w:pPr>
      <w:r w:rsidRPr="00EB7D6C">
        <w:rPr>
          <w:rFonts w:cstheme="minorHAnsi"/>
          <w:noProof/>
          <w:lang w:eastAsia="de-DE"/>
        </w:rPr>
        <mc:AlternateContent>
          <mc:Choice Requires="wps">
            <w:drawing>
              <wp:anchor distT="0" distB="0" distL="114300" distR="114300" simplePos="0" relativeHeight="251671552" behindDoc="0" locked="0" layoutInCell="1" allowOverlap="1" wp14:anchorId="5667B1A2" wp14:editId="7E7B489D">
                <wp:simplePos x="0" y="0"/>
                <wp:positionH relativeFrom="column">
                  <wp:posOffset>-143891</wp:posOffset>
                </wp:positionH>
                <wp:positionV relativeFrom="paragraph">
                  <wp:posOffset>174117</wp:posOffset>
                </wp:positionV>
                <wp:extent cx="5719445" cy="3157728"/>
                <wp:effectExtent l="0" t="0" r="14605" b="24130"/>
                <wp:wrapNone/>
                <wp:docPr id="8" name="Textfeld 8"/>
                <wp:cNvGraphicFramePr/>
                <a:graphic xmlns:a="http://schemas.openxmlformats.org/drawingml/2006/main">
                  <a:graphicData uri="http://schemas.microsoft.com/office/word/2010/wordprocessingShape">
                    <wps:wsp>
                      <wps:cNvSpPr txBox="1"/>
                      <wps:spPr>
                        <a:xfrm>
                          <a:off x="0" y="0"/>
                          <a:ext cx="5719445" cy="3157728"/>
                        </a:xfrm>
                        <a:prstGeom prst="rect">
                          <a:avLst/>
                        </a:prstGeom>
                        <a:solidFill>
                          <a:schemeClr val="accent6">
                            <a:lumMod val="20000"/>
                            <a:lumOff val="80000"/>
                          </a:schemeClr>
                        </a:solidFill>
                        <a:ln w="9525">
                          <a:solidFill>
                            <a:schemeClr val="accent6">
                              <a:lumMod val="75000"/>
                            </a:schemeClr>
                          </a:solidFill>
                        </a:ln>
                      </wps:spPr>
                      <wps:txbx>
                        <w:txbxContent>
                          <w:p w14:paraId="0D651A5E" w14:textId="79E0E96A" w:rsidR="00E20115" w:rsidRPr="00617E64" w:rsidRDefault="00E20115" w:rsidP="00B83D0F">
                            <w:pPr>
                              <w:spacing w:line="276" w:lineRule="auto"/>
                              <w:rPr>
                                <w:color w:val="538135" w:themeColor="accent6" w:themeShade="BF"/>
                                <w:sz w:val="40"/>
                                <w:szCs w:val="40"/>
                              </w:rPr>
                            </w:pPr>
                            <w:r w:rsidRPr="005E22EF">
                              <w:rPr>
                                <w:color w:val="538135" w:themeColor="accent6" w:themeShade="BF"/>
                                <w:sz w:val="40"/>
                                <w:szCs w:val="40"/>
                              </w:rPr>
                              <w:t>Willy Brandt während der zweiten Berlin-Krise (1958-1963)</w:t>
                            </w:r>
                            <w:r>
                              <w:rPr>
                                <w:color w:val="538135" w:themeColor="accent6" w:themeShade="BF"/>
                                <w:sz w:val="40"/>
                                <w:szCs w:val="40"/>
                              </w:rPr>
                              <w:t xml:space="preserve"> – </w:t>
                            </w:r>
                            <w:r w:rsidR="00E0489A">
                              <w:rPr>
                                <w:color w:val="538135" w:themeColor="accent6" w:themeShade="BF"/>
                                <w:sz w:val="36"/>
                                <w:szCs w:val="36"/>
                              </w:rPr>
                              <w:t>Vorbild für heutige Krisensituationen?</w:t>
                            </w:r>
                          </w:p>
                          <w:p w14:paraId="37EEDCE8" w14:textId="30593D1A" w:rsidR="00E20115" w:rsidRPr="00617E64" w:rsidRDefault="00E20115" w:rsidP="00617E64">
                            <w:pPr>
                              <w:spacing w:line="276" w:lineRule="auto"/>
                              <w:rPr>
                                <w:color w:val="538135" w:themeColor="accent6" w:themeShade="BF"/>
                                <w:sz w:val="32"/>
                                <w:szCs w:val="32"/>
                              </w:rPr>
                            </w:pPr>
                            <w:r w:rsidRPr="005E22EF">
                              <w:rPr>
                                <w:color w:val="538135" w:themeColor="accent6" w:themeShade="BF"/>
                                <w:sz w:val="32"/>
                                <w:szCs w:val="32"/>
                              </w:rPr>
                              <w:t>Eine interaktive Stadtrallye</w:t>
                            </w:r>
                            <w:r>
                              <w:rPr>
                                <w:color w:val="538135" w:themeColor="accent6" w:themeShade="BF"/>
                                <w:sz w:val="32"/>
                                <w:szCs w:val="32"/>
                              </w:rPr>
                              <w:t xml:space="preserve"> mit </w:t>
                            </w:r>
                            <w:proofErr w:type="spellStart"/>
                            <w:r>
                              <w:rPr>
                                <w:color w:val="538135" w:themeColor="accent6" w:themeShade="BF"/>
                                <w:sz w:val="32"/>
                                <w:szCs w:val="32"/>
                              </w:rPr>
                              <w:t>Actionbound</w:t>
                            </w:r>
                            <w:proofErr w:type="spellEnd"/>
                          </w:p>
                          <w:p w14:paraId="5D96F079" w14:textId="77777777" w:rsidR="00E20115" w:rsidRDefault="00E20115" w:rsidP="00617E64">
                            <w:pPr>
                              <w:spacing w:line="360" w:lineRule="auto"/>
                              <w:rPr>
                                <w:sz w:val="48"/>
                                <w:szCs w:val="48"/>
                              </w:rPr>
                            </w:pPr>
                          </w:p>
                          <w:p w14:paraId="619D8E51" w14:textId="5396DC86" w:rsidR="00E20115" w:rsidRPr="00D702E7" w:rsidRDefault="00E20115" w:rsidP="00617E64">
                            <w:pPr>
                              <w:spacing w:line="360" w:lineRule="auto"/>
                              <w:rPr>
                                <w:sz w:val="48"/>
                                <w:szCs w:val="48"/>
                              </w:rPr>
                            </w:pPr>
                            <w:r w:rsidRPr="00D702E7">
                              <w:rPr>
                                <w:sz w:val="48"/>
                                <w:szCs w:val="48"/>
                              </w:rPr>
                              <w:t>Handreichung</w:t>
                            </w:r>
                          </w:p>
                          <w:p w14:paraId="746991B0" w14:textId="77777777" w:rsidR="00E20115" w:rsidRPr="005E22EF" w:rsidRDefault="00E20115" w:rsidP="00617E64">
                            <w:pPr>
                              <w:spacing w:line="360" w:lineRule="auto"/>
                              <w:rPr>
                                <w:sz w:val="32"/>
                                <w:szCs w:val="32"/>
                              </w:rPr>
                            </w:pPr>
                            <w:r w:rsidRPr="005E22EF">
                              <w:rPr>
                                <w:sz w:val="32"/>
                                <w:szCs w:val="32"/>
                              </w:rPr>
                              <w:t>Klassenstufen 11/12</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7B1A2" id="Textfeld 8" o:spid="_x0000_s1028" type="#_x0000_t202" style="position:absolute;margin-left:-11.35pt;margin-top:13.7pt;width:450.35pt;height:24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" fillcolor="#e2efd9 [665]" strokecolor="#538135 [2409]">
                <v:textbox inset="5mm,5mm,5mm,5mm">
                  <w:txbxContent>
                    <w:p w14:paraId="0D651A5E" w14:textId="79E0E96A" w:rsidR="00E20115" w:rsidRPr="00617E64" w:rsidRDefault="00E20115" w:rsidP="00B83D0F">
                      <w:pPr>
                        <w:spacing w:line="276" w:lineRule="auto"/>
                        <w:rPr>
                          <w:color w:val="538135" w:themeColor="accent6" w:themeShade="BF"/>
                          <w:sz w:val="40"/>
                          <w:szCs w:val="40"/>
                        </w:rPr>
                      </w:pPr>
                      <w:r w:rsidRPr="005E22EF">
                        <w:rPr>
                          <w:color w:val="538135" w:themeColor="accent6" w:themeShade="BF"/>
                          <w:sz w:val="40"/>
                          <w:szCs w:val="40"/>
                        </w:rPr>
                        <w:t>Willy Brandt während der zweiten Berlin-Krise (1958-1963)</w:t>
                      </w:r>
                      <w:r>
                        <w:rPr>
                          <w:color w:val="538135" w:themeColor="accent6" w:themeShade="BF"/>
                          <w:sz w:val="40"/>
                          <w:szCs w:val="40"/>
                        </w:rPr>
                        <w:t xml:space="preserve"> – </w:t>
                      </w:r>
                      <w:r w:rsidR="00E0489A">
                        <w:rPr>
                          <w:color w:val="538135" w:themeColor="accent6" w:themeShade="BF"/>
                          <w:sz w:val="36"/>
                          <w:szCs w:val="36"/>
                        </w:rPr>
                        <w:t>Vorbild für heutige Krisensituationen?</w:t>
                      </w:r>
                    </w:p>
                    <w:p w14:paraId="37EEDCE8" w14:textId="30593D1A" w:rsidR="00E20115" w:rsidRPr="00617E64" w:rsidRDefault="00E20115" w:rsidP="00617E64">
                      <w:pPr>
                        <w:spacing w:line="276" w:lineRule="auto"/>
                        <w:rPr>
                          <w:color w:val="538135" w:themeColor="accent6" w:themeShade="BF"/>
                          <w:sz w:val="32"/>
                          <w:szCs w:val="32"/>
                        </w:rPr>
                      </w:pPr>
                      <w:r w:rsidRPr="005E22EF">
                        <w:rPr>
                          <w:color w:val="538135" w:themeColor="accent6" w:themeShade="BF"/>
                          <w:sz w:val="32"/>
                          <w:szCs w:val="32"/>
                        </w:rPr>
                        <w:t>Eine interaktive Stadtrallye</w:t>
                      </w:r>
                      <w:r>
                        <w:rPr>
                          <w:color w:val="538135" w:themeColor="accent6" w:themeShade="BF"/>
                          <w:sz w:val="32"/>
                          <w:szCs w:val="32"/>
                        </w:rPr>
                        <w:t xml:space="preserve"> mit </w:t>
                      </w:r>
                      <w:proofErr w:type="spellStart"/>
                      <w:r>
                        <w:rPr>
                          <w:color w:val="538135" w:themeColor="accent6" w:themeShade="BF"/>
                          <w:sz w:val="32"/>
                          <w:szCs w:val="32"/>
                        </w:rPr>
                        <w:t>Actionbound</w:t>
                      </w:r>
                      <w:proofErr w:type="spellEnd"/>
                    </w:p>
                    <w:p w14:paraId="5D96F079" w14:textId="77777777" w:rsidR="00E20115" w:rsidRDefault="00E20115" w:rsidP="00617E64">
                      <w:pPr>
                        <w:spacing w:line="360" w:lineRule="auto"/>
                        <w:rPr>
                          <w:sz w:val="48"/>
                          <w:szCs w:val="48"/>
                        </w:rPr>
                      </w:pPr>
                    </w:p>
                    <w:p w14:paraId="619D8E51" w14:textId="5396DC86" w:rsidR="00E20115" w:rsidRPr="00D702E7" w:rsidRDefault="00E20115" w:rsidP="00617E64">
                      <w:pPr>
                        <w:spacing w:line="360" w:lineRule="auto"/>
                        <w:rPr>
                          <w:sz w:val="48"/>
                          <w:szCs w:val="48"/>
                        </w:rPr>
                      </w:pPr>
                      <w:r w:rsidRPr="00D702E7">
                        <w:rPr>
                          <w:sz w:val="48"/>
                          <w:szCs w:val="48"/>
                        </w:rPr>
                        <w:t>Handreichung</w:t>
                      </w:r>
                    </w:p>
                    <w:p w14:paraId="746991B0" w14:textId="77777777" w:rsidR="00E20115" w:rsidRPr="005E22EF" w:rsidRDefault="00E20115" w:rsidP="00617E64">
                      <w:pPr>
                        <w:spacing w:line="360" w:lineRule="auto"/>
                        <w:rPr>
                          <w:sz w:val="32"/>
                          <w:szCs w:val="32"/>
                        </w:rPr>
                      </w:pPr>
                      <w:r w:rsidRPr="005E22EF">
                        <w:rPr>
                          <w:sz w:val="32"/>
                          <w:szCs w:val="32"/>
                        </w:rPr>
                        <w:t>Klassenstufen 11/12</w:t>
                      </w:r>
                    </w:p>
                  </w:txbxContent>
                </v:textbox>
              </v:shape>
            </w:pict>
          </mc:Fallback>
        </mc:AlternateContent>
      </w:r>
    </w:p>
    <w:p w14:paraId="187BC741" w14:textId="6C23F996" w:rsidR="00617E64" w:rsidRPr="00EB7D6C" w:rsidRDefault="00617E64">
      <w:pPr>
        <w:rPr>
          <w:rFonts w:cstheme="minorHAnsi"/>
          <w:b/>
          <w:sz w:val="24"/>
          <w:szCs w:val="24"/>
          <w:lang w:val="en-US"/>
        </w:rPr>
      </w:pPr>
    </w:p>
    <w:p w14:paraId="5A73B766" w14:textId="09F33D9F" w:rsidR="00617E64" w:rsidRPr="00EB7D6C" w:rsidRDefault="00617E64">
      <w:pPr>
        <w:rPr>
          <w:rFonts w:cstheme="minorHAnsi"/>
          <w:b/>
          <w:sz w:val="24"/>
          <w:szCs w:val="24"/>
          <w:lang w:val="en-US"/>
        </w:rPr>
      </w:pPr>
    </w:p>
    <w:p w14:paraId="1E0D047E" w14:textId="2DD688E0" w:rsidR="00617E64" w:rsidRPr="00EB7D6C" w:rsidRDefault="00617E64">
      <w:pPr>
        <w:rPr>
          <w:rFonts w:cstheme="minorHAnsi"/>
          <w:b/>
          <w:sz w:val="24"/>
          <w:szCs w:val="24"/>
          <w:lang w:val="en-US"/>
        </w:rPr>
      </w:pPr>
    </w:p>
    <w:p w14:paraId="5AD314A1" w14:textId="460EB38B" w:rsidR="00617E64" w:rsidRPr="00EB7D6C" w:rsidRDefault="00617E64">
      <w:pPr>
        <w:rPr>
          <w:rFonts w:cstheme="minorHAnsi"/>
          <w:b/>
          <w:sz w:val="24"/>
          <w:szCs w:val="24"/>
          <w:lang w:val="en-US"/>
        </w:rPr>
      </w:pPr>
    </w:p>
    <w:p w14:paraId="0873138D" w14:textId="6AC6235F" w:rsidR="00617E64" w:rsidRPr="00EB7D6C" w:rsidRDefault="00617E64">
      <w:pPr>
        <w:rPr>
          <w:rFonts w:cstheme="minorHAnsi"/>
          <w:b/>
          <w:sz w:val="24"/>
          <w:szCs w:val="24"/>
          <w:lang w:val="en-US"/>
        </w:rPr>
      </w:pPr>
    </w:p>
    <w:p w14:paraId="3F7B9D03" w14:textId="03881EE1" w:rsidR="00617E64" w:rsidRPr="00EB7D6C" w:rsidRDefault="00617E64">
      <w:pPr>
        <w:rPr>
          <w:rFonts w:cstheme="minorHAnsi"/>
          <w:b/>
          <w:sz w:val="24"/>
          <w:szCs w:val="24"/>
          <w:lang w:val="en-US"/>
        </w:rPr>
      </w:pPr>
    </w:p>
    <w:p w14:paraId="24AC2F80" w14:textId="3D1065B9" w:rsidR="00617E64" w:rsidRPr="00EB7D6C" w:rsidRDefault="00617E64">
      <w:pPr>
        <w:rPr>
          <w:rFonts w:cstheme="minorHAnsi"/>
          <w:b/>
          <w:sz w:val="24"/>
          <w:szCs w:val="24"/>
          <w:lang w:val="en-US"/>
        </w:rPr>
      </w:pPr>
    </w:p>
    <w:p w14:paraId="2D755C75" w14:textId="6FF63715" w:rsidR="00617E64" w:rsidRPr="00EB7D6C" w:rsidRDefault="00617E64">
      <w:pPr>
        <w:rPr>
          <w:rFonts w:cstheme="minorHAnsi"/>
          <w:b/>
          <w:sz w:val="24"/>
          <w:szCs w:val="24"/>
          <w:lang w:val="en-US"/>
        </w:rPr>
      </w:pPr>
    </w:p>
    <w:p w14:paraId="6FDDED5D" w14:textId="0E69E60D" w:rsidR="00617E64" w:rsidRPr="00EB7D6C" w:rsidRDefault="00617E64">
      <w:pPr>
        <w:rPr>
          <w:rFonts w:cstheme="minorHAnsi"/>
          <w:b/>
          <w:sz w:val="24"/>
          <w:szCs w:val="24"/>
          <w:lang w:val="en-US"/>
        </w:rPr>
      </w:pPr>
    </w:p>
    <w:p w14:paraId="73E16154" w14:textId="314AF304" w:rsidR="00617E64" w:rsidRPr="00EB7D6C" w:rsidRDefault="00617E64">
      <w:pPr>
        <w:rPr>
          <w:rFonts w:cstheme="minorHAnsi"/>
          <w:b/>
          <w:sz w:val="24"/>
          <w:szCs w:val="24"/>
          <w:lang w:val="en-US"/>
        </w:rPr>
      </w:pPr>
    </w:p>
    <w:p w14:paraId="7AE61E14" w14:textId="22E64A41" w:rsidR="00617E64" w:rsidRPr="00EB7D6C" w:rsidRDefault="00617E64">
      <w:pPr>
        <w:rPr>
          <w:rFonts w:cstheme="minorHAnsi"/>
          <w:b/>
          <w:sz w:val="24"/>
          <w:szCs w:val="24"/>
          <w:lang w:val="en-US"/>
        </w:rPr>
      </w:pPr>
    </w:p>
    <w:p w14:paraId="148D9F11" w14:textId="05BC2866" w:rsidR="00617E64" w:rsidRPr="00EB7D6C" w:rsidRDefault="00617E64">
      <w:pPr>
        <w:rPr>
          <w:rFonts w:cstheme="minorHAnsi"/>
          <w:b/>
          <w:sz w:val="24"/>
          <w:szCs w:val="24"/>
          <w:lang w:val="en-US"/>
        </w:rPr>
      </w:pPr>
    </w:p>
    <w:p w14:paraId="04FAB9B7" w14:textId="5C1FE8A4" w:rsidR="00617E64" w:rsidRPr="00EB7D6C" w:rsidRDefault="00617E64">
      <w:pPr>
        <w:rPr>
          <w:rFonts w:cstheme="minorHAnsi"/>
          <w:b/>
          <w:sz w:val="24"/>
          <w:szCs w:val="24"/>
          <w:lang w:val="en-US"/>
        </w:rPr>
      </w:pPr>
    </w:p>
    <w:p w14:paraId="7872E54D" w14:textId="6599D4B9" w:rsidR="00617E64" w:rsidRPr="00EB7D6C" w:rsidRDefault="00617E64">
      <w:pPr>
        <w:rPr>
          <w:rFonts w:cstheme="minorHAnsi"/>
          <w:b/>
          <w:sz w:val="24"/>
          <w:szCs w:val="24"/>
          <w:lang w:val="en-US"/>
        </w:rPr>
      </w:pPr>
    </w:p>
    <w:p w14:paraId="56FA2817" w14:textId="681CFE4C" w:rsidR="00617E64" w:rsidRPr="00EB7D6C" w:rsidRDefault="0057418F">
      <w:pPr>
        <w:rPr>
          <w:rFonts w:cstheme="minorHAnsi"/>
          <w:b/>
          <w:sz w:val="24"/>
          <w:szCs w:val="24"/>
          <w:lang w:val="en-US"/>
        </w:rPr>
      </w:pPr>
      <w:r w:rsidRPr="0057418F">
        <w:rPr>
          <w:rFonts w:cstheme="minorHAnsi"/>
          <w:noProof/>
          <w:lang w:eastAsia="de-DE"/>
        </w:rPr>
        <mc:AlternateContent>
          <mc:Choice Requires="wps">
            <w:drawing>
              <wp:anchor distT="45720" distB="45720" distL="114300" distR="114300" simplePos="0" relativeHeight="251708416" behindDoc="1" locked="0" layoutInCell="1" allowOverlap="1" wp14:anchorId="3E777737" wp14:editId="1255674B">
                <wp:simplePos x="0" y="0"/>
                <wp:positionH relativeFrom="page">
                  <wp:posOffset>3650566</wp:posOffset>
                </wp:positionH>
                <wp:positionV relativeFrom="page">
                  <wp:posOffset>7948246</wp:posOffset>
                </wp:positionV>
                <wp:extent cx="2988945" cy="348615"/>
                <wp:effectExtent l="0" t="0" r="0" b="0"/>
                <wp:wrapTight wrapText="bothSides">
                  <wp:wrapPolygon edited="0">
                    <wp:start x="413" y="0"/>
                    <wp:lineTo x="413" y="20066"/>
                    <wp:lineTo x="21063" y="20066"/>
                    <wp:lineTo x="21063" y="0"/>
                    <wp:lineTo x="413"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348615"/>
                        </a:xfrm>
                        <a:prstGeom prst="rect">
                          <a:avLst/>
                        </a:prstGeom>
                        <a:noFill/>
                        <a:ln w="9525">
                          <a:noFill/>
                          <a:miter lim="800000"/>
                          <a:headEnd/>
                          <a:tailEnd/>
                        </a:ln>
                      </wps:spPr>
                      <wps:txbx>
                        <w:txbxContent>
                          <w:p w14:paraId="61BD5360" w14:textId="0E2755EA" w:rsidR="00E20115" w:rsidRPr="0057418F" w:rsidRDefault="00E20115" w:rsidP="0057418F">
                            <w:pPr>
                              <w:spacing w:after="0" w:line="240" w:lineRule="auto"/>
                              <w:rPr>
                                <w:color w:val="FFFFFF" w:themeColor="background1"/>
                                <w:sz w:val="16"/>
                                <w:szCs w:val="16"/>
                              </w:rPr>
                            </w:pPr>
                            <w:r w:rsidRPr="0057418F">
                              <w:rPr>
                                <w:rFonts w:eastAsiaTheme="minorEastAsia"/>
                                <w:color w:val="FFFFFF" w:themeColor="background1"/>
                                <w:sz w:val="16"/>
                                <w:szCs w:val="16"/>
                              </w:rPr>
                              <w:t xml:space="preserve">Willy Brandt bei seiner Rede in Krefeld vor dem Kaiser-Wilhelm Museum, vor 1992, Karl Heinz </w:t>
                            </w:r>
                            <w:proofErr w:type="spellStart"/>
                            <w:r w:rsidRPr="0057418F">
                              <w:rPr>
                                <w:rFonts w:eastAsiaTheme="minorEastAsia"/>
                                <w:color w:val="FFFFFF" w:themeColor="background1"/>
                                <w:sz w:val="16"/>
                                <w:szCs w:val="16"/>
                              </w:rPr>
                              <w:t>Lengwenings</w:t>
                            </w:r>
                            <w:proofErr w:type="spellEnd"/>
                            <w:r w:rsidRPr="0057418F">
                              <w:rPr>
                                <w:rFonts w:eastAsiaTheme="minorEastAsia"/>
                                <w:color w:val="FFFFFF" w:themeColor="background1"/>
                                <w:sz w:val="16"/>
                                <w:szCs w:val="16"/>
                              </w:rPr>
                              <w:t>, CC-BY-SA 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777737" id="_x0000_s1029" type="#_x0000_t202" style="position:absolute;margin-left:287.45pt;margin-top:625.85pt;width:235.35pt;height:27.45pt;z-index:-2516080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" filled="f" stroked="f">
                <v:textbox style="mso-fit-shape-to-text:t">
                  <w:txbxContent>
                    <w:p w14:paraId="61BD5360" w14:textId="0E2755EA" w:rsidR="00E20115" w:rsidRPr="0057418F" w:rsidRDefault="00E20115" w:rsidP="0057418F">
                      <w:pPr>
                        <w:spacing w:after="0" w:line="240" w:lineRule="auto"/>
                        <w:rPr>
                          <w:color w:val="FFFFFF" w:themeColor="background1"/>
                          <w:sz w:val="16"/>
                          <w:szCs w:val="16"/>
                        </w:rPr>
                      </w:pPr>
                      <w:r w:rsidRPr="0057418F">
                        <w:rPr>
                          <w:rFonts w:eastAsiaTheme="minorEastAsia"/>
                          <w:color w:val="FFFFFF" w:themeColor="background1"/>
                          <w:sz w:val="16"/>
                          <w:szCs w:val="16"/>
                        </w:rPr>
                        <w:t xml:space="preserve">Willy Brandt bei seiner Rede in Krefeld vor dem Kaiser-Wilhelm Museum, vor 1992, Karl Heinz </w:t>
                      </w:r>
                      <w:proofErr w:type="spellStart"/>
                      <w:r w:rsidRPr="0057418F">
                        <w:rPr>
                          <w:rFonts w:eastAsiaTheme="minorEastAsia"/>
                          <w:color w:val="FFFFFF" w:themeColor="background1"/>
                          <w:sz w:val="16"/>
                          <w:szCs w:val="16"/>
                        </w:rPr>
                        <w:t>Lengwenings</w:t>
                      </w:r>
                      <w:proofErr w:type="spellEnd"/>
                      <w:r w:rsidRPr="0057418F">
                        <w:rPr>
                          <w:rFonts w:eastAsiaTheme="minorEastAsia"/>
                          <w:color w:val="FFFFFF" w:themeColor="background1"/>
                          <w:sz w:val="16"/>
                          <w:szCs w:val="16"/>
                        </w:rPr>
                        <w:t>, CC-BY-SA 4.0</w:t>
                      </w:r>
                    </w:p>
                  </w:txbxContent>
                </v:textbox>
                <w10:wrap type="tight" anchorx="page" anchory="page"/>
              </v:shape>
            </w:pict>
          </mc:Fallback>
        </mc:AlternateContent>
      </w:r>
    </w:p>
    <w:p w14:paraId="40243741" w14:textId="43669662" w:rsidR="00617E64" w:rsidRPr="00EB7D6C" w:rsidRDefault="00617E64">
      <w:pPr>
        <w:rPr>
          <w:rFonts w:cstheme="minorHAnsi"/>
          <w:b/>
          <w:sz w:val="24"/>
          <w:szCs w:val="24"/>
          <w:lang w:val="en-US"/>
        </w:rPr>
      </w:pPr>
    </w:p>
    <w:p w14:paraId="30955941" w14:textId="40391050" w:rsidR="00617E64" w:rsidRPr="00EB7D6C" w:rsidRDefault="00617E64">
      <w:pPr>
        <w:rPr>
          <w:rFonts w:cstheme="minorHAnsi"/>
          <w:b/>
          <w:sz w:val="24"/>
          <w:szCs w:val="24"/>
          <w:lang w:val="en-US"/>
        </w:rPr>
      </w:pPr>
    </w:p>
    <w:p w14:paraId="1711C53A" w14:textId="25251BA3" w:rsidR="00617E64" w:rsidRPr="00EB7D6C" w:rsidRDefault="00617E64">
      <w:pPr>
        <w:rPr>
          <w:rFonts w:cstheme="minorHAnsi"/>
          <w:b/>
          <w:sz w:val="24"/>
          <w:szCs w:val="24"/>
          <w:lang w:val="en-US"/>
        </w:rPr>
      </w:pPr>
    </w:p>
    <w:p w14:paraId="31A02124" w14:textId="26270D46" w:rsidR="00617E64" w:rsidRPr="00EB7D6C" w:rsidRDefault="0057418F">
      <w:pPr>
        <w:rPr>
          <w:rFonts w:cstheme="minorHAnsi"/>
          <w:b/>
          <w:sz w:val="24"/>
          <w:szCs w:val="24"/>
          <w:lang w:val="en-US"/>
        </w:rPr>
      </w:pPr>
      <w:r w:rsidRPr="0057418F">
        <w:rPr>
          <w:rFonts w:cstheme="minorHAnsi"/>
          <w:noProof/>
          <w:lang w:eastAsia="de-DE"/>
        </w:rPr>
        <mc:AlternateContent>
          <mc:Choice Requires="wps">
            <w:drawing>
              <wp:anchor distT="45720" distB="45720" distL="114300" distR="114300" simplePos="0" relativeHeight="251710464" behindDoc="1" locked="0" layoutInCell="1" allowOverlap="1" wp14:anchorId="77FB4820" wp14:editId="0D917145">
                <wp:simplePos x="0" y="0"/>
                <wp:positionH relativeFrom="page">
                  <wp:posOffset>1195754</wp:posOffset>
                </wp:positionH>
                <wp:positionV relativeFrom="page">
                  <wp:posOffset>9333914</wp:posOffset>
                </wp:positionV>
                <wp:extent cx="3284220" cy="348615"/>
                <wp:effectExtent l="0" t="0" r="0" b="0"/>
                <wp:wrapTight wrapText="bothSides">
                  <wp:wrapPolygon edited="0">
                    <wp:start x="376" y="0"/>
                    <wp:lineTo x="376" y="20066"/>
                    <wp:lineTo x="21174" y="20066"/>
                    <wp:lineTo x="21174" y="0"/>
                    <wp:lineTo x="376" y="0"/>
                  </wp:wrapPolygon>
                </wp:wrapTight>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348615"/>
                        </a:xfrm>
                        <a:prstGeom prst="rect">
                          <a:avLst/>
                        </a:prstGeom>
                        <a:noFill/>
                        <a:ln w="9525">
                          <a:noFill/>
                          <a:miter lim="800000"/>
                          <a:headEnd/>
                          <a:tailEnd/>
                        </a:ln>
                      </wps:spPr>
                      <wps:txbx>
                        <w:txbxContent>
                          <w:p w14:paraId="07B39EFA" w14:textId="37C1074E" w:rsidR="00E20115" w:rsidRPr="0057418F" w:rsidRDefault="00E20115" w:rsidP="0057418F">
                            <w:pPr>
                              <w:spacing w:after="0" w:line="240" w:lineRule="auto"/>
                              <w:rPr>
                                <w:color w:val="FFFFFF" w:themeColor="background1"/>
                                <w:sz w:val="16"/>
                                <w:szCs w:val="16"/>
                              </w:rPr>
                            </w:pPr>
                            <w:r w:rsidRPr="0057418F">
                              <w:rPr>
                                <w:rFonts w:eastAsiaTheme="minorEastAsia"/>
                                <w:color w:val="FFFFFF" w:themeColor="background1"/>
                                <w:sz w:val="16"/>
                                <w:szCs w:val="16"/>
                              </w:rPr>
                              <w:t>Willy Brandt bei SPD-Wahlkundgebung in Gera 04. März 1990, Bundesarchiv, Bild 183-1990-0304-022 / Kasper, Jan Peter / CC-BY-SA 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FB4820" id="_x0000_s1030" type="#_x0000_t202" style="position:absolute;margin-left:94.15pt;margin-top:734.95pt;width:258.6pt;height:27.45pt;z-index:-2516060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" filled="f" stroked="f">
                <v:textbox style="mso-fit-shape-to-text:t">
                  <w:txbxContent>
                    <w:p w14:paraId="07B39EFA" w14:textId="37C1074E" w:rsidR="00E20115" w:rsidRPr="0057418F" w:rsidRDefault="00E20115" w:rsidP="0057418F">
                      <w:pPr>
                        <w:spacing w:after="0" w:line="240" w:lineRule="auto"/>
                        <w:rPr>
                          <w:color w:val="FFFFFF" w:themeColor="background1"/>
                          <w:sz w:val="16"/>
                          <w:szCs w:val="16"/>
                        </w:rPr>
                      </w:pPr>
                      <w:r w:rsidRPr="0057418F">
                        <w:rPr>
                          <w:rFonts w:eastAsiaTheme="minorEastAsia"/>
                          <w:color w:val="FFFFFF" w:themeColor="background1"/>
                          <w:sz w:val="16"/>
                          <w:szCs w:val="16"/>
                        </w:rPr>
                        <w:t>Willy Brandt bei SPD-Wahlkundgebung in Gera 04. März 1990, Bundesarchiv, Bild 183-1990-0304-022 / Kasper, Jan Peter / CC-BY-SA 3.0</w:t>
                      </w:r>
                    </w:p>
                  </w:txbxContent>
                </v:textbox>
                <w10:wrap type="tight" anchorx="page" anchory="page"/>
              </v:shape>
            </w:pict>
          </mc:Fallback>
        </mc:AlternateContent>
      </w:r>
    </w:p>
    <w:p w14:paraId="6FC24CED" w14:textId="0D572BBB" w:rsidR="00735C78" w:rsidRPr="00EB7D6C" w:rsidRDefault="00735C78">
      <w:pPr>
        <w:rPr>
          <w:rFonts w:cstheme="minorHAnsi"/>
          <w:b/>
          <w:sz w:val="24"/>
          <w:szCs w:val="24"/>
          <w:lang w:val="en-US"/>
        </w:rPr>
        <w:sectPr w:rsidR="00735C78" w:rsidRPr="00EB7D6C" w:rsidSect="00CD41B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pgNumType w:start="1"/>
          <w:cols w:space="708"/>
          <w:titlePg/>
          <w:docGrid w:linePitch="360"/>
        </w:sectPr>
      </w:pPr>
    </w:p>
    <w:sdt>
      <w:sdtPr>
        <w:rPr>
          <w:rFonts w:asciiTheme="minorHAnsi" w:eastAsiaTheme="minorHAnsi" w:hAnsiTheme="minorHAnsi" w:cstheme="minorHAnsi"/>
          <w:color w:val="auto"/>
          <w:sz w:val="22"/>
          <w:szCs w:val="22"/>
          <w:lang w:eastAsia="en-US"/>
        </w:rPr>
        <w:id w:val="-1497878531"/>
        <w:docPartObj>
          <w:docPartGallery w:val="Table of Contents"/>
          <w:docPartUnique/>
        </w:docPartObj>
      </w:sdtPr>
      <w:sdtEndPr>
        <w:rPr>
          <w:b/>
          <w:bCs/>
        </w:rPr>
      </w:sdtEndPr>
      <w:sdtContent>
        <w:p w14:paraId="0C0E0554" w14:textId="77777777" w:rsidR="00CD41BC" w:rsidRPr="00EB7D6C" w:rsidRDefault="7F8AE5C1" w:rsidP="7F8AE5C1">
          <w:pPr>
            <w:pStyle w:val="Inhaltsverzeichnisberschrift"/>
            <w:rPr>
              <w:rFonts w:asciiTheme="minorHAnsi" w:eastAsiaTheme="minorEastAsia" w:hAnsiTheme="minorHAnsi" w:cstheme="minorBidi"/>
            </w:rPr>
          </w:pPr>
          <w:r w:rsidRPr="7F8AE5C1">
            <w:rPr>
              <w:rFonts w:asciiTheme="minorHAnsi" w:eastAsiaTheme="minorEastAsia" w:hAnsiTheme="minorHAnsi" w:cstheme="minorBidi"/>
            </w:rPr>
            <w:t>Inhaltsverzeichnis</w:t>
          </w:r>
        </w:p>
        <w:p w14:paraId="10EF2A48" w14:textId="77777777" w:rsidR="00737113" w:rsidRPr="00EB7D6C" w:rsidRDefault="00737113" w:rsidP="00737113">
          <w:pPr>
            <w:rPr>
              <w:rFonts w:cstheme="minorHAnsi"/>
              <w:lang w:eastAsia="de-DE"/>
            </w:rPr>
          </w:pPr>
        </w:p>
        <w:p w14:paraId="1862B6DE" w14:textId="39AD9CB2" w:rsidR="00A87741" w:rsidRDefault="00CD41BC">
          <w:pPr>
            <w:pStyle w:val="Verzeichnis1"/>
            <w:tabs>
              <w:tab w:val="left" w:pos="440"/>
              <w:tab w:val="right" w:leader="dot" w:pos="9062"/>
            </w:tabs>
            <w:rPr>
              <w:rFonts w:eastAsiaTheme="minorEastAsia"/>
              <w:noProof/>
              <w:lang w:eastAsia="ja-JP"/>
            </w:rPr>
          </w:pPr>
          <w:r w:rsidRPr="00EB7D6C">
            <w:rPr>
              <w:rFonts w:cstheme="minorHAnsi"/>
            </w:rPr>
            <w:fldChar w:fldCharType="begin"/>
          </w:r>
          <w:r w:rsidRPr="00EB7D6C">
            <w:rPr>
              <w:rFonts w:cstheme="minorHAnsi"/>
            </w:rPr>
            <w:instrText xml:space="preserve"> TOC \o "1-3" \h \z \u </w:instrText>
          </w:r>
          <w:r w:rsidRPr="00EB7D6C">
            <w:rPr>
              <w:rFonts w:cstheme="minorHAnsi"/>
            </w:rPr>
            <w:fldChar w:fldCharType="separate"/>
          </w:r>
          <w:hyperlink w:anchor="_Toc812457" w:history="1">
            <w:r w:rsidR="00A87741" w:rsidRPr="00A00613">
              <w:rPr>
                <w:rStyle w:val="Link"/>
                <w:noProof/>
              </w:rPr>
              <w:t>1.</w:t>
            </w:r>
            <w:r w:rsidR="00A87741">
              <w:rPr>
                <w:rFonts w:eastAsiaTheme="minorEastAsia"/>
                <w:noProof/>
                <w:lang w:eastAsia="ja-JP"/>
              </w:rPr>
              <w:tab/>
            </w:r>
            <w:r w:rsidR="00A87741" w:rsidRPr="00A00613">
              <w:rPr>
                <w:rStyle w:val="Link"/>
                <w:noProof/>
              </w:rPr>
              <w:t>Kurzbeschreibung und Konzept des Projekts</w:t>
            </w:r>
            <w:r w:rsidR="00A87741">
              <w:rPr>
                <w:noProof/>
                <w:webHidden/>
              </w:rPr>
              <w:tab/>
            </w:r>
            <w:r w:rsidR="00A87741">
              <w:rPr>
                <w:noProof/>
                <w:webHidden/>
              </w:rPr>
              <w:fldChar w:fldCharType="begin"/>
            </w:r>
            <w:r w:rsidR="00A87741">
              <w:rPr>
                <w:noProof/>
                <w:webHidden/>
              </w:rPr>
              <w:instrText xml:space="preserve"> PAGEREF _Toc812457 \h </w:instrText>
            </w:r>
            <w:r w:rsidR="00A87741">
              <w:rPr>
                <w:noProof/>
                <w:webHidden/>
              </w:rPr>
            </w:r>
            <w:r w:rsidR="00A87741">
              <w:rPr>
                <w:noProof/>
                <w:webHidden/>
              </w:rPr>
              <w:fldChar w:fldCharType="separate"/>
            </w:r>
            <w:r w:rsidR="00025646">
              <w:rPr>
                <w:noProof/>
                <w:webHidden/>
              </w:rPr>
              <w:t>1</w:t>
            </w:r>
            <w:r w:rsidR="00A87741">
              <w:rPr>
                <w:noProof/>
                <w:webHidden/>
              </w:rPr>
              <w:fldChar w:fldCharType="end"/>
            </w:r>
          </w:hyperlink>
        </w:p>
        <w:p w14:paraId="1E0E2CD4" w14:textId="0F6D37D7" w:rsidR="00A87741" w:rsidRDefault="00E20115">
          <w:pPr>
            <w:pStyle w:val="Verzeichnis1"/>
            <w:tabs>
              <w:tab w:val="left" w:pos="440"/>
              <w:tab w:val="right" w:leader="dot" w:pos="9062"/>
            </w:tabs>
            <w:rPr>
              <w:rFonts w:eastAsiaTheme="minorEastAsia"/>
              <w:noProof/>
              <w:lang w:eastAsia="ja-JP"/>
            </w:rPr>
          </w:pPr>
          <w:hyperlink w:anchor="_Toc812458" w:history="1">
            <w:r w:rsidR="00A87741" w:rsidRPr="00A00613">
              <w:rPr>
                <w:rStyle w:val="Link"/>
                <w:noProof/>
              </w:rPr>
              <w:t>2.</w:t>
            </w:r>
            <w:r w:rsidR="00A87741">
              <w:rPr>
                <w:rFonts w:eastAsiaTheme="minorEastAsia"/>
                <w:noProof/>
                <w:lang w:eastAsia="ja-JP"/>
              </w:rPr>
              <w:tab/>
            </w:r>
            <w:r w:rsidR="00A87741" w:rsidRPr="00A00613">
              <w:rPr>
                <w:rStyle w:val="Link"/>
                <w:noProof/>
              </w:rPr>
              <w:t>Lehrplanverortung und Lernbereichsplanung</w:t>
            </w:r>
            <w:r w:rsidR="00A87741">
              <w:rPr>
                <w:noProof/>
                <w:webHidden/>
              </w:rPr>
              <w:tab/>
            </w:r>
            <w:r w:rsidR="00A87741">
              <w:rPr>
                <w:noProof/>
                <w:webHidden/>
              </w:rPr>
              <w:fldChar w:fldCharType="begin"/>
            </w:r>
            <w:r w:rsidR="00A87741">
              <w:rPr>
                <w:noProof/>
                <w:webHidden/>
              </w:rPr>
              <w:instrText xml:space="preserve"> PAGEREF _Toc812458 \h </w:instrText>
            </w:r>
            <w:r w:rsidR="00A87741">
              <w:rPr>
                <w:noProof/>
                <w:webHidden/>
              </w:rPr>
            </w:r>
            <w:r w:rsidR="00A87741">
              <w:rPr>
                <w:noProof/>
                <w:webHidden/>
              </w:rPr>
              <w:fldChar w:fldCharType="separate"/>
            </w:r>
            <w:r w:rsidR="00025646">
              <w:rPr>
                <w:noProof/>
                <w:webHidden/>
              </w:rPr>
              <w:t>3</w:t>
            </w:r>
            <w:r w:rsidR="00A87741">
              <w:rPr>
                <w:noProof/>
                <w:webHidden/>
              </w:rPr>
              <w:fldChar w:fldCharType="end"/>
            </w:r>
          </w:hyperlink>
        </w:p>
        <w:p w14:paraId="20DA941D" w14:textId="6B8C80FD" w:rsidR="00A87741" w:rsidRDefault="00E20115">
          <w:pPr>
            <w:pStyle w:val="Verzeichnis1"/>
            <w:tabs>
              <w:tab w:val="left" w:pos="440"/>
              <w:tab w:val="right" w:leader="dot" w:pos="9062"/>
            </w:tabs>
            <w:rPr>
              <w:rFonts w:eastAsiaTheme="minorEastAsia"/>
              <w:noProof/>
              <w:lang w:eastAsia="ja-JP"/>
            </w:rPr>
          </w:pPr>
          <w:hyperlink w:anchor="_Toc812459" w:history="1">
            <w:r w:rsidR="00A87741" w:rsidRPr="00A00613">
              <w:rPr>
                <w:rStyle w:val="Link"/>
                <w:noProof/>
              </w:rPr>
              <w:t>3.</w:t>
            </w:r>
            <w:r w:rsidR="00A87741">
              <w:rPr>
                <w:rFonts w:eastAsiaTheme="minorEastAsia"/>
                <w:noProof/>
                <w:lang w:eastAsia="ja-JP"/>
              </w:rPr>
              <w:tab/>
            </w:r>
            <w:r w:rsidR="00A87741" w:rsidRPr="00A00613">
              <w:rPr>
                <w:rStyle w:val="Link"/>
                <w:noProof/>
              </w:rPr>
              <w:t>Bedingungsanalyse</w:t>
            </w:r>
            <w:r w:rsidR="00A87741">
              <w:rPr>
                <w:noProof/>
                <w:webHidden/>
              </w:rPr>
              <w:tab/>
            </w:r>
            <w:r w:rsidR="00A87741">
              <w:rPr>
                <w:noProof/>
                <w:webHidden/>
              </w:rPr>
              <w:fldChar w:fldCharType="begin"/>
            </w:r>
            <w:r w:rsidR="00A87741">
              <w:rPr>
                <w:noProof/>
                <w:webHidden/>
              </w:rPr>
              <w:instrText xml:space="preserve"> PAGEREF _Toc812459 \h </w:instrText>
            </w:r>
            <w:r w:rsidR="00A87741">
              <w:rPr>
                <w:noProof/>
                <w:webHidden/>
              </w:rPr>
            </w:r>
            <w:r w:rsidR="00A87741">
              <w:rPr>
                <w:noProof/>
                <w:webHidden/>
              </w:rPr>
              <w:fldChar w:fldCharType="separate"/>
            </w:r>
            <w:r w:rsidR="00025646">
              <w:rPr>
                <w:noProof/>
                <w:webHidden/>
              </w:rPr>
              <w:t>4</w:t>
            </w:r>
            <w:r w:rsidR="00A87741">
              <w:rPr>
                <w:noProof/>
                <w:webHidden/>
              </w:rPr>
              <w:fldChar w:fldCharType="end"/>
            </w:r>
          </w:hyperlink>
        </w:p>
        <w:p w14:paraId="7C70E0DE" w14:textId="36CC2FE7" w:rsidR="00A87741" w:rsidRDefault="00E20115">
          <w:pPr>
            <w:pStyle w:val="Verzeichnis1"/>
            <w:tabs>
              <w:tab w:val="left" w:pos="440"/>
              <w:tab w:val="right" w:leader="dot" w:pos="9062"/>
            </w:tabs>
            <w:rPr>
              <w:rFonts w:eastAsiaTheme="minorEastAsia"/>
              <w:noProof/>
              <w:lang w:eastAsia="ja-JP"/>
            </w:rPr>
          </w:pPr>
          <w:hyperlink w:anchor="_Toc812460" w:history="1">
            <w:r w:rsidR="00A87741" w:rsidRPr="00A00613">
              <w:rPr>
                <w:rStyle w:val="Link"/>
                <w:noProof/>
              </w:rPr>
              <w:t>4.</w:t>
            </w:r>
            <w:r w:rsidR="00A87741">
              <w:rPr>
                <w:rFonts w:eastAsiaTheme="minorEastAsia"/>
                <w:noProof/>
                <w:lang w:eastAsia="ja-JP"/>
              </w:rPr>
              <w:tab/>
            </w:r>
            <w:r w:rsidR="00A87741" w:rsidRPr="00A00613">
              <w:rPr>
                <w:rStyle w:val="Link"/>
                <w:noProof/>
              </w:rPr>
              <w:t>Lernziele</w:t>
            </w:r>
            <w:r w:rsidR="00A87741">
              <w:rPr>
                <w:noProof/>
                <w:webHidden/>
              </w:rPr>
              <w:tab/>
            </w:r>
            <w:r w:rsidR="00A87741">
              <w:rPr>
                <w:noProof/>
                <w:webHidden/>
              </w:rPr>
              <w:fldChar w:fldCharType="begin"/>
            </w:r>
            <w:r w:rsidR="00A87741">
              <w:rPr>
                <w:noProof/>
                <w:webHidden/>
              </w:rPr>
              <w:instrText xml:space="preserve"> PAGEREF _Toc812460 \h </w:instrText>
            </w:r>
            <w:r w:rsidR="00A87741">
              <w:rPr>
                <w:noProof/>
                <w:webHidden/>
              </w:rPr>
            </w:r>
            <w:r w:rsidR="00A87741">
              <w:rPr>
                <w:noProof/>
                <w:webHidden/>
              </w:rPr>
              <w:fldChar w:fldCharType="separate"/>
            </w:r>
            <w:r w:rsidR="00025646">
              <w:rPr>
                <w:noProof/>
                <w:webHidden/>
              </w:rPr>
              <w:t>6</w:t>
            </w:r>
            <w:r w:rsidR="00A87741">
              <w:rPr>
                <w:noProof/>
                <w:webHidden/>
              </w:rPr>
              <w:fldChar w:fldCharType="end"/>
            </w:r>
          </w:hyperlink>
        </w:p>
        <w:p w14:paraId="116F97AB" w14:textId="5E1B9A61" w:rsidR="00A87741" w:rsidRDefault="00E20115">
          <w:pPr>
            <w:pStyle w:val="Verzeichnis1"/>
            <w:tabs>
              <w:tab w:val="left" w:pos="440"/>
              <w:tab w:val="right" w:leader="dot" w:pos="9062"/>
            </w:tabs>
            <w:rPr>
              <w:rFonts w:eastAsiaTheme="minorEastAsia"/>
              <w:noProof/>
              <w:lang w:eastAsia="ja-JP"/>
            </w:rPr>
          </w:pPr>
          <w:hyperlink w:anchor="_Toc812461" w:history="1">
            <w:r w:rsidR="00A87741" w:rsidRPr="00A00613">
              <w:rPr>
                <w:rStyle w:val="Link"/>
                <w:noProof/>
              </w:rPr>
              <w:t>5.</w:t>
            </w:r>
            <w:r w:rsidR="00A87741">
              <w:rPr>
                <w:rFonts w:eastAsiaTheme="minorEastAsia"/>
                <w:noProof/>
                <w:lang w:eastAsia="ja-JP"/>
              </w:rPr>
              <w:tab/>
            </w:r>
            <w:r w:rsidR="00A87741" w:rsidRPr="00A00613">
              <w:rPr>
                <w:rStyle w:val="Link"/>
                <w:noProof/>
              </w:rPr>
              <w:t>Sachanalyse</w:t>
            </w:r>
            <w:r w:rsidR="00A87741">
              <w:rPr>
                <w:noProof/>
                <w:webHidden/>
              </w:rPr>
              <w:tab/>
            </w:r>
            <w:r w:rsidR="00A87741">
              <w:rPr>
                <w:noProof/>
                <w:webHidden/>
              </w:rPr>
              <w:fldChar w:fldCharType="begin"/>
            </w:r>
            <w:r w:rsidR="00A87741">
              <w:rPr>
                <w:noProof/>
                <w:webHidden/>
              </w:rPr>
              <w:instrText xml:space="preserve"> PAGEREF _Toc812461 \h </w:instrText>
            </w:r>
            <w:r w:rsidR="00A87741">
              <w:rPr>
                <w:noProof/>
                <w:webHidden/>
              </w:rPr>
            </w:r>
            <w:r w:rsidR="00A87741">
              <w:rPr>
                <w:noProof/>
                <w:webHidden/>
              </w:rPr>
              <w:fldChar w:fldCharType="separate"/>
            </w:r>
            <w:r w:rsidR="00025646">
              <w:rPr>
                <w:noProof/>
                <w:webHidden/>
              </w:rPr>
              <w:t>9</w:t>
            </w:r>
            <w:r w:rsidR="00A87741">
              <w:rPr>
                <w:noProof/>
                <w:webHidden/>
              </w:rPr>
              <w:fldChar w:fldCharType="end"/>
            </w:r>
          </w:hyperlink>
        </w:p>
        <w:p w14:paraId="011A27B5" w14:textId="304C03D8" w:rsidR="00A87741" w:rsidRDefault="00E20115">
          <w:pPr>
            <w:pStyle w:val="Verzeichnis1"/>
            <w:tabs>
              <w:tab w:val="left" w:pos="440"/>
              <w:tab w:val="right" w:leader="dot" w:pos="9062"/>
            </w:tabs>
            <w:rPr>
              <w:rFonts w:eastAsiaTheme="minorEastAsia"/>
              <w:noProof/>
              <w:lang w:eastAsia="ja-JP"/>
            </w:rPr>
          </w:pPr>
          <w:hyperlink w:anchor="_Toc812462" w:history="1">
            <w:r w:rsidR="00A87741" w:rsidRPr="00A00613">
              <w:rPr>
                <w:rStyle w:val="Link"/>
                <w:noProof/>
              </w:rPr>
              <w:t>6.</w:t>
            </w:r>
            <w:r w:rsidR="00A87741">
              <w:rPr>
                <w:rFonts w:eastAsiaTheme="minorEastAsia"/>
                <w:noProof/>
                <w:lang w:eastAsia="ja-JP"/>
              </w:rPr>
              <w:tab/>
            </w:r>
            <w:r w:rsidR="00A87741" w:rsidRPr="00A00613">
              <w:rPr>
                <w:rStyle w:val="Link"/>
                <w:noProof/>
              </w:rPr>
              <w:t>Didaktisch-methodische Schwerpunktsetzung</w:t>
            </w:r>
            <w:r w:rsidR="00A87741">
              <w:rPr>
                <w:noProof/>
                <w:webHidden/>
              </w:rPr>
              <w:tab/>
            </w:r>
            <w:r w:rsidR="00A87741">
              <w:rPr>
                <w:noProof/>
                <w:webHidden/>
              </w:rPr>
              <w:fldChar w:fldCharType="begin"/>
            </w:r>
            <w:r w:rsidR="00A87741">
              <w:rPr>
                <w:noProof/>
                <w:webHidden/>
              </w:rPr>
              <w:instrText xml:space="preserve"> PAGEREF _Toc812462 \h </w:instrText>
            </w:r>
            <w:r w:rsidR="00A87741">
              <w:rPr>
                <w:noProof/>
                <w:webHidden/>
              </w:rPr>
            </w:r>
            <w:r w:rsidR="00A87741">
              <w:rPr>
                <w:noProof/>
                <w:webHidden/>
              </w:rPr>
              <w:fldChar w:fldCharType="separate"/>
            </w:r>
            <w:r w:rsidR="00025646">
              <w:rPr>
                <w:noProof/>
                <w:webHidden/>
              </w:rPr>
              <w:t>13</w:t>
            </w:r>
            <w:r w:rsidR="00A87741">
              <w:rPr>
                <w:noProof/>
                <w:webHidden/>
              </w:rPr>
              <w:fldChar w:fldCharType="end"/>
            </w:r>
          </w:hyperlink>
        </w:p>
        <w:p w14:paraId="63720126" w14:textId="7396AB17" w:rsidR="00A87741" w:rsidRDefault="00E20115">
          <w:pPr>
            <w:pStyle w:val="Verzeichnis1"/>
            <w:tabs>
              <w:tab w:val="left" w:pos="440"/>
              <w:tab w:val="right" w:leader="dot" w:pos="9062"/>
            </w:tabs>
            <w:rPr>
              <w:rFonts w:eastAsiaTheme="minorEastAsia"/>
              <w:noProof/>
              <w:lang w:eastAsia="ja-JP"/>
            </w:rPr>
          </w:pPr>
          <w:hyperlink w:anchor="_Toc812463" w:history="1">
            <w:r w:rsidR="00A87741" w:rsidRPr="00A00613">
              <w:rPr>
                <w:rStyle w:val="Link"/>
                <w:noProof/>
              </w:rPr>
              <w:t>7.</w:t>
            </w:r>
            <w:r w:rsidR="00A87741">
              <w:rPr>
                <w:rFonts w:eastAsiaTheme="minorEastAsia"/>
                <w:noProof/>
                <w:lang w:eastAsia="ja-JP"/>
              </w:rPr>
              <w:tab/>
            </w:r>
            <w:r w:rsidR="00A87741" w:rsidRPr="00A00613">
              <w:rPr>
                <w:rStyle w:val="Link"/>
                <w:noProof/>
              </w:rPr>
              <w:t>Erläuterung zu Aufgaben, Material, Erwartungshorizonte und Möglichkeiten der Leistungsbeurteilung</w:t>
            </w:r>
            <w:r w:rsidR="00A87741">
              <w:rPr>
                <w:noProof/>
                <w:webHidden/>
              </w:rPr>
              <w:tab/>
            </w:r>
            <w:r w:rsidR="00A87741">
              <w:rPr>
                <w:noProof/>
                <w:webHidden/>
              </w:rPr>
              <w:fldChar w:fldCharType="begin"/>
            </w:r>
            <w:r w:rsidR="00A87741">
              <w:rPr>
                <w:noProof/>
                <w:webHidden/>
              </w:rPr>
              <w:instrText xml:space="preserve"> PAGEREF _Toc812463 \h </w:instrText>
            </w:r>
            <w:r w:rsidR="00A87741">
              <w:rPr>
                <w:noProof/>
                <w:webHidden/>
              </w:rPr>
            </w:r>
            <w:r w:rsidR="00A87741">
              <w:rPr>
                <w:noProof/>
                <w:webHidden/>
              </w:rPr>
              <w:fldChar w:fldCharType="separate"/>
            </w:r>
            <w:r w:rsidR="00025646">
              <w:rPr>
                <w:noProof/>
                <w:webHidden/>
              </w:rPr>
              <w:t>23</w:t>
            </w:r>
            <w:r w:rsidR="00A87741">
              <w:rPr>
                <w:noProof/>
                <w:webHidden/>
              </w:rPr>
              <w:fldChar w:fldCharType="end"/>
            </w:r>
          </w:hyperlink>
        </w:p>
        <w:p w14:paraId="27A30A11" w14:textId="7170C544" w:rsidR="00A87741" w:rsidRDefault="00E20115">
          <w:pPr>
            <w:pStyle w:val="Verzeichnis1"/>
            <w:tabs>
              <w:tab w:val="right" w:leader="dot" w:pos="9062"/>
            </w:tabs>
            <w:rPr>
              <w:rFonts w:eastAsiaTheme="minorEastAsia"/>
              <w:noProof/>
              <w:lang w:eastAsia="ja-JP"/>
            </w:rPr>
          </w:pPr>
          <w:hyperlink w:anchor="_Toc812464" w:history="1">
            <w:r w:rsidR="00A87741" w:rsidRPr="00A00613">
              <w:rPr>
                <w:rStyle w:val="Link"/>
                <w:noProof/>
              </w:rPr>
              <w:t>8.  Literaturverzeichnis</w:t>
            </w:r>
            <w:r w:rsidR="00A87741">
              <w:rPr>
                <w:noProof/>
                <w:webHidden/>
              </w:rPr>
              <w:tab/>
            </w:r>
            <w:r w:rsidR="00A87741">
              <w:rPr>
                <w:noProof/>
                <w:webHidden/>
              </w:rPr>
              <w:fldChar w:fldCharType="begin"/>
            </w:r>
            <w:r w:rsidR="00A87741">
              <w:rPr>
                <w:noProof/>
                <w:webHidden/>
              </w:rPr>
              <w:instrText xml:space="preserve"> PAGEREF _Toc812464 \h </w:instrText>
            </w:r>
            <w:r w:rsidR="00A87741">
              <w:rPr>
                <w:noProof/>
                <w:webHidden/>
              </w:rPr>
            </w:r>
            <w:r w:rsidR="00A87741">
              <w:rPr>
                <w:noProof/>
                <w:webHidden/>
              </w:rPr>
              <w:fldChar w:fldCharType="separate"/>
            </w:r>
            <w:r w:rsidR="00025646">
              <w:rPr>
                <w:noProof/>
                <w:webHidden/>
              </w:rPr>
              <w:t>25</w:t>
            </w:r>
            <w:r w:rsidR="00A87741">
              <w:rPr>
                <w:noProof/>
                <w:webHidden/>
              </w:rPr>
              <w:fldChar w:fldCharType="end"/>
            </w:r>
          </w:hyperlink>
        </w:p>
        <w:p w14:paraId="1B0F6446" w14:textId="5AAF7685" w:rsidR="00CD41BC" w:rsidRPr="00EB7D6C" w:rsidRDefault="00CD41BC">
          <w:pPr>
            <w:rPr>
              <w:rFonts w:cstheme="minorHAnsi"/>
            </w:rPr>
          </w:pPr>
          <w:r w:rsidRPr="00EB7D6C">
            <w:rPr>
              <w:rFonts w:cstheme="minorHAnsi"/>
              <w:b/>
              <w:bCs/>
            </w:rPr>
            <w:fldChar w:fldCharType="end"/>
          </w:r>
        </w:p>
      </w:sdtContent>
    </w:sdt>
    <w:p w14:paraId="388680DC" w14:textId="77777777" w:rsidR="00CD41BC" w:rsidRPr="00EB7D6C" w:rsidRDefault="00CD41BC" w:rsidP="00D112CD">
      <w:pPr>
        <w:jc w:val="right"/>
        <w:rPr>
          <w:rFonts w:cstheme="minorHAnsi"/>
          <w:b/>
          <w:sz w:val="24"/>
          <w:szCs w:val="24"/>
        </w:rPr>
      </w:pPr>
    </w:p>
    <w:p w14:paraId="1B0A50F0" w14:textId="77777777" w:rsidR="00CD41BC" w:rsidRPr="00EB7D6C" w:rsidRDefault="00CD41BC">
      <w:pPr>
        <w:rPr>
          <w:rFonts w:cstheme="minorHAnsi"/>
          <w:b/>
          <w:sz w:val="24"/>
          <w:szCs w:val="24"/>
        </w:rPr>
      </w:pPr>
    </w:p>
    <w:p w14:paraId="75CFD8EE" w14:textId="77777777" w:rsidR="00CD41BC" w:rsidRPr="00EB7D6C" w:rsidRDefault="00CD41BC">
      <w:pPr>
        <w:rPr>
          <w:rFonts w:cstheme="minorHAnsi"/>
          <w:b/>
          <w:sz w:val="24"/>
          <w:szCs w:val="24"/>
        </w:rPr>
      </w:pPr>
    </w:p>
    <w:p w14:paraId="41C2292F" w14:textId="77777777" w:rsidR="00CD41BC" w:rsidRPr="00EB7D6C" w:rsidRDefault="00CD41BC">
      <w:pPr>
        <w:rPr>
          <w:rFonts w:cstheme="minorHAnsi"/>
          <w:b/>
          <w:sz w:val="24"/>
          <w:szCs w:val="24"/>
        </w:rPr>
        <w:sectPr w:rsidR="00CD41BC" w:rsidRPr="00EB7D6C" w:rsidSect="00E24DD5">
          <w:headerReference w:type="default" r:id="rId18"/>
          <w:footerReference w:type="first" r:id="rId19"/>
          <w:pgSz w:w="11906" w:h="16838"/>
          <w:pgMar w:top="1417" w:right="1417" w:bottom="1134" w:left="1417" w:header="708" w:footer="708" w:gutter="0"/>
          <w:pgNumType w:start="1"/>
          <w:cols w:space="708"/>
          <w:titlePg/>
          <w:docGrid w:linePitch="360"/>
        </w:sectPr>
      </w:pPr>
    </w:p>
    <w:p w14:paraId="50B2BA54" w14:textId="707E5F03" w:rsidR="00735C78" w:rsidRPr="00EB7D6C" w:rsidRDefault="7F8AE5C1" w:rsidP="7F8AE5C1">
      <w:pPr>
        <w:pStyle w:val="berschrift1"/>
        <w:numPr>
          <w:ilvl w:val="0"/>
          <w:numId w:val="3"/>
        </w:numPr>
        <w:rPr>
          <w:rFonts w:asciiTheme="minorHAnsi" w:eastAsiaTheme="minorEastAsia" w:hAnsiTheme="minorHAnsi" w:cstheme="minorBidi"/>
        </w:rPr>
      </w:pPr>
      <w:bookmarkStart w:id="0" w:name="_Toc812457"/>
      <w:r w:rsidRPr="7F8AE5C1">
        <w:rPr>
          <w:rFonts w:asciiTheme="minorHAnsi" w:eastAsiaTheme="minorEastAsia" w:hAnsiTheme="minorHAnsi" w:cstheme="minorBidi"/>
        </w:rPr>
        <w:lastRenderedPageBreak/>
        <w:t>Kurzbeschreibung und Konzept des Projekts</w:t>
      </w:r>
      <w:bookmarkEnd w:id="0"/>
    </w:p>
    <w:p w14:paraId="73A30294" w14:textId="77777777" w:rsidR="00735C78" w:rsidRPr="00EB7D6C" w:rsidRDefault="00735C78" w:rsidP="00D00180">
      <w:pPr>
        <w:spacing w:after="0" w:line="360" w:lineRule="auto"/>
        <w:rPr>
          <w:rFonts w:cstheme="minorHAnsi"/>
          <w:sz w:val="24"/>
          <w:szCs w:val="24"/>
        </w:rPr>
      </w:pPr>
    </w:p>
    <w:p w14:paraId="5AB5AE5D" w14:textId="6E9EE340" w:rsidR="00007AC6" w:rsidRPr="0082226A" w:rsidRDefault="1610AC20" w:rsidP="000E77BD">
      <w:pPr>
        <w:spacing w:after="0" w:line="360" w:lineRule="auto"/>
        <w:jc w:val="both"/>
        <w:rPr>
          <w:rFonts w:eastAsiaTheme="minorEastAsia"/>
        </w:rPr>
      </w:pPr>
      <w:r w:rsidRPr="0082226A">
        <w:rPr>
          <w:rFonts w:eastAsiaTheme="minorEastAsia"/>
        </w:rPr>
        <w:t xml:space="preserve">Das vorliegende </w:t>
      </w:r>
      <w:r w:rsidR="00854A51" w:rsidRPr="0082226A">
        <w:rPr>
          <w:rFonts w:eastAsiaTheme="minorEastAsia"/>
        </w:rPr>
        <w:t>Unterrichtsprojekt</w:t>
      </w:r>
      <w:r w:rsidRPr="0082226A">
        <w:rPr>
          <w:rFonts w:eastAsiaTheme="minorEastAsia"/>
        </w:rPr>
        <w:t xml:space="preserve"> umfasst vier Unterrichtsstunden und ist für einen Geschichtsgr</w:t>
      </w:r>
      <w:r w:rsidR="00B119CF" w:rsidRPr="0082226A">
        <w:rPr>
          <w:rFonts w:eastAsiaTheme="minorEastAsia"/>
        </w:rPr>
        <w:t xml:space="preserve">undkurs vorgesehen. </w:t>
      </w:r>
      <w:r w:rsidR="009A1AF2" w:rsidRPr="0082226A">
        <w:rPr>
          <w:rFonts w:eastAsiaTheme="minorEastAsia"/>
        </w:rPr>
        <w:t>Das Thema</w:t>
      </w:r>
      <w:r w:rsidR="002713FC" w:rsidRPr="0082226A">
        <w:rPr>
          <w:rFonts w:eastAsiaTheme="minorEastAsia"/>
        </w:rPr>
        <w:t xml:space="preserve"> des Projekts </w:t>
      </w:r>
      <w:r w:rsidR="009A1AF2" w:rsidRPr="0082226A">
        <w:rPr>
          <w:rFonts w:eastAsiaTheme="minorEastAsia"/>
        </w:rPr>
        <w:t xml:space="preserve">ist auf zwei Ebenen zu verorten: </w:t>
      </w:r>
      <w:proofErr w:type="gramStart"/>
      <w:r w:rsidR="009A1AF2" w:rsidRPr="0082226A">
        <w:rPr>
          <w:rFonts w:eastAsiaTheme="minorEastAsia"/>
        </w:rPr>
        <w:t>Den</w:t>
      </w:r>
      <w:proofErr w:type="gramEnd"/>
      <w:r w:rsidR="009A1AF2" w:rsidRPr="0082226A">
        <w:rPr>
          <w:rFonts w:eastAsiaTheme="minorEastAsia"/>
        </w:rPr>
        <w:t xml:space="preserve"> äußeren Rahmen </w:t>
      </w:r>
      <w:r w:rsidR="002713FC" w:rsidRPr="0082226A">
        <w:rPr>
          <w:rFonts w:eastAsiaTheme="minorEastAsia"/>
        </w:rPr>
        <w:t xml:space="preserve">bilden </w:t>
      </w:r>
      <w:r w:rsidR="009A1AF2" w:rsidRPr="0082226A">
        <w:rPr>
          <w:rFonts w:eastAsiaTheme="minorEastAsia"/>
        </w:rPr>
        <w:t xml:space="preserve">hierbei </w:t>
      </w:r>
      <w:r w:rsidR="002713FC" w:rsidRPr="0082226A">
        <w:rPr>
          <w:rFonts w:eastAsiaTheme="minorEastAsia"/>
        </w:rPr>
        <w:t>die globalgeschichtlichen Ereignisse der zweiten Berlin-Krise</w:t>
      </w:r>
      <w:r w:rsidR="009A1AF2" w:rsidRPr="0082226A">
        <w:rPr>
          <w:rFonts w:eastAsiaTheme="minorEastAsia"/>
        </w:rPr>
        <w:t>, die somit den Horizont des Kalten Krieges abbilden.</w:t>
      </w:r>
      <w:r w:rsidR="002713FC" w:rsidRPr="0082226A">
        <w:rPr>
          <w:rFonts w:eastAsiaTheme="minorEastAsia"/>
        </w:rPr>
        <w:t xml:space="preserve"> </w:t>
      </w:r>
      <w:r w:rsidR="009A1AF2" w:rsidRPr="0082226A">
        <w:rPr>
          <w:rFonts w:eastAsiaTheme="minorEastAsia"/>
        </w:rPr>
        <w:t>Hierzu werden vier bzw. fünf Lernvideos mit dazugehörigen Arbeitsblättern bereitgestellt. Den Kern des Projekts und dementsprechend d</w:t>
      </w:r>
      <w:r w:rsidR="00854A51" w:rsidRPr="0082226A">
        <w:rPr>
          <w:rFonts w:eastAsiaTheme="minorEastAsia"/>
        </w:rPr>
        <w:t>er</w:t>
      </w:r>
      <w:r w:rsidRPr="0082226A">
        <w:rPr>
          <w:rFonts w:eastAsiaTheme="minorEastAsia"/>
        </w:rPr>
        <w:t xml:space="preserve"> </w:t>
      </w:r>
      <w:r w:rsidR="00854A51" w:rsidRPr="0082226A">
        <w:rPr>
          <w:rFonts w:eastAsiaTheme="minorEastAsia"/>
        </w:rPr>
        <w:t xml:space="preserve">thematische Fokus </w:t>
      </w:r>
      <w:r w:rsidR="009A1AF2" w:rsidRPr="0082226A">
        <w:rPr>
          <w:rFonts w:eastAsiaTheme="minorEastAsia"/>
        </w:rPr>
        <w:t>des Unterrichtsprojekts stellt</w:t>
      </w:r>
      <w:r w:rsidRPr="0082226A">
        <w:rPr>
          <w:rFonts w:eastAsiaTheme="minorEastAsia"/>
        </w:rPr>
        <w:t xml:space="preserve"> </w:t>
      </w:r>
      <w:r w:rsidR="009A1AF2" w:rsidRPr="0082226A">
        <w:rPr>
          <w:rFonts w:eastAsiaTheme="minorEastAsia"/>
        </w:rPr>
        <w:t>die</w:t>
      </w:r>
      <w:r w:rsidR="00854A51" w:rsidRPr="0082226A">
        <w:rPr>
          <w:rFonts w:eastAsiaTheme="minorEastAsia"/>
        </w:rPr>
        <w:t xml:space="preserve"> Auseinandersetzung mit dem</w:t>
      </w:r>
      <w:r w:rsidRPr="0082226A">
        <w:rPr>
          <w:rFonts w:eastAsiaTheme="minorEastAsia"/>
        </w:rPr>
        <w:t xml:space="preserve"> Leben und Wirken Willy Brandts in seiner Position als </w:t>
      </w:r>
      <w:r w:rsidR="00B119CF" w:rsidRPr="0082226A">
        <w:rPr>
          <w:rFonts w:eastAsiaTheme="minorEastAsia"/>
        </w:rPr>
        <w:t xml:space="preserve">regierender </w:t>
      </w:r>
      <w:r w:rsidRPr="0082226A">
        <w:rPr>
          <w:rFonts w:eastAsiaTheme="minorEastAsia"/>
        </w:rPr>
        <w:t>Bürgermeister Berlins in der Zeit der zweiten Berlin-Krise</w:t>
      </w:r>
      <w:r w:rsidR="00B119CF" w:rsidRPr="0082226A">
        <w:rPr>
          <w:rFonts w:eastAsiaTheme="minorEastAsia"/>
        </w:rPr>
        <w:t xml:space="preserve"> (1958-1963)</w:t>
      </w:r>
      <w:r w:rsidR="009A1AF2" w:rsidRPr="0082226A">
        <w:rPr>
          <w:rFonts w:eastAsiaTheme="minorEastAsia"/>
        </w:rPr>
        <w:t xml:space="preserve"> dar</w:t>
      </w:r>
      <w:r w:rsidRPr="0082226A">
        <w:rPr>
          <w:rFonts w:eastAsiaTheme="minorEastAsia"/>
        </w:rPr>
        <w:t xml:space="preserve">. </w:t>
      </w:r>
      <w:r w:rsidR="00716778" w:rsidRPr="0082226A">
        <w:rPr>
          <w:rFonts w:eastAsiaTheme="minorEastAsia"/>
        </w:rPr>
        <w:t>In d</w:t>
      </w:r>
      <w:r w:rsidR="002713FC" w:rsidRPr="0082226A">
        <w:rPr>
          <w:rFonts w:eastAsiaTheme="minorEastAsia"/>
        </w:rPr>
        <w:t>iese</w:t>
      </w:r>
      <w:r w:rsidR="00716778" w:rsidRPr="0082226A">
        <w:rPr>
          <w:rFonts w:eastAsiaTheme="minorEastAsia"/>
        </w:rPr>
        <w:t>r</w:t>
      </w:r>
      <w:r w:rsidR="002713FC" w:rsidRPr="0082226A">
        <w:rPr>
          <w:rFonts w:eastAsiaTheme="minorEastAsia"/>
        </w:rPr>
        <w:t xml:space="preserve"> </w:t>
      </w:r>
      <w:r w:rsidR="00716778" w:rsidRPr="0082226A">
        <w:rPr>
          <w:rFonts w:eastAsiaTheme="minorEastAsia"/>
        </w:rPr>
        <w:t xml:space="preserve">Fallstudie wird die Lebensgeschichte einer der prägenden Protagonisten der Zeit, wie mit einem Brennglas vergrößert, präsentiert.  Die dazugehörigen Arbeitsblätter sind mit verschiedenen Quellen, sowohl inhaltlich als auch gattungsspezifisch, ausgestattet. </w:t>
      </w:r>
      <w:r w:rsidR="00D158E7" w:rsidRPr="0082226A">
        <w:rPr>
          <w:rFonts w:eastAsiaTheme="minorEastAsia"/>
        </w:rPr>
        <w:t>Wenngleich dieses Projekt eine Verschränkung des historischen Kontext</w:t>
      </w:r>
      <w:r w:rsidR="00E0489A">
        <w:rPr>
          <w:rFonts w:eastAsiaTheme="minorEastAsia"/>
        </w:rPr>
        <w:t>es</w:t>
      </w:r>
      <w:r w:rsidR="00D158E7" w:rsidRPr="0082226A">
        <w:rPr>
          <w:rFonts w:eastAsiaTheme="minorEastAsia"/>
        </w:rPr>
        <w:t xml:space="preserve"> </w:t>
      </w:r>
      <w:r w:rsidR="00716778" w:rsidRPr="0082226A">
        <w:rPr>
          <w:rFonts w:eastAsiaTheme="minorEastAsia"/>
        </w:rPr>
        <w:t xml:space="preserve">mit </w:t>
      </w:r>
      <w:r w:rsidR="00D158E7" w:rsidRPr="0082226A">
        <w:rPr>
          <w:rFonts w:eastAsiaTheme="minorEastAsia"/>
        </w:rPr>
        <w:t xml:space="preserve">dem thematischen Kern vorsieht, so gewehrleistet die methodische Herangehensweise über eine Fallstudie, dass die Individualität des Akteurs neben den strukturellen Bedingungen nicht untergeht und </w:t>
      </w:r>
      <w:r w:rsidR="00716778" w:rsidRPr="0082226A">
        <w:rPr>
          <w:rFonts w:eastAsiaTheme="minorEastAsia"/>
        </w:rPr>
        <w:t>die Schülerinnen und Schüler</w:t>
      </w:r>
      <w:r w:rsidR="00716778" w:rsidRPr="0082226A">
        <w:rPr>
          <w:rStyle w:val="Funotenzeichen"/>
          <w:rFonts w:eastAsiaTheme="minorEastAsia"/>
        </w:rPr>
        <w:footnoteReference w:id="1"/>
      </w:r>
      <w:r w:rsidR="002713FC" w:rsidRPr="0082226A">
        <w:rPr>
          <w:rFonts w:eastAsiaTheme="minorEastAsia"/>
        </w:rPr>
        <w:t xml:space="preserve"> </w:t>
      </w:r>
      <w:r w:rsidR="00D158E7" w:rsidRPr="0082226A">
        <w:rPr>
          <w:rFonts w:eastAsiaTheme="minorEastAsia"/>
        </w:rPr>
        <w:t xml:space="preserve">können so </w:t>
      </w:r>
      <w:r w:rsidR="002713FC" w:rsidRPr="0082226A">
        <w:rPr>
          <w:rFonts w:eastAsiaTheme="minorEastAsia"/>
        </w:rPr>
        <w:t xml:space="preserve">in die </w:t>
      </w:r>
      <w:r w:rsidR="00D158E7" w:rsidRPr="0082226A">
        <w:rPr>
          <w:rFonts w:eastAsiaTheme="minorEastAsia"/>
        </w:rPr>
        <w:t>Erfahrungs</w:t>
      </w:r>
      <w:r w:rsidR="00716778" w:rsidRPr="0082226A">
        <w:rPr>
          <w:rFonts w:eastAsiaTheme="minorEastAsia"/>
        </w:rPr>
        <w:t xml:space="preserve">welt Brandts eintauchen. </w:t>
      </w:r>
      <w:r w:rsidRPr="0082226A">
        <w:rPr>
          <w:rFonts w:eastAsiaTheme="minorEastAsia"/>
        </w:rPr>
        <w:t xml:space="preserve">Das </w:t>
      </w:r>
      <w:r w:rsidR="00854A51" w:rsidRPr="0082226A">
        <w:rPr>
          <w:rFonts w:eastAsiaTheme="minorEastAsia"/>
        </w:rPr>
        <w:t>Unterrichtsprojekt</w:t>
      </w:r>
      <w:r w:rsidRPr="0082226A">
        <w:rPr>
          <w:rFonts w:eastAsiaTheme="minorEastAsia"/>
        </w:rPr>
        <w:t xml:space="preserve"> ist</w:t>
      </w:r>
      <w:r w:rsidR="00B93171" w:rsidRPr="0082226A">
        <w:rPr>
          <w:rFonts w:eastAsiaTheme="minorEastAsia"/>
        </w:rPr>
        <w:t xml:space="preserve"> so konzipiert, dass es in zweifacher Hinsicht genutzt werden kann: Zum einen funktioniert das Konzept als </w:t>
      </w:r>
      <w:r w:rsidRPr="0082226A">
        <w:rPr>
          <w:rFonts w:eastAsiaTheme="minorEastAsia"/>
        </w:rPr>
        <w:t xml:space="preserve">Stadtrallye </w:t>
      </w:r>
      <w:r w:rsidR="00B93171" w:rsidRPr="0082226A">
        <w:rPr>
          <w:rFonts w:eastAsiaTheme="minorEastAsia"/>
        </w:rPr>
        <w:t xml:space="preserve">durch Berlin, wobei die </w:t>
      </w:r>
      <w:proofErr w:type="spellStart"/>
      <w:r w:rsidR="00716778" w:rsidRPr="0082226A">
        <w:rPr>
          <w:rFonts w:eastAsiaTheme="minorEastAsia"/>
        </w:rPr>
        <w:t>SuS</w:t>
      </w:r>
      <w:proofErr w:type="spellEnd"/>
      <w:r w:rsidRPr="0082226A">
        <w:rPr>
          <w:rFonts w:eastAsiaTheme="minorEastAsia"/>
        </w:rPr>
        <w:t xml:space="preserve"> </w:t>
      </w:r>
      <w:r w:rsidR="00B93171" w:rsidRPr="0082226A">
        <w:rPr>
          <w:rFonts w:eastAsiaTheme="minorEastAsia"/>
        </w:rPr>
        <w:t xml:space="preserve">an </w:t>
      </w:r>
      <w:r w:rsidRPr="0082226A">
        <w:rPr>
          <w:rFonts w:eastAsiaTheme="minorEastAsia"/>
        </w:rPr>
        <w:t>wichtige Orte d</w:t>
      </w:r>
      <w:r w:rsidR="00B93171" w:rsidRPr="0082226A">
        <w:rPr>
          <w:rFonts w:eastAsiaTheme="minorEastAsia"/>
        </w:rPr>
        <w:t>er zweiten Berlin-Krise gelangen</w:t>
      </w:r>
      <w:r w:rsidRPr="0082226A">
        <w:rPr>
          <w:rFonts w:eastAsiaTheme="minorEastAsia"/>
        </w:rPr>
        <w:t xml:space="preserve">. </w:t>
      </w:r>
      <w:r w:rsidR="00B93171" w:rsidRPr="0082226A">
        <w:rPr>
          <w:rFonts w:eastAsiaTheme="minorEastAsia"/>
        </w:rPr>
        <w:t xml:space="preserve">Hierbei fungiert die </w:t>
      </w:r>
      <w:proofErr w:type="spellStart"/>
      <w:r w:rsidR="00B93171" w:rsidRPr="0082226A">
        <w:rPr>
          <w:rFonts w:eastAsiaTheme="minorEastAsia"/>
        </w:rPr>
        <w:t>Actionbound</w:t>
      </w:r>
      <w:proofErr w:type="spellEnd"/>
      <w:r w:rsidR="00B93171" w:rsidRPr="0082226A">
        <w:rPr>
          <w:rFonts w:eastAsiaTheme="minorEastAsia"/>
        </w:rPr>
        <w:t>-App</w:t>
      </w:r>
      <w:r w:rsidR="00854A51" w:rsidRPr="0082226A">
        <w:rPr>
          <w:rFonts w:eastAsiaTheme="minorEastAsia"/>
        </w:rPr>
        <w:t xml:space="preserve"> </w:t>
      </w:r>
      <w:r w:rsidR="00B93171" w:rsidRPr="0082226A">
        <w:rPr>
          <w:rFonts w:eastAsiaTheme="minorEastAsia"/>
        </w:rPr>
        <w:t>als mediale Unterstützung. Zum anderen kann das Projekt aber auch im Klas</w:t>
      </w:r>
      <w:r w:rsidR="0034347C" w:rsidRPr="0082226A">
        <w:rPr>
          <w:rFonts w:eastAsiaTheme="minorEastAsia"/>
        </w:rPr>
        <w:t>senzimmer</w:t>
      </w:r>
      <w:r w:rsidR="00B93171" w:rsidRPr="0082226A">
        <w:rPr>
          <w:rFonts w:eastAsiaTheme="minorEastAsia"/>
        </w:rPr>
        <w:t xml:space="preserve"> als Stationsarbeit nachvollzogen werden, da alle </w:t>
      </w:r>
      <w:r w:rsidR="0034347C" w:rsidRPr="0082226A">
        <w:rPr>
          <w:rFonts w:eastAsiaTheme="minorEastAsia"/>
        </w:rPr>
        <w:t>benötigten Arbeitsmaterialien auch analog zur Verfügung stehen.</w:t>
      </w:r>
      <w:r w:rsidR="0082226A" w:rsidRPr="0082226A">
        <w:t xml:space="preserve"> </w:t>
      </w:r>
      <w:r w:rsidR="0082226A" w:rsidRPr="0082226A">
        <w:rPr>
          <w:rFonts w:eastAsiaTheme="minorEastAsia"/>
        </w:rPr>
        <w:t xml:space="preserve">Nach den vier Unterrichtsstunden bzw. nach der Rallye schließt </w:t>
      </w:r>
      <w:r w:rsidR="0082226A">
        <w:rPr>
          <w:rFonts w:eastAsiaTheme="minorEastAsia"/>
        </w:rPr>
        <w:t>das Projekt</w:t>
      </w:r>
      <w:r w:rsidR="0082226A" w:rsidRPr="0082226A">
        <w:rPr>
          <w:rFonts w:eastAsiaTheme="minorEastAsia"/>
        </w:rPr>
        <w:t xml:space="preserve"> mit einer Lei</w:t>
      </w:r>
      <w:r w:rsidR="0082226A">
        <w:rPr>
          <w:rFonts w:eastAsiaTheme="minorEastAsia"/>
        </w:rPr>
        <w:t xml:space="preserve">stungsüberprüfung in Form eines Essays </w:t>
      </w:r>
      <w:r w:rsidR="0082226A" w:rsidRPr="0082226A">
        <w:rPr>
          <w:rFonts w:eastAsiaTheme="minorEastAsia"/>
        </w:rPr>
        <w:t>ab.</w:t>
      </w:r>
      <w:r w:rsidR="0082226A">
        <w:rPr>
          <w:rFonts w:eastAsiaTheme="minorEastAsia"/>
        </w:rPr>
        <w:t xml:space="preserve"> Die Kriterien für </w:t>
      </w:r>
      <w:r w:rsidR="000E77BD">
        <w:rPr>
          <w:rFonts w:eastAsiaTheme="minorEastAsia"/>
        </w:rPr>
        <w:t>das Essay</w:t>
      </w:r>
      <w:r w:rsidR="0082226A">
        <w:rPr>
          <w:rFonts w:eastAsiaTheme="minorEastAsia"/>
        </w:rPr>
        <w:t xml:space="preserve"> liegen </w:t>
      </w:r>
      <w:r w:rsidR="000E77BD">
        <w:rPr>
          <w:rFonts w:eastAsiaTheme="minorEastAsia"/>
        </w:rPr>
        <w:t xml:space="preserve">der Handreichung bei und dienen zum einen als Kriterienkatalog für die Kontrolle durch die Lehrkraft und zum anderen als transparenter Leitfaden zur Anfertigung des Essays durch die </w:t>
      </w:r>
      <w:proofErr w:type="spellStart"/>
      <w:r w:rsidR="000E77BD">
        <w:rPr>
          <w:rFonts w:eastAsiaTheme="minorEastAsia"/>
        </w:rPr>
        <w:t>SuS</w:t>
      </w:r>
      <w:proofErr w:type="spellEnd"/>
      <w:r w:rsidR="000E77BD">
        <w:rPr>
          <w:rFonts w:eastAsiaTheme="minorEastAsia"/>
        </w:rPr>
        <w:t>.</w:t>
      </w:r>
    </w:p>
    <w:p w14:paraId="5FEE1286" w14:textId="51CCE3E0" w:rsidR="004C3A86" w:rsidRPr="00F65E81" w:rsidRDefault="004C3A86" w:rsidP="00F65E81">
      <w:pPr>
        <w:pStyle w:val="berschrift1"/>
        <w:spacing w:line="360" w:lineRule="auto"/>
        <w:rPr>
          <w:rFonts w:asciiTheme="minorHAnsi" w:hAnsiTheme="minorHAnsi"/>
          <w:color w:val="000000" w:themeColor="text1"/>
          <w:sz w:val="22"/>
          <w:szCs w:val="22"/>
        </w:rPr>
      </w:pPr>
      <w:r w:rsidRPr="00F65E81">
        <w:rPr>
          <w:rFonts w:asciiTheme="minorHAnsi" w:hAnsiTheme="minorHAnsi"/>
          <w:color w:val="000000" w:themeColor="text1"/>
          <w:sz w:val="22"/>
          <w:szCs w:val="22"/>
        </w:rPr>
        <w:t xml:space="preserve">Link zur App: </w:t>
      </w:r>
      <w:hyperlink r:id="rId20" w:history="1">
        <w:r w:rsidR="00F65E81" w:rsidRPr="00F65E81">
          <w:rPr>
            <w:rStyle w:val="Link"/>
            <w:rFonts w:asciiTheme="minorHAnsi" w:eastAsiaTheme="minorEastAsia" w:hAnsiTheme="minorHAnsi"/>
            <w:color w:val="000000" w:themeColor="text1"/>
            <w:sz w:val="22"/>
            <w:szCs w:val="22"/>
            <w:u w:val="none"/>
          </w:rPr>
          <w:t>https://de.actionbound.com/bound/willybrandt</w:t>
        </w:r>
      </w:hyperlink>
      <w:r w:rsidR="00F65E81">
        <w:rPr>
          <w:rFonts w:asciiTheme="minorHAnsi" w:hAnsiTheme="minorHAnsi"/>
          <w:color w:val="000000" w:themeColor="text1"/>
          <w:sz w:val="22"/>
          <w:szCs w:val="22"/>
        </w:rPr>
        <w:br/>
      </w:r>
      <w:r w:rsidRPr="00F65E81">
        <w:rPr>
          <w:rFonts w:asciiTheme="minorHAnsi" w:hAnsiTheme="minorHAnsi"/>
          <w:color w:val="000000" w:themeColor="text1"/>
          <w:sz w:val="22"/>
          <w:szCs w:val="22"/>
        </w:rPr>
        <w:t xml:space="preserve">Die kostenfreie App </w:t>
      </w:r>
      <w:proofErr w:type="spellStart"/>
      <w:r w:rsidRPr="00F65E81">
        <w:rPr>
          <w:rFonts w:asciiTheme="minorHAnsi" w:hAnsiTheme="minorHAnsi"/>
          <w:color w:val="000000" w:themeColor="text1"/>
          <w:sz w:val="22"/>
          <w:szCs w:val="22"/>
        </w:rPr>
        <w:t>Actionbound</w:t>
      </w:r>
      <w:proofErr w:type="spellEnd"/>
      <w:r w:rsidRPr="00F65E81">
        <w:rPr>
          <w:rFonts w:asciiTheme="minorHAnsi" w:hAnsiTheme="minorHAnsi"/>
          <w:color w:val="000000" w:themeColor="text1"/>
          <w:sz w:val="22"/>
          <w:szCs w:val="22"/>
        </w:rPr>
        <w:t xml:space="preserve"> muss vorab auf den Endgeräten der </w:t>
      </w:r>
      <w:proofErr w:type="spellStart"/>
      <w:r w:rsidRPr="00F65E81">
        <w:rPr>
          <w:rFonts w:asciiTheme="minorHAnsi" w:hAnsiTheme="minorHAnsi"/>
          <w:color w:val="000000" w:themeColor="text1"/>
          <w:sz w:val="22"/>
          <w:szCs w:val="22"/>
        </w:rPr>
        <w:t>SchülerInnen</w:t>
      </w:r>
      <w:proofErr w:type="spellEnd"/>
      <w:r w:rsidRPr="00F65E81">
        <w:rPr>
          <w:rFonts w:asciiTheme="minorHAnsi" w:hAnsiTheme="minorHAnsi"/>
          <w:color w:val="000000" w:themeColor="text1"/>
          <w:sz w:val="22"/>
          <w:szCs w:val="22"/>
        </w:rPr>
        <w:t xml:space="preserve"> installiert werden:</w:t>
      </w:r>
      <w:r w:rsidR="00F65E81">
        <w:rPr>
          <w:rFonts w:asciiTheme="minorHAnsi" w:hAnsiTheme="minorHAnsi"/>
          <w:color w:val="000000" w:themeColor="text1"/>
          <w:sz w:val="22"/>
          <w:szCs w:val="22"/>
        </w:rPr>
        <w:br/>
        <w:t xml:space="preserve"> </w:t>
      </w:r>
      <w:r w:rsidRPr="00F65E81">
        <w:rPr>
          <w:rFonts w:asciiTheme="minorHAnsi" w:hAnsiTheme="minorHAnsi"/>
          <w:color w:val="000000" w:themeColor="text1"/>
          <w:sz w:val="22"/>
          <w:szCs w:val="22"/>
        </w:rPr>
        <w:t xml:space="preserve">iOS:   </w:t>
      </w:r>
      <w:r w:rsidRPr="00F65E81">
        <w:rPr>
          <w:rFonts w:asciiTheme="minorHAnsi" w:hAnsiTheme="minorHAnsi"/>
          <w:color w:val="000000" w:themeColor="text1"/>
          <w:sz w:val="22"/>
          <w:szCs w:val="22"/>
        </w:rPr>
        <w:fldChar w:fldCharType="begin"/>
      </w:r>
      <w:r w:rsidRPr="00F65E81">
        <w:rPr>
          <w:rFonts w:asciiTheme="minorHAnsi" w:hAnsiTheme="minorHAnsi"/>
          <w:color w:val="000000" w:themeColor="text1"/>
          <w:sz w:val="22"/>
          <w:szCs w:val="22"/>
        </w:rPr>
        <w:instrText xml:space="preserve"> HYPERLINK "https://itunes.apple.com/de/app/actionbound/id582660833?mt=8" </w:instrText>
      </w:r>
      <w:r w:rsidRPr="00F65E81">
        <w:rPr>
          <w:rFonts w:asciiTheme="minorHAnsi" w:hAnsiTheme="minorHAnsi"/>
          <w:color w:val="000000" w:themeColor="text1"/>
          <w:sz w:val="22"/>
          <w:szCs w:val="22"/>
        </w:rPr>
      </w:r>
      <w:r w:rsidRPr="00F65E81">
        <w:rPr>
          <w:rFonts w:asciiTheme="minorHAnsi" w:hAnsiTheme="minorHAnsi"/>
          <w:color w:val="000000" w:themeColor="text1"/>
          <w:sz w:val="22"/>
          <w:szCs w:val="22"/>
        </w:rPr>
        <w:fldChar w:fldCharType="separate"/>
      </w:r>
      <w:r w:rsidRPr="00F65E81">
        <w:rPr>
          <w:rStyle w:val="Link"/>
          <w:rFonts w:asciiTheme="minorHAnsi" w:hAnsiTheme="minorHAnsi"/>
          <w:color w:val="000000" w:themeColor="text1"/>
          <w:sz w:val="22"/>
          <w:szCs w:val="22"/>
          <w:u w:val="none"/>
        </w:rPr>
        <w:t>https://itunes.apple.com/de/app/actionbound/id582660833?mt=8</w:t>
      </w:r>
      <w:r w:rsidRPr="00F65E81">
        <w:rPr>
          <w:rFonts w:asciiTheme="minorHAnsi" w:hAnsiTheme="minorHAnsi"/>
          <w:color w:val="000000" w:themeColor="text1"/>
          <w:sz w:val="22"/>
          <w:szCs w:val="22"/>
        </w:rPr>
        <w:fldChar w:fldCharType="end"/>
      </w:r>
      <w:r w:rsidRPr="00F65E81">
        <w:rPr>
          <w:rFonts w:asciiTheme="minorHAnsi" w:hAnsiTheme="minorHAnsi"/>
          <w:color w:val="000000" w:themeColor="text1"/>
          <w:sz w:val="22"/>
          <w:szCs w:val="22"/>
        </w:rPr>
        <w:t xml:space="preserve">   </w:t>
      </w:r>
      <w:r w:rsidR="00F65E81">
        <w:rPr>
          <w:rFonts w:asciiTheme="minorHAnsi" w:hAnsiTheme="minorHAnsi"/>
          <w:color w:val="000000" w:themeColor="text1"/>
          <w:sz w:val="22"/>
          <w:szCs w:val="22"/>
        </w:rPr>
        <w:br/>
      </w:r>
      <w:r w:rsidRPr="00F65E81">
        <w:rPr>
          <w:rFonts w:asciiTheme="minorHAnsi" w:hAnsiTheme="minorHAnsi"/>
          <w:color w:val="000000" w:themeColor="text1"/>
          <w:sz w:val="22"/>
          <w:szCs w:val="22"/>
        </w:rPr>
        <w:t xml:space="preserve"> Android: </w:t>
      </w:r>
      <w:r w:rsidR="00F65E81" w:rsidRPr="00F65E81">
        <w:rPr>
          <w:rFonts w:asciiTheme="minorHAnsi" w:hAnsiTheme="minorHAnsi"/>
          <w:color w:val="000000" w:themeColor="text1"/>
          <w:sz w:val="22"/>
          <w:szCs w:val="22"/>
        </w:rPr>
        <w:t>https://play.google.com/store/apps/details?id=de.actionbound&amp;hl=de</w:t>
      </w:r>
    </w:p>
    <w:p w14:paraId="52A135FF" w14:textId="723F0BD4" w:rsidR="00007AC6" w:rsidRDefault="00007AC6" w:rsidP="00007AC6">
      <w:pPr>
        <w:rPr>
          <w:rFonts w:cstheme="minorHAnsi"/>
          <w:sz w:val="24"/>
          <w:szCs w:val="24"/>
        </w:rPr>
      </w:pPr>
    </w:p>
    <w:p w14:paraId="2005EB7F" w14:textId="5D1F2C7B" w:rsidR="009D75FA" w:rsidRPr="00E24DD5" w:rsidRDefault="009D75FA" w:rsidP="00E24DD5">
      <w:pPr>
        <w:rPr>
          <w:rFonts w:cstheme="minorHAnsi"/>
          <w:sz w:val="24"/>
          <w:szCs w:val="24"/>
        </w:rPr>
        <w:sectPr w:rsidR="009D75FA" w:rsidRPr="00E24DD5" w:rsidSect="00E24DD5">
          <w:headerReference w:type="default" r:id="rId21"/>
          <w:footerReference w:type="first" r:id="rId22"/>
          <w:pgSz w:w="11906" w:h="16838"/>
          <w:pgMar w:top="1417" w:right="1417" w:bottom="1134" w:left="1417" w:header="708" w:footer="708" w:gutter="0"/>
          <w:pgNumType w:start="1"/>
          <w:cols w:space="708"/>
          <w:titlePg/>
          <w:docGrid w:linePitch="360"/>
        </w:sectPr>
      </w:pPr>
    </w:p>
    <w:p w14:paraId="3F463D6A" w14:textId="0AD52818" w:rsidR="004E6837" w:rsidRPr="00EB7D6C" w:rsidRDefault="004E6837" w:rsidP="004E6837">
      <w:pPr>
        <w:rPr>
          <w:rFonts w:cstheme="minorHAnsi"/>
        </w:rPr>
      </w:pPr>
      <w:bookmarkStart w:id="2" w:name="_Hlk522865860"/>
      <w:r w:rsidRPr="00EB7D6C">
        <w:rPr>
          <w:rFonts w:cstheme="minorHAnsi"/>
          <w:noProof/>
          <w:lang w:eastAsia="de-DE"/>
        </w:rPr>
        <w:lastRenderedPageBreak/>
        <mc:AlternateContent>
          <mc:Choice Requires="wps">
            <w:drawing>
              <wp:anchor distT="0" distB="0" distL="114300" distR="114300" simplePos="0" relativeHeight="251676672" behindDoc="0" locked="0" layoutInCell="1" allowOverlap="1" wp14:anchorId="440DB32A" wp14:editId="7718F948">
                <wp:simplePos x="0" y="0"/>
                <wp:positionH relativeFrom="column">
                  <wp:posOffset>-707027</wp:posOffset>
                </wp:positionH>
                <wp:positionV relativeFrom="paragraph">
                  <wp:posOffset>-494845</wp:posOffset>
                </wp:positionV>
                <wp:extent cx="10689771" cy="888274"/>
                <wp:effectExtent l="0" t="0" r="16510" b="13970"/>
                <wp:wrapNone/>
                <wp:docPr id="13" name="Textfeld 13"/>
                <wp:cNvGraphicFramePr/>
                <a:graphic xmlns:a="http://schemas.openxmlformats.org/drawingml/2006/main">
                  <a:graphicData uri="http://schemas.microsoft.com/office/word/2010/wordprocessingShape">
                    <wps:wsp>
                      <wps:cNvSpPr txBox="1"/>
                      <wps:spPr>
                        <a:xfrm>
                          <a:off x="0" y="0"/>
                          <a:ext cx="10689771" cy="888274"/>
                        </a:xfrm>
                        <a:prstGeom prst="rect">
                          <a:avLst/>
                        </a:prstGeom>
                        <a:solidFill>
                          <a:schemeClr val="accent6">
                            <a:lumMod val="20000"/>
                            <a:lumOff val="80000"/>
                          </a:schemeClr>
                        </a:solidFill>
                        <a:ln w="9525">
                          <a:solidFill>
                            <a:schemeClr val="accent6">
                              <a:lumMod val="75000"/>
                            </a:schemeClr>
                          </a:solidFill>
                        </a:ln>
                      </wps:spPr>
                      <wps:txbx>
                        <w:txbxContent>
                          <w:p w14:paraId="7AFC5395" w14:textId="7902A62B" w:rsidR="00E20115" w:rsidRPr="00617E64" w:rsidRDefault="00E20115" w:rsidP="00B83D0F">
                            <w:pPr>
                              <w:spacing w:line="276" w:lineRule="auto"/>
                              <w:rPr>
                                <w:color w:val="538135" w:themeColor="accent6" w:themeShade="BF"/>
                                <w:sz w:val="40"/>
                                <w:szCs w:val="40"/>
                              </w:rPr>
                            </w:pPr>
                            <w:r w:rsidRPr="005E22EF">
                              <w:rPr>
                                <w:color w:val="538135" w:themeColor="accent6" w:themeShade="BF"/>
                                <w:sz w:val="40"/>
                                <w:szCs w:val="40"/>
                              </w:rPr>
                              <w:t>Willy Brandt während der zweiten Berlin-Krise (1958-1963)</w:t>
                            </w:r>
                            <w:r>
                              <w:rPr>
                                <w:color w:val="538135" w:themeColor="accent6" w:themeShade="BF"/>
                                <w:sz w:val="40"/>
                                <w:szCs w:val="40"/>
                              </w:rPr>
                              <w:t xml:space="preserve"> – </w:t>
                            </w:r>
                            <w:r>
                              <w:rPr>
                                <w:color w:val="538135" w:themeColor="accent6" w:themeShade="BF"/>
                                <w:sz w:val="36"/>
                                <w:szCs w:val="36"/>
                              </w:rPr>
                              <w:t>Kalter Krieger für die Menschen vor Ort.</w:t>
                            </w:r>
                          </w:p>
                          <w:p w14:paraId="3D1F70D7" w14:textId="77777777" w:rsidR="00E20115" w:rsidRPr="00617E64" w:rsidRDefault="00E20115" w:rsidP="00E610D6">
                            <w:pPr>
                              <w:spacing w:line="276" w:lineRule="auto"/>
                              <w:rPr>
                                <w:color w:val="538135" w:themeColor="accent6" w:themeShade="BF"/>
                                <w:sz w:val="32"/>
                                <w:szCs w:val="32"/>
                              </w:rPr>
                            </w:pPr>
                            <w:r w:rsidRPr="005E22EF">
                              <w:rPr>
                                <w:color w:val="538135" w:themeColor="accent6" w:themeShade="BF"/>
                                <w:sz w:val="32"/>
                                <w:szCs w:val="32"/>
                              </w:rPr>
                              <w:t>Eine interaktive Stadtrallye</w:t>
                            </w:r>
                          </w:p>
                          <w:p w14:paraId="5AD4453F" w14:textId="381439DB" w:rsidR="00E20115" w:rsidRPr="00937639" w:rsidRDefault="00E20115" w:rsidP="004E6837">
                            <w:pPr>
                              <w:spacing w:line="276" w:lineRule="auto"/>
                              <w:rPr>
                                <w:sz w:val="26"/>
                                <w:szCs w:val="26"/>
                              </w:rPr>
                            </w:pPr>
                          </w:p>
                        </w:txbxContent>
                      </wps:txbx>
                      <wps:bodyPr rot="0" spcFirstLastPara="0" vertOverflow="overflow" horzOverflow="overflow" vert="horz" wrap="square" lIns="180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DB32A" id="Textfeld 13" o:spid="_x0000_s1031" type="#_x0000_t202" style="position:absolute;margin-left:-55.65pt;margin-top:-38.9pt;width:841.7pt;height:6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" fillcolor="#e2efd9 [665]" strokecolor="#538135 [2409]">
                <v:textbox inset="5mm,3mm,3mm,3mm">
                  <w:txbxContent>
                    <w:p w14:paraId="7AFC5395" w14:textId="7902A62B" w:rsidR="00E20115" w:rsidRPr="00617E64" w:rsidRDefault="00E20115" w:rsidP="00B83D0F">
                      <w:pPr>
                        <w:spacing w:line="276" w:lineRule="auto"/>
                        <w:rPr>
                          <w:color w:val="538135" w:themeColor="accent6" w:themeShade="BF"/>
                          <w:sz w:val="40"/>
                          <w:szCs w:val="40"/>
                        </w:rPr>
                      </w:pPr>
                      <w:r w:rsidRPr="005E22EF">
                        <w:rPr>
                          <w:color w:val="538135" w:themeColor="accent6" w:themeShade="BF"/>
                          <w:sz w:val="40"/>
                          <w:szCs w:val="40"/>
                        </w:rPr>
                        <w:t>Willy Brandt während der zweiten Berlin-Krise (1958-1963)</w:t>
                      </w:r>
                      <w:r>
                        <w:rPr>
                          <w:color w:val="538135" w:themeColor="accent6" w:themeShade="BF"/>
                          <w:sz w:val="40"/>
                          <w:szCs w:val="40"/>
                        </w:rPr>
                        <w:t xml:space="preserve"> – </w:t>
                      </w:r>
                      <w:r>
                        <w:rPr>
                          <w:color w:val="538135" w:themeColor="accent6" w:themeShade="BF"/>
                          <w:sz w:val="36"/>
                          <w:szCs w:val="36"/>
                        </w:rPr>
                        <w:t>Kalter Krieger für die Menschen vor Ort.</w:t>
                      </w:r>
                    </w:p>
                    <w:p w14:paraId="3D1F70D7" w14:textId="77777777" w:rsidR="00E20115" w:rsidRPr="00617E64" w:rsidRDefault="00E20115" w:rsidP="00E610D6">
                      <w:pPr>
                        <w:spacing w:line="276" w:lineRule="auto"/>
                        <w:rPr>
                          <w:color w:val="538135" w:themeColor="accent6" w:themeShade="BF"/>
                          <w:sz w:val="32"/>
                          <w:szCs w:val="32"/>
                        </w:rPr>
                      </w:pPr>
                      <w:r w:rsidRPr="005E22EF">
                        <w:rPr>
                          <w:color w:val="538135" w:themeColor="accent6" w:themeShade="BF"/>
                          <w:sz w:val="32"/>
                          <w:szCs w:val="32"/>
                        </w:rPr>
                        <w:t>Eine interaktive Stadtrallye</w:t>
                      </w:r>
                    </w:p>
                    <w:p w14:paraId="5AD4453F" w14:textId="381439DB" w:rsidR="00E20115" w:rsidRPr="00937639" w:rsidRDefault="00E20115" w:rsidP="004E6837">
                      <w:pPr>
                        <w:spacing w:line="276" w:lineRule="auto"/>
                        <w:rPr>
                          <w:sz w:val="26"/>
                          <w:szCs w:val="26"/>
                        </w:rPr>
                      </w:pPr>
                    </w:p>
                  </w:txbxContent>
                </v:textbox>
              </v:shape>
            </w:pict>
          </mc:Fallback>
        </mc:AlternateContent>
      </w:r>
      <w:r w:rsidRPr="00EB7D6C">
        <w:rPr>
          <w:rFonts w:cstheme="minorHAnsi"/>
          <w:noProof/>
          <w:lang w:eastAsia="de-DE"/>
        </w:rPr>
        <w:drawing>
          <wp:anchor distT="0" distB="0" distL="114300" distR="114300" simplePos="0" relativeHeight="251673600" behindDoc="0" locked="0" layoutInCell="1" allowOverlap="1" wp14:anchorId="62FDFAA5" wp14:editId="1418093C">
            <wp:simplePos x="0" y="0"/>
            <wp:positionH relativeFrom="column">
              <wp:posOffset>13335</wp:posOffset>
            </wp:positionH>
            <wp:positionV relativeFrom="paragraph">
              <wp:posOffset>7388225</wp:posOffset>
            </wp:positionV>
            <wp:extent cx="3563620" cy="2477135"/>
            <wp:effectExtent l="12700" t="12700" r="17780" b="12065"/>
            <wp:wrapNone/>
            <wp:docPr id="14" name="Grafik 14" descr="/var/folders/03/ls3jhqh97tb8hs69mk8pfm8w0000gn/T/com.microsoft.Word/Content.MSO/6E0869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03/ls3jhqh97tb8hs69mk8pfm8w0000gn/T/com.microsoft.Word/Content.MSO/6E0869F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3620" cy="247713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EB7D6C">
        <w:rPr>
          <w:rFonts w:cstheme="minorHAnsi"/>
          <w:noProof/>
          <w:lang w:eastAsia="de-DE"/>
        </w:rPr>
        <w:drawing>
          <wp:anchor distT="0" distB="0" distL="114300" distR="114300" simplePos="0" relativeHeight="251674624" behindDoc="0" locked="0" layoutInCell="1" allowOverlap="1" wp14:anchorId="52137C7A" wp14:editId="509B25C4">
            <wp:simplePos x="0" y="0"/>
            <wp:positionH relativeFrom="column">
              <wp:posOffset>357505</wp:posOffset>
            </wp:positionH>
            <wp:positionV relativeFrom="paragraph">
              <wp:posOffset>10332720</wp:posOffset>
            </wp:positionV>
            <wp:extent cx="5756910" cy="260350"/>
            <wp:effectExtent l="0" t="0" r="0" b="6350"/>
            <wp:wrapNone/>
            <wp:docPr id="15" name="Grafik 15" descr="/var/folders/03/ls3jhqh97tb8hs69mk8pfm8w0000gn/T/com.microsoft.Word/Content.MSO/62C7E4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03/ls3jhqh97tb8hs69mk8pfm8w0000gn/T/com.microsoft.Word/Content.MSO/62C7E411.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6910" cy="260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14:paraId="5B280CEF" w14:textId="563227C5" w:rsidR="009D75FA" w:rsidRPr="00EB7D6C" w:rsidRDefault="00DD4B10">
      <w:pPr>
        <w:rPr>
          <w:rFonts w:cstheme="minorHAnsi"/>
          <w:b/>
          <w:sz w:val="24"/>
          <w:szCs w:val="24"/>
        </w:rPr>
      </w:pPr>
      <w:r>
        <w:rPr>
          <w:rFonts w:cstheme="minorHAnsi"/>
          <w:b/>
          <w:noProof/>
          <w:sz w:val="24"/>
          <w:szCs w:val="24"/>
          <w:lang w:eastAsia="de-DE"/>
        </w:rPr>
        <mc:AlternateContent>
          <mc:Choice Requires="wps">
            <w:drawing>
              <wp:anchor distT="0" distB="0" distL="114300" distR="114300" simplePos="0" relativeHeight="251705344" behindDoc="0" locked="0" layoutInCell="1" allowOverlap="1" wp14:anchorId="7F8815A2" wp14:editId="382E7798">
                <wp:simplePos x="0" y="0"/>
                <wp:positionH relativeFrom="column">
                  <wp:posOffset>-601980</wp:posOffset>
                </wp:positionH>
                <wp:positionV relativeFrom="paragraph">
                  <wp:posOffset>224106</wp:posOffset>
                </wp:positionV>
                <wp:extent cx="3683726" cy="391886"/>
                <wp:effectExtent l="0" t="0" r="0" b="8255"/>
                <wp:wrapNone/>
                <wp:docPr id="10" name="Textfeld 10"/>
                <wp:cNvGraphicFramePr/>
                <a:graphic xmlns:a="http://schemas.openxmlformats.org/drawingml/2006/main">
                  <a:graphicData uri="http://schemas.microsoft.com/office/word/2010/wordprocessingShape">
                    <wps:wsp>
                      <wps:cNvSpPr txBox="1"/>
                      <wps:spPr>
                        <a:xfrm>
                          <a:off x="0" y="0"/>
                          <a:ext cx="3683726" cy="391886"/>
                        </a:xfrm>
                        <a:prstGeom prst="rect">
                          <a:avLst/>
                        </a:prstGeom>
                        <a:solidFill>
                          <a:schemeClr val="lt1"/>
                        </a:solidFill>
                        <a:ln w="6350">
                          <a:noFill/>
                        </a:ln>
                      </wps:spPr>
                      <wps:txbx>
                        <w:txbxContent>
                          <w:p w14:paraId="1D34528F" w14:textId="77777777" w:rsidR="00E20115" w:rsidRPr="00DD4B10" w:rsidRDefault="00E20115" w:rsidP="00DD4B10">
                            <w:pPr>
                              <w:spacing w:line="276" w:lineRule="auto"/>
                              <w:rPr>
                                <w:color w:val="2F5496" w:themeColor="accent1" w:themeShade="BF"/>
                                <w:sz w:val="32"/>
                                <w:szCs w:val="32"/>
                                <w:u w:val="single"/>
                              </w:rPr>
                            </w:pPr>
                            <w:r w:rsidRPr="00DD4B10">
                              <w:rPr>
                                <w:color w:val="2F5496" w:themeColor="accent1" w:themeShade="BF"/>
                                <w:sz w:val="32"/>
                                <w:szCs w:val="32"/>
                                <w:u w:val="single"/>
                              </w:rPr>
                              <w:t>Aufbau und Inhalt des Moduls</w:t>
                            </w:r>
                          </w:p>
                          <w:p w14:paraId="08150CFE" w14:textId="77777777" w:rsidR="00E20115" w:rsidRDefault="00E20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8815A2" id="Textfeld 10" o:spid="_x0000_s1032" type="#_x0000_t202" style="position:absolute;margin-left:-47.4pt;margin-top:17.65pt;width:290.05pt;height:30.8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" fillcolor="white [3201]" stroked="f" strokeweight=".5pt">
                <v:textbox>
                  <w:txbxContent>
                    <w:p w14:paraId="1D34528F" w14:textId="77777777" w:rsidR="00E20115" w:rsidRPr="00DD4B10" w:rsidRDefault="00E20115" w:rsidP="00DD4B10">
                      <w:pPr>
                        <w:spacing w:line="276" w:lineRule="auto"/>
                        <w:rPr>
                          <w:color w:val="2F5496" w:themeColor="accent1" w:themeShade="BF"/>
                          <w:sz w:val="32"/>
                          <w:szCs w:val="32"/>
                          <w:u w:val="single"/>
                        </w:rPr>
                      </w:pPr>
                      <w:r w:rsidRPr="00DD4B10">
                        <w:rPr>
                          <w:color w:val="2F5496" w:themeColor="accent1" w:themeShade="BF"/>
                          <w:sz w:val="32"/>
                          <w:szCs w:val="32"/>
                          <w:u w:val="single"/>
                        </w:rPr>
                        <w:t>Aufbau und Inhalt des Moduls</w:t>
                      </w:r>
                    </w:p>
                    <w:p w14:paraId="08150CFE" w14:textId="77777777" w:rsidR="00E20115" w:rsidRDefault="00E20115"/>
                  </w:txbxContent>
                </v:textbox>
              </v:shape>
            </w:pict>
          </mc:Fallback>
        </mc:AlternateContent>
      </w:r>
    </w:p>
    <w:p w14:paraId="2A850C6F" w14:textId="5D2C9C3D" w:rsidR="00735C78" w:rsidRPr="00EB7D6C" w:rsidRDefault="009C38CD">
      <w:pPr>
        <w:rPr>
          <w:rFonts w:cstheme="minorHAnsi"/>
          <w:b/>
          <w:sz w:val="24"/>
          <w:szCs w:val="24"/>
        </w:rPr>
      </w:pPr>
      <w:r w:rsidRPr="00EB7D6C">
        <w:rPr>
          <w:rFonts w:cstheme="minorHAnsi"/>
          <w:noProof/>
          <w:lang w:eastAsia="de-DE"/>
        </w:rPr>
        <mc:AlternateContent>
          <mc:Choice Requires="wps">
            <w:drawing>
              <wp:anchor distT="0" distB="0" distL="114300" distR="114300" simplePos="0" relativeHeight="251677696" behindDoc="0" locked="0" layoutInCell="1" allowOverlap="1" wp14:anchorId="62CF7CD0" wp14:editId="5536ED86">
                <wp:simplePos x="0" y="0"/>
                <wp:positionH relativeFrom="column">
                  <wp:posOffset>-705485</wp:posOffset>
                </wp:positionH>
                <wp:positionV relativeFrom="paragraph">
                  <wp:posOffset>121969</wp:posOffset>
                </wp:positionV>
                <wp:extent cx="10543540" cy="128016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0543540" cy="1280160"/>
                        </a:xfrm>
                        <a:prstGeom prst="rect">
                          <a:avLst/>
                        </a:prstGeom>
                        <a:noFill/>
                        <a:ln w="9525">
                          <a:noFill/>
                        </a:ln>
                      </wps:spPr>
                      <wps:txbx>
                        <w:txbxContent>
                          <w:p w14:paraId="55094ED9" w14:textId="68137A6C" w:rsidR="00E20115" w:rsidRPr="009C38CD" w:rsidRDefault="00E20115" w:rsidP="009C38CD">
                            <w:pPr>
                              <w:spacing w:line="360" w:lineRule="auto"/>
                              <w:rPr>
                                <w:color w:val="538135" w:themeColor="accent6" w:themeShade="BF"/>
                              </w:rPr>
                            </w:pPr>
                            <w:r w:rsidRPr="00AF4812">
                              <w:rPr>
                                <w:color w:val="538135" w:themeColor="accent6" w:themeShade="BF"/>
                                <w:sz w:val="28"/>
                                <w:szCs w:val="28"/>
                                <w:u w:val="single"/>
                              </w:rPr>
                              <w:t>Impuls zum Einstieg:</w:t>
                            </w:r>
                            <w:r>
                              <w:rPr>
                                <w:color w:val="538135" w:themeColor="accent6" w:themeShade="BF"/>
                              </w:rPr>
                              <w:t xml:space="preserve"> </w:t>
                            </w:r>
                            <w:proofErr w:type="spellStart"/>
                            <w:r w:rsidRPr="00AF4812">
                              <w:rPr>
                                <w:color w:val="538135" w:themeColor="accent6" w:themeShade="BF"/>
                              </w:rPr>
                              <w:t>SuS</w:t>
                            </w:r>
                            <w:proofErr w:type="spellEnd"/>
                            <w:r w:rsidRPr="00AF4812">
                              <w:rPr>
                                <w:color w:val="538135" w:themeColor="accent6" w:themeShade="BF"/>
                              </w:rPr>
                              <w:t xml:space="preserve"> s</w:t>
                            </w:r>
                            <w:r>
                              <w:rPr>
                                <w:color w:val="538135" w:themeColor="accent6" w:themeShade="BF"/>
                              </w:rPr>
                              <w:t>timmen über den Stellenwert der wichtigsten Eigenschaften von Politikern, die sich aus einer Bürgerumfrage ergeben, ab</w:t>
                            </w:r>
                            <w:r w:rsidRPr="00AF4812">
                              <w:rPr>
                                <w:color w:val="538135" w:themeColor="accent6" w:themeShade="BF"/>
                              </w:rPr>
                              <w:t xml:space="preserve">. Es entsteht </w:t>
                            </w:r>
                            <w:r>
                              <w:rPr>
                                <w:color w:val="538135" w:themeColor="accent6" w:themeShade="BF"/>
                              </w:rPr>
                              <w:t>eine Gewichtung der Eigenschaften</w:t>
                            </w:r>
                            <w:r w:rsidRPr="00AF4812">
                              <w:rPr>
                                <w:color w:val="538135" w:themeColor="accent6" w:themeShade="BF"/>
                              </w:rPr>
                              <w:t xml:space="preserve"> Umweltbewusstsein, Redegewandtheit, Tatkraft, Glaubwürdigkeit, Sympathie, Sachverstand und Bürgernähe. </w:t>
                            </w:r>
                            <w:r>
                              <w:rPr>
                                <w:color w:val="538135" w:themeColor="accent6" w:themeShade="BF"/>
                              </w:rPr>
                              <w:t xml:space="preserve">Optional kann noch eine Führung </w:t>
                            </w:r>
                            <w:r w:rsidRPr="009C38CD">
                              <w:rPr>
                                <w:color w:val="538135" w:themeColor="accent6" w:themeShade="BF"/>
                              </w:rPr>
                              <w:t>in der Willy-Brandt-Stiftung</w:t>
                            </w:r>
                            <w:r>
                              <w:rPr>
                                <w:color w:val="538135" w:themeColor="accent6" w:themeShade="BF"/>
                              </w:rPr>
                              <w:t xml:space="preserve"> erfolgen, bei der der Fokus </w:t>
                            </w:r>
                            <w:r w:rsidRPr="009C38CD">
                              <w:rPr>
                                <w:color w:val="538135" w:themeColor="accent6" w:themeShade="BF"/>
                              </w:rPr>
                              <w:t xml:space="preserve">auf </w:t>
                            </w:r>
                            <w:r>
                              <w:rPr>
                                <w:color w:val="538135" w:themeColor="accent6" w:themeShade="BF"/>
                              </w:rPr>
                              <w:t>der</w:t>
                            </w:r>
                            <w:r w:rsidRPr="009C38CD">
                              <w:rPr>
                                <w:color w:val="538135" w:themeColor="accent6" w:themeShade="BF"/>
                              </w:rPr>
                              <w:t xml:space="preserve"> Charakterisierung von Willy Brand als Politiker</w:t>
                            </w:r>
                            <w:r>
                              <w:rPr>
                                <w:color w:val="538135" w:themeColor="accent6" w:themeShade="BF"/>
                              </w:rPr>
                              <w:t xml:space="preserve"> liegen soll.</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F7CD0" id="Textfeld 11" o:spid="_x0000_s1033" type="#_x0000_t202" style="position:absolute;margin-left:-55.55pt;margin-top:9.6pt;width:830.2pt;height:10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" filled="f" stroked="f">
                <v:textbox inset="5mm,5mm,5mm,5mm">
                  <w:txbxContent>
                    <w:p w14:paraId="55094ED9" w14:textId="68137A6C" w:rsidR="00E20115" w:rsidRPr="009C38CD" w:rsidRDefault="00E20115" w:rsidP="009C38CD">
                      <w:pPr>
                        <w:spacing w:line="360" w:lineRule="auto"/>
                        <w:rPr>
                          <w:color w:val="538135" w:themeColor="accent6" w:themeShade="BF"/>
                        </w:rPr>
                      </w:pPr>
                      <w:r w:rsidRPr="00AF4812">
                        <w:rPr>
                          <w:color w:val="538135" w:themeColor="accent6" w:themeShade="BF"/>
                          <w:sz w:val="28"/>
                          <w:szCs w:val="28"/>
                          <w:u w:val="single"/>
                        </w:rPr>
                        <w:t>Impuls zum Einstieg:</w:t>
                      </w:r>
                      <w:r>
                        <w:rPr>
                          <w:color w:val="538135" w:themeColor="accent6" w:themeShade="BF"/>
                        </w:rPr>
                        <w:t xml:space="preserve"> </w:t>
                      </w:r>
                      <w:proofErr w:type="spellStart"/>
                      <w:r w:rsidRPr="00AF4812">
                        <w:rPr>
                          <w:color w:val="538135" w:themeColor="accent6" w:themeShade="BF"/>
                        </w:rPr>
                        <w:t>SuS</w:t>
                      </w:r>
                      <w:proofErr w:type="spellEnd"/>
                      <w:r w:rsidRPr="00AF4812">
                        <w:rPr>
                          <w:color w:val="538135" w:themeColor="accent6" w:themeShade="BF"/>
                        </w:rPr>
                        <w:t xml:space="preserve"> s</w:t>
                      </w:r>
                      <w:r>
                        <w:rPr>
                          <w:color w:val="538135" w:themeColor="accent6" w:themeShade="BF"/>
                        </w:rPr>
                        <w:t>timmen über den Stellenwert der wichtigsten Eigenschaften von Politikern, die sich aus einer Bürgerumfrage ergeben, ab</w:t>
                      </w:r>
                      <w:r w:rsidRPr="00AF4812">
                        <w:rPr>
                          <w:color w:val="538135" w:themeColor="accent6" w:themeShade="BF"/>
                        </w:rPr>
                        <w:t xml:space="preserve">. Es entsteht </w:t>
                      </w:r>
                      <w:r>
                        <w:rPr>
                          <w:color w:val="538135" w:themeColor="accent6" w:themeShade="BF"/>
                        </w:rPr>
                        <w:t>eine Gewichtung der Eigenschaften</w:t>
                      </w:r>
                      <w:r w:rsidRPr="00AF4812">
                        <w:rPr>
                          <w:color w:val="538135" w:themeColor="accent6" w:themeShade="BF"/>
                        </w:rPr>
                        <w:t xml:space="preserve"> Umweltbewusstsein, Redegewandtheit, Tatkraft, Glaubwürdigkeit, Sympathie, Sachverstand und Bürgernähe. </w:t>
                      </w:r>
                      <w:r>
                        <w:rPr>
                          <w:color w:val="538135" w:themeColor="accent6" w:themeShade="BF"/>
                        </w:rPr>
                        <w:t xml:space="preserve">Optional kann noch eine Führung </w:t>
                      </w:r>
                      <w:r w:rsidRPr="009C38CD">
                        <w:rPr>
                          <w:color w:val="538135" w:themeColor="accent6" w:themeShade="BF"/>
                        </w:rPr>
                        <w:t>in der Willy-Brandt-Stiftung</w:t>
                      </w:r>
                      <w:r>
                        <w:rPr>
                          <w:color w:val="538135" w:themeColor="accent6" w:themeShade="BF"/>
                        </w:rPr>
                        <w:t xml:space="preserve"> erfolgen, bei der der Fokus </w:t>
                      </w:r>
                      <w:r w:rsidRPr="009C38CD">
                        <w:rPr>
                          <w:color w:val="538135" w:themeColor="accent6" w:themeShade="BF"/>
                        </w:rPr>
                        <w:t xml:space="preserve">auf </w:t>
                      </w:r>
                      <w:r>
                        <w:rPr>
                          <w:color w:val="538135" w:themeColor="accent6" w:themeShade="BF"/>
                        </w:rPr>
                        <w:t>der</w:t>
                      </w:r>
                      <w:r w:rsidRPr="009C38CD">
                        <w:rPr>
                          <w:color w:val="538135" w:themeColor="accent6" w:themeShade="BF"/>
                        </w:rPr>
                        <w:t xml:space="preserve"> Charakterisierung von Willy Brand als Politiker</w:t>
                      </w:r>
                      <w:r>
                        <w:rPr>
                          <w:color w:val="538135" w:themeColor="accent6" w:themeShade="BF"/>
                        </w:rPr>
                        <w:t xml:space="preserve"> liegen soll.</w:t>
                      </w:r>
                    </w:p>
                  </w:txbxContent>
                </v:textbox>
              </v:shape>
            </w:pict>
          </mc:Fallback>
        </mc:AlternateContent>
      </w:r>
    </w:p>
    <w:p w14:paraId="535524AE" w14:textId="046D004E" w:rsidR="004E6837" w:rsidRPr="00EB7D6C" w:rsidRDefault="004E6837">
      <w:pPr>
        <w:rPr>
          <w:rFonts w:cstheme="minorHAnsi"/>
          <w:b/>
          <w:sz w:val="24"/>
          <w:szCs w:val="24"/>
        </w:rPr>
      </w:pPr>
    </w:p>
    <w:p w14:paraId="64B162B0" w14:textId="06D70819" w:rsidR="004E6837" w:rsidRPr="00EB7D6C" w:rsidRDefault="004E6837">
      <w:pPr>
        <w:rPr>
          <w:rFonts w:cstheme="minorHAnsi"/>
          <w:b/>
          <w:sz w:val="24"/>
          <w:szCs w:val="24"/>
        </w:rPr>
      </w:pPr>
    </w:p>
    <w:p w14:paraId="6DDC46D3" w14:textId="0E610B2E" w:rsidR="004E6837" w:rsidRPr="00EB7D6C" w:rsidRDefault="00C745E4">
      <w:pPr>
        <w:rPr>
          <w:rFonts w:cstheme="minorHAnsi"/>
          <w:b/>
          <w:sz w:val="24"/>
          <w:szCs w:val="24"/>
        </w:rPr>
      </w:pPr>
      <w:r w:rsidRPr="00EB7D6C">
        <w:rPr>
          <w:rFonts w:cstheme="minorHAnsi"/>
          <w:noProof/>
          <w:lang w:eastAsia="de-DE"/>
        </w:rPr>
        <mc:AlternateContent>
          <mc:Choice Requires="wps">
            <w:drawing>
              <wp:anchor distT="0" distB="0" distL="114300" distR="114300" simplePos="0" relativeHeight="251686912" behindDoc="0" locked="0" layoutInCell="1" allowOverlap="1" wp14:anchorId="2F5BE0D0" wp14:editId="75680168">
                <wp:simplePos x="0" y="0"/>
                <wp:positionH relativeFrom="margin">
                  <wp:posOffset>7719060</wp:posOffset>
                </wp:positionH>
                <wp:positionV relativeFrom="paragraph">
                  <wp:posOffset>234315</wp:posOffset>
                </wp:positionV>
                <wp:extent cx="1333500" cy="3162935"/>
                <wp:effectExtent l="0" t="0" r="19050" b="18415"/>
                <wp:wrapNone/>
                <wp:docPr id="24" name="Textfeld 24"/>
                <wp:cNvGraphicFramePr/>
                <a:graphic xmlns:a="http://schemas.openxmlformats.org/drawingml/2006/main">
                  <a:graphicData uri="http://schemas.microsoft.com/office/word/2010/wordprocessingShape">
                    <wps:wsp>
                      <wps:cNvSpPr txBox="1"/>
                      <wps:spPr>
                        <a:xfrm>
                          <a:off x="0" y="0"/>
                          <a:ext cx="1333500" cy="3162935"/>
                        </a:xfrm>
                        <a:prstGeom prst="rect">
                          <a:avLst/>
                        </a:prstGeom>
                        <a:solidFill>
                          <a:schemeClr val="accent5">
                            <a:lumMod val="40000"/>
                            <a:lumOff val="60000"/>
                          </a:schemeClr>
                        </a:solidFill>
                        <a:ln w="6350">
                          <a:solidFill>
                            <a:prstClr val="black"/>
                          </a:solidFill>
                        </a:ln>
                      </wps:spPr>
                      <wps:txbx>
                        <w:txbxContent>
                          <w:p w14:paraId="6F6048B4" w14:textId="7C831E11" w:rsidR="00E20115" w:rsidRDefault="00E20115" w:rsidP="00CA24F9">
                            <w:pPr>
                              <w:spacing w:after="0" w:line="240" w:lineRule="auto"/>
                            </w:pPr>
                            <w:r>
                              <w:t>Station 6: Abschluss</w:t>
                            </w:r>
                          </w:p>
                          <w:p w14:paraId="3C8A5829" w14:textId="77777777" w:rsidR="00E20115" w:rsidRPr="004E3594" w:rsidRDefault="00E20115" w:rsidP="00E610D6">
                            <w:pPr>
                              <w:spacing w:after="0" w:line="240" w:lineRule="auto"/>
                              <w:rPr>
                                <w:sz w:val="8"/>
                                <w:szCs w:val="8"/>
                              </w:rPr>
                            </w:pPr>
                          </w:p>
                          <w:p w14:paraId="5BD21561" w14:textId="68B68146" w:rsidR="00E20115" w:rsidRDefault="00E20115" w:rsidP="00E610D6">
                            <w:pPr>
                              <w:spacing w:after="0" w:line="240" w:lineRule="auto"/>
                            </w:pPr>
                            <w:r>
                              <w:t>Material: Arbeitsblatt 6</w:t>
                            </w:r>
                          </w:p>
                          <w:p w14:paraId="1F2D47F6" w14:textId="77777777" w:rsidR="00E20115" w:rsidRPr="004E3594" w:rsidRDefault="00E20115" w:rsidP="00E610D6">
                            <w:pPr>
                              <w:spacing w:after="0" w:line="240" w:lineRule="auto"/>
                              <w:rPr>
                                <w:sz w:val="8"/>
                                <w:szCs w:val="8"/>
                              </w:rPr>
                            </w:pPr>
                          </w:p>
                          <w:p w14:paraId="258B0AF9" w14:textId="2C078D2A" w:rsidR="00E20115" w:rsidRDefault="00E20115" w:rsidP="00E610D6">
                            <w:pPr>
                              <w:spacing w:after="0" w:line="240" w:lineRule="auto"/>
                            </w:pPr>
                            <w:r>
                              <w:t>Ort in Berlin: Willy Brandt-Bundeskanzler-Stiftung</w:t>
                            </w:r>
                          </w:p>
                          <w:p w14:paraId="38BF5EFF" w14:textId="221DCC0A" w:rsidR="00E20115" w:rsidRPr="004E3594" w:rsidRDefault="00E20115" w:rsidP="00E610D6">
                            <w:pPr>
                              <w:spacing w:after="0" w:line="240" w:lineRule="auto"/>
                              <w:rPr>
                                <w:sz w:val="8"/>
                                <w:szCs w:val="8"/>
                              </w:rPr>
                            </w:pPr>
                          </w:p>
                          <w:p w14:paraId="6C295819" w14:textId="23DFC8FB" w:rsidR="00E20115" w:rsidRDefault="00E20115" w:rsidP="00287179">
                            <w:pPr>
                              <w:spacing w:after="0" w:line="240" w:lineRule="auto"/>
                            </w:pPr>
                            <w:r>
                              <w:t>Inhalt: Bewertung Willy Brandt als Vorbild für heutige Politiker (Problemfelder: aktives Handeln in Krisensituationen, aktives Einstehen für unterdrückte Menschen)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BE0D0" id="Textfeld 24" o:spid="_x0000_s1034" type="#_x0000_t202" style="position:absolute;margin-left:607.8pt;margin-top:18.45pt;width:105pt;height:249.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" fillcolor="#bdd6ee [1304]" strokeweight=".5pt">
                <v:textbox>
                  <w:txbxContent>
                    <w:p w14:paraId="6F6048B4" w14:textId="7C831E11" w:rsidR="00E20115" w:rsidRDefault="00E20115" w:rsidP="00CA24F9">
                      <w:pPr>
                        <w:spacing w:after="0" w:line="240" w:lineRule="auto"/>
                      </w:pPr>
                      <w:r>
                        <w:t>Station 6: Abschluss</w:t>
                      </w:r>
                    </w:p>
                    <w:p w14:paraId="3C8A5829" w14:textId="77777777" w:rsidR="00E20115" w:rsidRPr="004E3594" w:rsidRDefault="00E20115" w:rsidP="00E610D6">
                      <w:pPr>
                        <w:spacing w:after="0" w:line="240" w:lineRule="auto"/>
                        <w:rPr>
                          <w:sz w:val="8"/>
                          <w:szCs w:val="8"/>
                        </w:rPr>
                      </w:pPr>
                    </w:p>
                    <w:p w14:paraId="5BD21561" w14:textId="68B68146" w:rsidR="00E20115" w:rsidRDefault="00E20115" w:rsidP="00E610D6">
                      <w:pPr>
                        <w:spacing w:after="0" w:line="240" w:lineRule="auto"/>
                      </w:pPr>
                      <w:r>
                        <w:t>Material: Arbeitsblatt 6</w:t>
                      </w:r>
                    </w:p>
                    <w:p w14:paraId="1F2D47F6" w14:textId="77777777" w:rsidR="00E20115" w:rsidRPr="004E3594" w:rsidRDefault="00E20115" w:rsidP="00E610D6">
                      <w:pPr>
                        <w:spacing w:after="0" w:line="240" w:lineRule="auto"/>
                        <w:rPr>
                          <w:sz w:val="8"/>
                          <w:szCs w:val="8"/>
                        </w:rPr>
                      </w:pPr>
                    </w:p>
                    <w:p w14:paraId="258B0AF9" w14:textId="2C078D2A" w:rsidR="00E20115" w:rsidRDefault="00E20115" w:rsidP="00E610D6">
                      <w:pPr>
                        <w:spacing w:after="0" w:line="240" w:lineRule="auto"/>
                      </w:pPr>
                      <w:r>
                        <w:t>Ort in Berlin: Willy Brandt-Bundeskanzler-Stiftung</w:t>
                      </w:r>
                    </w:p>
                    <w:p w14:paraId="38BF5EFF" w14:textId="221DCC0A" w:rsidR="00E20115" w:rsidRPr="004E3594" w:rsidRDefault="00E20115" w:rsidP="00E610D6">
                      <w:pPr>
                        <w:spacing w:after="0" w:line="240" w:lineRule="auto"/>
                        <w:rPr>
                          <w:sz w:val="8"/>
                          <w:szCs w:val="8"/>
                        </w:rPr>
                      </w:pPr>
                    </w:p>
                    <w:p w14:paraId="6C295819" w14:textId="23DFC8FB" w:rsidR="00E20115" w:rsidRDefault="00E20115" w:rsidP="00287179">
                      <w:pPr>
                        <w:spacing w:after="0" w:line="240" w:lineRule="auto"/>
                      </w:pPr>
                      <w:r>
                        <w:t>Inhalt: Bewertung Willy Brandt als Vorbild für heutige Politiker (Problemfelder: aktives Handeln in Krisensituationen, aktives Einstehen für unterdrückte Menschen)</w:t>
                      </w:r>
                    </w:p>
                  </w:txbxContent>
                </v:textbox>
                <w10:wrap anchorx="margin"/>
              </v:shape>
            </w:pict>
          </mc:Fallback>
        </mc:AlternateContent>
      </w:r>
      <w:r w:rsidR="004E3594" w:rsidRPr="00EB7D6C">
        <w:rPr>
          <w:rFonts w:cstheme="minorHAnsi"/>
          <w:noProof/>
          <w:lang w:eastAsia="de-DE"/>
        </w:rPr>
        <mc:AlternateContent>
          <mc:Choice Requires="wps">
            <w:drawing>
              <wp:anchor distT="0" distB="0" distL="114300" distR="114300" simplePos="0" relativeHeight="251684864" behindDoc="0" locked="0" layoutInCell="1" allowOverlap="1" wp14:anchorId="4C8B5439" wp14:editId="00CC939B">
                <wp:simplePos x="0" y="0"/>
                <wp:positionH relativeFrom="column">
                  <wp:posOffset>9134328</wp:posOffset>
                </wp:positionH>
                <wp:positionV relativeFrom="paragraph">
                  <wp:posOffset>257175</wp:posOffset>
                </wp:positionV>
                <wp:extent cx="457200" cy="3144129"/>
                <wp:effectExtent l="0" t="0" r="19050" b="18415"/>
                <wp:wrapNone/>
                <wp:docPr id="22" name="Textfeld 22"/>
                <wp:cNvGraphicFramePr/>
                <a:graphic xmlns:a="http://schemas.openxmlformats.org/drawingml/2006/main">
                  <a:graphicData uri="http://schemas.microsoft.com/office/word/2010/wordprocessingShape">
                    <wps:wsp>
                      <wps:cNvSpPr txBox="1"/>
                      <wps:spPr>
                        <a:xfrm>
                          <a:off x="0" y="0"/>
                          <a:ext cx="457200" cy="3144129"/>
                        </a:xfrm>
                        <a:prstGeom prst="rect">
                          <a:avLst/>
                        </a:prstGeom>
                        <a:solidFill>
                          <a:schemeClr val="lt1"/>
                        </a:solidFill>
                        <a:ln w="6350">
                          <a:solidFill>
                            <a:prstClr val="black"/>
                          </a:solidFill>
                        </a:ln>
                      </wps:spPr>
                      <wps:txbx>
                        <w:txbxContent>
                          <w:p w14:paraId="0C7410E9" w14:textId="77777777" w:rsidR="00E20115" w:rsidRDefault="00E20115" w:rsidP="004E6837">
                            <w:pPr>
                              <w:jc w:val="center"/>
                            </w:pPr>
                            <w:r>
                              <w:t>Stadtrallye in Berlin</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B5439" id="Textfeld 22" o:spid="_x0000_s1035" type="#_x0000_t202" style="position:absolute;margin-left:719.25pt;margin-top:20.25pt;width:36pt;height:24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" fillcolor="white [3201]" strokeweight=".5pt">
                <v:textbox style="layout-flow:vertical-ideographic">
                  <w:txbxContent>
                    <w:p w14:paraId="0C7410E9" w14:textId="77777777" w:rsidR="00E20115" w:rsidRDefault="00E20115" w:rsidP="004E6837">
                      <w:pPr>
                        <w:jc w:val="center"/>
                      </w:pPr>
                      <w:r>
                        <w:t>Stadtrallye in Berlin</w:t>
                      </w:r>
                    </w:p>
                  </w:txbxContent>
                </v:textbox>
              </v:shape>
            </w:pict>
          </mc:Fallback>
        </mc:AlternateContent>
      </w:r>
      <w:r w:rsidR="004E3594" w:rsidRPr="00EB7D6C">
        <w:rPr>
          <w:rFonts w:cstheme="minorHAnsi"/>
          <w:noProof/>
          <w:lang w:eastAsia="de-DE"/>
        </w:rPr>
        <mc:AlternateContent>
          <mc:Choice Requires="wps">
            <w:drawing>
              <wp:anchor distT="0" distB="0" distL="114300" distR="114300" simplePos="0" relativeHeight="251679744" behindDoc="0" locked="0" layoutInCell="1" allowOverlap="1" wp14:anchorId="22B1DC41" wp14:editId="116B6A1E">
                <wp:simplePos x="0" y="0"/>
                <wp:positionH relativeFrom="column">
                  <wp:posOffset>-649752</wp:posOffset>
                </wp:positionH>
                <wp:positionV relativeFrom="paragraph">
                  <wp:posOffset>376749</wp:posOffset>
                </wp:positionV>
                <wp:extent cx="1494155" cy="2975317"/>
                <wp:effectExtent l="0" t="0" r="10795" b="15875"/>
                <wp:wrapNone/>
                <wp:docPr id="12" name="Textfeld 12"/>
                <wp:cNvGraphicFramePr/>
                <a:graphic xmlns:a="http://schemas.openxmlformats.org/drawingml/2006/main">
                  <a:graphicData uri="http://schemas.microsoft.com/office/word/2010/wordprocessingShape">
                    <wps:wsp>
                      <wps:cNvSpPr txBox="1"/>
                      <wps:spPr>
                        <a:xfrm>
                          <a:off x="0" y="0"/>
                          <a:ext cx="1494155" cy="2975317"/>
                        </a:xfrm>
                        <a:prstGeom prst="rect">
                          <a:avLst/>
                        </a:prstGeom>
                        <a:solidFill>
                          <a:schemeClr val="accent5">
                            <a:lumMod val="40000"/>
                            <a:lumOff val="60000"/>
                          </a:schemeClr>
                        </a:solidFill>
                        <a:ln w="6350">
                          <a:solidFill>
                            <a:schemeClr val="tx1"/>
                          </a:solidFill>
                        </a:ln>
                      </wps:spPr>
                      <wps:txbx>
                        <w:txbxContent>
                          <w:p w14:paraId="28FCC2A6" w14:textId="6A8EAC3C" w:rsidR="00E20115" w:rsidRPr="00477C2B" w:rsidRDefault="00E20115" w:rsidP="00CA24F9">
                            <w:pPr>
                              <w:spacing w:after="0" w:line="240" w:lineRule="auto"/>
                              <w:rPr>
                                <w:color w:val="FF0000"/>
                              </w:rPr>
                            </w:pPr>
                            <w:r>
                              <w:t xml:space="preserve">Station 1: </w:t>
                            </w:r>
                            <w:r w:rsidRPr="00E20115">
                              <w:rPr>
                                <w:b/>
                              </w:rPr>
                              <w:t>„Berlin bleibt frei!“</w:t>
                            </w:r>
                          </w:p>
                          <w:p w14:paraId="1E69B9E1" w14:textId="77777777" w:rsidR="00E20115" w:rsidRPr="00287179" w:rsidRDefault="00E20115" w:rsidP="00CA24F9">
                            <w:pPr>
                              <w:spacing w:after="0" w:line="240" w:lineRule="auto"/>
                            </w:pPr>
                          </w:p>
                          <w:p w14:paraId="03C414FB" w14:textId="15EF750A" w:rsidR="00E20115" w:rsidRDefault="00E20115" w:rsidP="00CA24F9">
                            <w:pPr>
                              <w:spacing w:after="0" w:line="240" w:lineRule="auto"/>
                            </w:pPr>
                            <w:r>
                              <w:t xml:space="preserve">Material: </w:t>
                            </w:r>
                            <w:proofErr w:type="spellStart"/>
                            <w:r>
                              <w:t>Erklärvideo</w:t>
                            </w:r>
                            <w:proofErr w:type="spellEnd"/>
                            <w:r>
                              <w:t xml:space="preserve"> 1; Arbeitsblatt 1</w:t>
                            </w:r>
                          </w:p>
                          <w:p w14:paraId="5A4050B7" w14:textId="77777777" w:rsidR="00E20115" w:rsidRPr="00287179" w:rsidRDefault="00E20115" w:rsidP="00CA24F9">
                            <w:pPr>
                              <w:spacing w:after="0" w:line="240" w:lineRule="auto"/>
                            </w:pPr>
                          </w:p>
                          <w:p w14:paraId="14658DEB" w14:textId="2E55A4BB" w:rsidR="00E20115" w:rsidRDefault="00E20115" w:rsidP="00CA24F9">
                            <w:pPr>
                              <w:spacing w:after="0" w:line="240" w:lineRule="auto"/>
                            </w:pPr>
                            <w:r>
                              <w:t>Ort in Berlin: Platz der Republik</w:t>
                            </w:r>
                          </w:p>
                          <w:p w14:paraId="269D5E1F" w14:textId="2BA9082D" w:rsidR="00E20115" w:rsidRPr="00287179" w:rsidRDefault="00E20115" w:rsidP="00CA24F9">
                            <w:pPr>
                              <w:spacing w:after="0" w:line="240" w:lineRule="auto"/>
                            </w:pPr>
                          </w:p>
                          <w:p w14:paraId="0EAB5DF3" w14:textId="4413CDE7" w:rsidR="00E20115" w:rsidRDefault="00E20115" w:rsidP="00CA24F9">
                            <w:pPr>
                              <w:spacing w:after="0" w:line="240" w:lineRule="auto"/>
                            </w:pPr>
                            <w:r>
                              <w:t>Inhalt: Willy Brandts politische Haltung und sein Einstehen für Berlin im Kontext des „Chruschtschow-Ultimatums“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1DC41" id="Textfeld 12" o:spid="_x0000_s1036" type="#_x0000_t202" style="position:absolute;margin-left:-51.15pt;margin-top:29.65pt;width:117.65pt;height:23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" fillcolor="#bdd6ee [1304]" strokecolor="black [3213]" strokeweight=".5pt">
                <v:textbox>
                  <w:txbxContent>
                    <w:p w14:paraId="28FCC2A6" w14:textId="6A8EAC3C" w:rsidR="00E20115" w:rsidRPr="00477C2B" w:rsidRDefault="00E20115" w:rsidP="00CA24F9">
                      <w:pPr>
                        <w:spacing w:after="0" w:line="240" w:lineRule="auto"/>
                        <w:rPr>
                          <w:color w:val="FF0000"/>
                        </w:rPr>
                      </w:pPr>
                      <w:r>
                        <w:t xml:space="preserve">Station 1: </w:t>
                      </w:r>
                      <w:r w:rsidRPr="00E20115">
                        <w:rPr>
                          <w:b/>
                        </w:rPr>
                        <w:t>„Berlin bleibt frei!“</w:t>
                      </w:r>
                    </w:p>
                    <w:p w14:paraId="1E69B9E1" w14:textId="77777777" w:rsidR="00E20115" w:rsidRPr="00287179" w:rsidRDefault="00E20115" w:rsidP="00CA24F9">
                      <w:pPr>
                        <w:spacing w:after="0" w:line="240" w:lineRule="auto"/>
                      </w:pPr>
                    </w:p>
                    <w:p w14:paraId="03C414FB" w14:textId="15EF750A" w:rsidR="00E20115" w:rsidRDefault="00E20115" w:rsidP="00CA24F9">
                      <w:pPr>
                        <w:spacing w:after="0" w:line="240" w:lineRule="auto"/>
                      </w:pPr>
                      <w:r>
                        <w:t xml:space="preserve">Material: </w:t>
                      </w:r>
                      <w:proofErr w:type="spellStart"/>
                      <w:r>
                        <w:t>Erklärvideo</w:t>
                      </w:r>
                      <w:proofErr w:type="spellEnd"/>
                      <w:r>
                        <w:t xml:space="preserve"> 1; Arbeitsblatt 1</w:t>
                      </w:r>
                    </w:p>
                    <w:p w14:paraId="5A4050B7" w14:textId="77777777" w:rsidR="00E20115" w:rsidRPr="00287179" w:rsidRDefault="00E20115" w:rsidP="00CA24F9">
                      <w:pPr>
                        <w:spacing w:after="0" w:line="240" w:lineRule="auto"/>
                      </w:pPr>
                    </w:p>
                    <w:p w14:paraId="14658DEB" w14:textId="2E55A4BB" w:rsidR="00E20115" w:rsidRDefault="00E20115" w:rsidP="00CA24F9">
                      <w:pPr>
                        <w:spacing w:after="0" w:line="240" w:lineRule="auto"/>
                      </w:pPr>
                      <w:r>
                        <w:t>Ort in Berlin: Platz der Republik</w:t>
                      </w:r>
                    </w:p>
                    <w:p w14:paraId="269D5E1F" w14:textId="2BA9082D" w:rsidR="00E20115" w:rsidRPr="00287179" w:rsidRDefault="00E20115" w:rsidP="00CA24F9">
                      <w:pPr>
                        <w:spacing w:after="0" w:line="240" w:lineRule="auto"/>
                      </w:pPr>
                    </w:p>
                    <w:p w14:paraId="0EAB5DF3" w14:textId="4413CDE7" w:rsidR="00E20115" w:rsidRDefault="00E20115" w:rsidP="00CA24F9">
                      <w:pPr>
                        <w:spacing w:after="0" w:line="240" w:lineRule="auto"/>
                      </w:pPr>
                      <w:r>
                        <w:t>Inhalt: Willy Brandts politische Haltung und sein Einstehen für Berlin im Kontext des „Chruschtschow-Ultimatums“</w:t>
                      </w:r>
                    </w:p>
                  </w:txbxContent>
                </v:textbox>
              </v:shape>
            </w:pict>
          </mc:Fallback>
        </mc:AlternateContent>
      </w:r>
      <w:r w:rsidR="00287179" w:rsidRPr="00EB7D6C">
        <w:rPr>
          <w:rFonts w:cstheme="minorHAnsi"/>
          <w:noProof/>
          <w:lang w:eastAsia="de-DE"/>
        </w:rPr>
        <mc:AlternateContent>
          <mc:Choice Requires="wps">
            <w:drawing>
              <wp:anchor distT="0" distB="0" distL="114300" distR="114300" simplePos="0" relativeHeight="251675648" behindDoc="1" locked="0" layoutInCell="1" allowOverlap="1" wp14:anchorId="04AED8C3" wp14:editId="4D7E27CC">
                <wp:simplePos x="0" y="0"/>
                <wp:positionH relativeFrom="column">
                  <wp:posOffset>-1409407</wp:posOffset>
                </wp:positionH>
                <wp:positionV relativeFrom="paragraph">
                  <wp:posOffset>200904</wp:posOffset>
                </wp:positionV>
                <wp:extent cx="11391900" cy="3277773"/>
                <wp:effectExtent l="0" t="0" r="12700" b="0"/>
                <wp:wrapNone/>
                <wp:docPr id="9" name="Rechteck 9"/>
                <wp:cNvGraphicFramePr/>
                <a:graphic xmlns:a="http://schemas.openxmlformats.org/drawingml/2006/main">
                  <a:graphicData uri="http://schemas.microsoft.com/office/word/2010/wordprocessingShape">
                    <wps:wsp>
                      <wps:cNvSpPr/>
                      <wps:spPr>
                        <a:xfrm>
                          <a:off x="0" y="0"/>
                          <a:ext cx="11391900" cy="3277773"/>
                        </a:xfrm>
                        <a:prstGeom prst="rect">
                          <a:avLst/>
                        </a:prstGeom>
                        <a:solidFill>
                          <a:schemeClr val="bg1">
                            <a:lumMod val="75000"/>
                            <a:alpha val="4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EBCE5" id="Rechteck 9" o:spid="_x0000_s1026" style="position:absolute;margin-left:-111pt;margin-top:15.8pt;width:897pt;height:25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" fillcolor="#bfbfbf [2412]" stroked="f" strokeweight="1pt">
                <v:fill opacity="28270f"/>
              </v:rect>
            </w:pict>
          </mc:Fallback>
        </mc:AlternateContent>
      </w:r>
    </w:p>
    <w:p w14:paraId="32E2DD0D" w14:textId="4AD76D81" w:rsidR="004E6837" w:rsidRPr="00EB7D6C" w:rsidRDefault="004E3594">
      <w:pPr>
        <w:rPr>
          <w:rFonts w:cstheme="minorHAnsi"/>
          <w:b/>
          <w:sz w:val="24"/>
          <w:szCs w:val="24"/>
        </w:rPr>
      </w:pPr>
      <w:r w:rsidRPr="00EB7D6C">
        <w:rPr>
          <w:rFonts w:cstheme="minorHAnsi"/>
          <w:noProof/>
          <w:lang w:eastAsia="de-DE"/>
        </w:rPr>
        <mc:AlternateContent>
          <mc:Choice Requires="wps">
            <w:drawing>
              <wp:anchor distT="0" distB="0" distL="114300" distR="114300" simplePos="0" relativeHeight="251682303" behindDoc="0" locked="0" layoutInCell="1" allowOverlap="1" wp14:anchorId="5E386E75" wp14:editId="5D4ACE61">
                <wp:simplePos x="0" y="0"/>
                <wp:positionH relativeFrom="column">
                  <wp:posOffset>6144895</wp:posOffset>
                </wp:positionH>
                <wp:positionV relativeFrom="paragraph">
                  <wp:posOffset>37416</wp:posOffset>
                </wp:positionV>
                <wp:extent cx="1366520" cy="2739439"/>
                <wp:effectExtent l="0" t="0" r="24130" b="22860"/>
                <wp:wrapNone/>
                <wp:docPr id="20" name="Textfeld 20"/>
                <wp:cNvGraphicFramePr/>
                <a:graphic xmlns:a="http://schemas.openxmlformats.org/drawingml/2006/main">
                  <a:graphicData uri="http://schemas.microsoft.com/office/word/2010/wordprocessingShape">
                    <wps:wsp>
                      <wps:cNvSpPr txBox="1"/>
                      <wps:spPr>
                        <a:xfrm>
                          <a:off x="0" y="0"/>
                          <a:ext cx="1366520" cy="2739439"/>
                        </a:xfrm>
                        <a:prstGeom prst="rect">
                          <a:avLst/>
                        </a:prstGeom>
                        <a:solidFill>
                          <a:schemeClr val="accent5">
                            <a:lumMod val="40000"/>
                            <a:lumOff val="60000"/>
                          </a:schemeClr>
                        </a:solidFill>
                        <a:ln w="6350">
                          <a:solidFill>
                            <a:prstClr val="black"/>
                          </a:solidFill>
                        </a:ln>
                      </wps:spPr>
                      <wps:txbx>
                        <w:txbxContent>
                          <w:p w14:paraId="73A9D8C7" w14:textId="5D3BC1AD" w:rsidR="00E20115" w:rsidRDefault="00E20115" w:rsidP="00CA24F9">
                            <w:pPr>
                              <w:spacing w:after="0" w:line="240" w:lineRule="auto"/>
                            </w:pPr>
                            <w:r>
                              <w:t xml:space="preserve">Station 5: </w:t>
                            </w:r>
                            <w:r w:rsidRPr="00E20115">
                              <w:rPr>
                                <w:b/>
                              </w:rPr>
                              <w:t>Ein Loch im Bollwerk</w:t>
                            </w:r>
                          </w:p>
                          <w:p w14:paraId="63B5ED75" w14:textId="77777777" w:rsidR="00E20115" w:rsidRPr="00287179" w:rsidRDefault="00E20115" w:rsidP="00CA24F9">
                            <w:pPr>
                              <w:spacing w:after="0" w:line="240" w:lineRule="auto"/>
                            </w:pPr>
                          </w:p>
                          <w:p w14:paraId="2E76A0DF" w14:textId="5DC18270" w:rsidR="00E20115" w:rsidRDefault="00E20115" w:rsidP="00CA24F9">
                            <w:pPr>
                              <w:spacing w:after="0" w:line="240" w:lineRule="auto"/>
                            </w:pPr>
                            <w:r>
                              <w:t xml:space="preserve">Material: </w:t>
                            </w:r>
                            <w:proofErr w:type="spellStart"/>
                            <w:r>
                              <w:t>Erklärvideo</w:t>
                            </w:r>
                            <w:proofErr w:type="spellEnd"/>
                            <w:r>
                              <w:t xml:space="preserve"> 5; Arbeitsblatt 5</w:t>
                            </w:r>
                          </w:p>
                          <w:p w14:paraId="230242EC" w14:textId="77777777" w:rsidR="00E20115" w:rsidRPr="00287179" w:rsidRDefault="00E20115" w:rsidP="00CA24F9">
                            <w:pPr>
                              <w:spacing w:after="0" w:line="240" w:lineRule="auto"/>
                            </w:pPr>
                          </w:p>
                          <w:p w14:paraId="180660BC" w14:textId="73725675" w:rsidR="00E20115" w:rsidRDefault="00E20115" w:rsidP="00CA24F9">
                            <w:pPr>
                              <w:spacing w:after="0" w:line="240" w:lineRule="auto"/>
                            </w:pPr>
                            <w:r>
                              <w:t>Ort in Berlin: Schillerstraße 125</w:t>
                            </w:r>
                          </w:p>
                          <w:p w14:paraId="046BCA4F" w14:textId="38E33973" w:rsidR="00E20115" w:rsidRPr="00287179" w:rsidRDefault="00E20115" w:rsidP="00CA24F9">
                            <w:pPr>
                              <w:spacing w:after="0" w:line="240" w:lineRule="auto"/>
                            </w:pPr>
                          </w:p>
                          <w:p w14:paraId="001FCA3F" w14:textId="5F59083B" w:rsidR="00E20115" w:rsidRDefault="00E20115" w:rsidP="00CA24F9">
                            <w:pPr>
                              <w:spacing w:after="0" w:line="240" w:lineRule="auto"/>
                            </w:pPr>
                            <w:r>
                              <w:t>Inhalt: Willy Brandts pragmatische Realpolitik, um die Mauer temporär zu öffnen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86E75" id="Textfeld 20" o:spid="_x0000_s1037" type="#_x0000_t202" style="position:absolute;margin-left:483.85pt;margin-top:2.95pt;width:107.6pt;height:215.7pt;z-index:251682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" fillcolor="#bdd6ee [1304]" strokeweight=".5pt">
                <v:textbox>
                  <w:txbxContent>
                    <w:p w14:paraId="73A9D8C7" w14:textId="5D3BC1AD" w:rsidR="00E20115" w:rsidRDefault="00E20115" w:rsidP="00CA24F9">
                      <w:pPr>
                        <w:spacing w:after="0" w:line="240" w:lineRule="auto"/>
                      </w:pPr>
                      <w:r>
                        <w:t xml:space="preserve">Station 5: </w:t>
                      </w:r>
                      <w:r w:rsidRPr="00E20115">
                        <w:rPr>
                          <w:b/>
                        </w:rPr>
                        <w:t>Ein Loch im Bollwerk</w:t>
                      </w:r>
                    </w:p>
                    <w:p w14:paraId="63B5ED75" w14:textId="77777777" w:rsidR="00E20115" w:rsidRPr="00287179" w:rsidRDefault="00E20115" w:rsidP="00CA24F9">
                      <w:pPr>
                        <w:spacing w:after="0" w:line="240" w:lineRule="auto"/>
                      </w:pPr>
                    </w:p>
                    <w:p w14:paraId="2E76A0DF" w14:textId="5DC18270" w:rsidR="00E20115" w:rsidRDefault="00E20115" w:rsidP="00CA24F9">
                      <w:pPr>
                        <w:spacing w:after="0" w:line="240" w:lineRule="auto"/>
                      </w:pPr>
                      <w:r>
                        <w:t xml:space="preserve">Material: </w:t>
                      </w:r>
                      <w:proofErr w:type="spellStart"/>
                      <w:r>
                        <w:t>Erklärvideo</w:t>
                      </w:r>
                      <w:proofErr w:type="spellEnd"/>
                      <w:r>
                        <w:t xml:space="preserve"> 5; Arbeitsblatt 5</w:t>
                      </w:r>
                    </w:p>
                    <w:p w14:paraId="230242EC" w14:textId="77777777" w:rsidR="00E20115" w:rsidRPr="00287179" w:rsidRDefault="00E20115" w:rsidP="00CA24F9">
                      <w:pPr>
                        <w:spacing w:after="0" w:line="240" w:lineRule="auto"/>
                      </w:pPr>
                    </w:p>
                    <w:p w14:paraId="180660BC" w14:textId="73725675" w:rsidR="00E20115" w:rsidRDefault="00E20115" w:rsidP="00CA24F9">
                      <w:pPr>
                        <w:spacing w:after="0" w:line="240" w:lineRule="auto"/>
                      </w:pPr>
                      <w:r>
                        <w:t>Ort in Berlin: Schillerstraße 125</w:t>
                      </w:r>
                    </w:p>
                    <w:p w14:paraId="046BCA4F" w14:textId="38E33973" w:rsidR="00E20115" w:rsidRPr="00287179" w:rsidRDefault="00E20115" w:rsidP="00CA24F9">
                      <w:pPr>
                        <w:spacing w:after="0" w:line="240" w:lineRule="auto"/>
                      </w:pPr>
                    </w:p>
                    <w:p w14:paraId="001FCA3F" w14:textId="5F59083B" w:rsidR="00E20115" w:rsidRDefault="00E20115" w:rsidP="00CA24F9">
                      <w:pPr>
                        <w:spacing w:after="0" w:line="240" w:lineRule="auto"/>
                      </w:pPr>
                      <w:r>
                        <w:t>Inhalt: Willy Brandts pragmatische Realpolitik, um die Mauer temporär zu öffnen</w:t>
                      </w:r>
                    </w:p>
                  </w:txbxContent>
                </v:textbox>
              </v:shape>
            </w:pict>
          </mc:Fallback>
        </mc:AlternateContent>
      </w:r>
      <w:r w:rsidRPr="00EB7D6C">
        <w:rPr>
          <w:rFonts w:cstheme="minorHAnsi"/>
          <w:noProof/>
          <w:lang w:eastAsia="de-DE"/>
        </w:rPr>
        <mc:AlternateContent>
          <mc:Choice Requires="wps">
            <w:drawing>
              <wp:anchor distT="0" distB="0" distL="114300" distR="114300" simplePos="0" relativeHeight="251680768" behindDoc="0" locked="0" layoutInCell="1" allowOverlap="1" wp14:anchorId="08DEA3FE" wp14:editId="18F430E9">
                <wp:simplePos x="0" y="0"/>
                <wp:positionH relativeFrom="column">
                  <wp:posOffset>1017270</wp:posOffset>
                </wp:positionH>
                <wp:positionV relativeFrom="paragraph">
                  <wp:posOffset>73854</wp:posOffset>
                </wp:positionV>
                <wp:extent cx="1494155" cy="3003453"/>
                <wp:effectExtent l="0" t="0" r="10795" b="26035"/>
                <wp:wrapNone/>
                <wp:docPr id="17" name="Textfeld 17"/>
                <wp:cNvGraphicFramePr/>
                <a:graphic xmlns:a="http://schemas.openxmlformats.org/drawingml/2006/main">
                  <a:graphicData uri="http://schemas.microsoft.com/office/word/2010/wordprocessingShape">
                    <wps:wsp>
                      <wps:cNvSpPr txBox="1"/>
                      <wps:spPr>
                        <a:xfrm>
                          <a:off x="0" y="0"/>
                          <a:ext cx="1494155" cy="3003453"/>
                        </a:xfrm>
                        <a:prstGeom prst="rect">
                          <a:avLst/>
                        </a:prstGeom>
                        <a:solidFill>
                          <a:schemeClr val="accent5">
                            <a:lumMod val="40000"/>
                            <a:lumOff val="60000"/>
                          </a:schemeClr>
                        </a:solidFill>
                        <a:ln w="6350">
                          <a:solidFill>
                            <a:prstClr val="black"/>
                          </a:solidFill>
                        </a:ln>
                      </wps:spPr>
                      <wps:txbx>
                        <w:txbxContent>
                          <w:p w14:paraId="664B6264" w14:textId="6CD558FF" w:rsidR="00E20115" w:rsidRDefault="00E20115" w:rsidP="00CA24F9">
                            <w:pPr>
                              <w:spacing w:after="0" w:line="240" w:lineRule="auto"/>
                            </w:pPr>
                            <w:r>
                              <w:t xml:space="preserve">Station 2: </w:t>
                            </w:r>
                            <w:r w:rsidRPr="00E20115">
                              <w:rPr>
                                <w:b/>
                              </w:rPr>
                              <w:t>Politik im Schatten der Großmächte</w:t>
                            </w:r>
                            <w:r>
                              <w:t xml:space="preserve"> </w:t>
                            </w:r>
                          </w:p>
                          <w:p w14:paraId="7D56BF12" w14:textId="21B6B92D" w:rsidR="00E20115" w:rsidRDefault="00E20115" w:rsidP="00CA24F9">
                            <w:pPr>
                              <w:spacing w:after="0" w:line="240" w:lineRule="auto"/>
                              <w:rPr>
                                <w:sz w:val="4"/>
                                <w:szCs w:val="4"/>
                              </w:rPr>
                            </w:pPr>
                          </w:p>
                          <w:p w14:paraId="024C8750" w14:textId="1CEFACDC" w:rsidR="00E20115" w:rsidRPr="00287179" w:rsidRDefault="00E20115" w:rsidP="00CA24F9">
                            <w:pPr>
                              <w:spacing w:after="0" w:line="240" w:lineRule="auto"/>
                            </w:pPr>
                          </w:p>
                          <w:p w14:paraId="31C746A5" w14:textId="77777777" w:rsidR="00E20115" w:rsidRPr="00CA24F9" w:rsidRDefault="00E20115" w:rsidP="00CA24F9">
                            <w:pPr>
                              <w:spacing w:after="0" w:line="240" w:lineRule="auto"/>
                              <w:rPr>
                                <w:sz w:val="4"/>
                                <w:szCs w:val="4"/>
                              </w:rPr>
                            </w:pPr>
                          </w:p>
                          <w:p w14:paraId="750A7C87" w14:textId="70F18A62" w:rsidR="00E20115" w:rsidRDefault="00E20115" w:rsidP="00CA24F9">
                            <w:pPr>
                              <w:spacing w:after="0" w:line="240" w:lineRule="auto"/>
                            </w:pPr>
                            <w:r>
                              <w:t xml:space="preserve">Material: </w:t>
                            </w:r>
                            <w:proofErr w:type="spellStart"/>
                            <w:r>
                              <w:t>Erklärvideo</w:t>
                            </w:r>
                            <w:proofErr w:type="spellEnd"/>
                            <w:r>
                              <w:t xml:space="preserve"> 2; Arbeitsblatt 2</w:t>
                            </w:r>
                          </w:p>
                          <w:p w14:paraId="3038D0D0" w14:textId="77777777" w:rsidR="00E20115" w:rsidRPr="00287179" w:rsidRDefault="00E20115" w:rsidP="00CA24F9">
                            <w:pPr>
                              <w:spacing w:after="0" w:line="240" w:lineRule="auto"/>
                            </w:pPr>
                          </w:p>
                          <w:p w14:paraId="2E583DF5" w14:textId="3E09335E" w:rsidR="00E20115" w:rsidRDefault="00E20115" w:rsidP="00CA24F9">
                            <w:pPr>
                              <w:spacing w:after="0" w:line="240" w:lineRule="auto"/>
                            </w:pPr>
                            <w:r>
                              <w:t>Ort in Berlin: Rathaus Schöneberg</w:t>
                            </w:r>
                          </w:p>
                          <w:p w14:paraId="21C9D220" w14:textId="77777777" w:rsidR="00E20115" w:rsidRPr="00287179" w:rsidRDefault="00E20115" w:rsidP="00CA24F9">
                            <w:pPr>
                              <w:spacing w:after="0" w:line="240" w:lineRule="auto"/>
                            </w:pPr>
                          </w:p>
                          <w:p w14:paraId="23EC283F" w14:textId="20793EA1" w:rsidR="00E20115" w:rsidRDefault="00E20115" w:rsidP="00ED5240">
                            <w:pPr>
                              <w:spacing w:after="0" w:line="240" w:lineRule="auto"/>
                            </w:pPr>
                            <w:r>
                              <w:t xml:space="preserve">Inhalt: Willy Brandts </w:t>
                            </w:r>
                            <w:r w:rsidRPr="00CA24F9">
                              <w:t xml:space="preserve">Grundsätze </w:t>
                            </w:r>
                            <w:r>
                              <w:t>bezüglich der Berlin-F</w:t>
                            </w:r>
                            <w:r w:rsidRPr="00CA24F9">
                              <w:t>rage</w:t>
                            </w:r>
                            <w:r>
                              <w:t xml:space="preserve"> als Politik im Schatten der Großmächte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EA3FE" id="Textfeld 17" o:spid="_x0000_s1038" type="#_x0000_t202" style="position:absolute;margin-left:80.1pt;margin-top:5.8pt;width:117.65pt;height:2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" fillcolor="#bdd6ee [1304]" strokeweight=".5pt">
                <v:textbox>
                  <w:txbxContent>
                    <w:p w14:paraId="664B6264" w14:textId="6CD558FF" w:rsidR="00E20115" w:rsidRDefault="00E20115" w:rsidP="00CA24F9">
                      <w:pPr>
                        <w:spacing w:after="0" w:line="240" w:lineRule="auto"/>
                      </w:pPr>
                      <w:r>
                        <w:t xml:space="preserve">Station 2: </w:t>
                      </w:r>
                      <w:r w:rsidRPr="00E20115">
                        <w:rPr>
                          <w:b/>
                        </w:rPr>
                        <w:t>Politik im Schatten der Großmächte</w:t>
                      </w:r>
                      <w:r>
                        <w:t xml:space="preserve"> </w:t>
                      </w:r>
                    </w:p>
                    <w:p w14:paraId="7D56BF12" w14:textId="21B6B92D" w:rsidR="00E20115" w:rsidRDefault="00E20115" w:rsidP="00CA24F9">
                      <w:pPr>
                        <w:spacing w:after="0" w:line="240" w:lineRule="auto"/>
                        <w:rPr>
                          <w:sz w:val="4"/>
                          <w:szCs w:val="4"/>
                        </w:rPr>
                      </w:pPr>
                    </w:p>
                    <w:p w14:paraId="024C8750" w14:textId="1CEFACDC" w:rsidR="00E20115" w:rsidRPr="00287179" w:rsidRDefault="00E20115" w:rsidP="00CA24F9">
                      <w:pPr>
                        <w:spacing w:after="0" w:line="240" w:lineRule="auto"/>
                      </w:pPr>
                    </w:p>
                    <w:p w14:paraId="31C746A5" w14:textId="77777777" w:rsidR="00E20115" w:rsidRPr="00CA24F9" w:rsidRDefault="00E20115" w:rsidP="00CA24F9">
                      <w:pPr>
                        <w:spacing w:after="0" w:line="240" w:lineRule="auto"/>
                        <w:rPr>
                          <w:sz w:val="4"/>
                          <w:szCs w:val="4"/>
                        </w:rPr>
                      </w:pPr>
                    </w:p>
                    <w:p w14:paraId="750A7C87" w14:textId="70F18A62" w:rsidR="00E20115" w:rsidRDefault="00E20115" w:rsidP="00CA24F9">
                      <w:pPr>
                        <w:spacing w:after="0" w:line="240" w:lineRule="auto"/>
                      </w:pPr>
                      <w:r>
                        <w:t xml:space="preserve">Material: </w:t>
                      </w:r>
                      <w:proofErr w:type="spellStart"/>
                      <w:r>
                        <w:t>Erklärvideo</w:t>
                      </w:r>
                      <w:proofErr w:type="spellEnd"/>
                      <w:r>
                        <w:t xml:space="preserve"> 2; Arbeitsblatt 2</w:t>
                      </w:r>
                    </w:p>
                    <w:p w14:paraId="3038D0D0" w14:textId="77777777" w:rsidR="00E20115" w:rsidRPr="00287179" w:rsidRDefault="00E20115" w:rsidP="00CA24F9">
                      <w:pPr>
                        <w:spacing w:after="0" w:line="240" w:lineRule="auto"/>
                      </w:pPr>
                    </w:p>
                    <w:p w14:paraId="2E583DF5" w14:textId="3E09335E" w:rsidR="00E20115" w:rsidRDefault="00E20115" w:rsidP="00CA24F9">
                      <w:pPr>
                        <w:spacing w:after="0" w:line="240" w:lineRule="auto"/>
                      </w:pPr>
                      <w:r>
                        <w:t>Ort in Berlin: Rathaus Schöneberg</w:t>
                      </w:r>
                    </w:p>
                    <w:p w14:paraId="21C9D220" w14:textId="77777777" w:rsidR="00E20115" w:rsidRPr="00287179" w:rsidRDefault="00E20115" w:rsidP="00CA24F9">
                      <w:pPr>
                        <w:spacing w:after="0" w:line="240" w:lineRule="auto"/>
                      </w:pPr>
                    </w:p>
                    <w:p w14:paraId="23EC283F" w14:textId="20793EA1" w:rsidR="00E20115" w:rsidRDefault="00E20115" w:rsidP="00ED5240">
                      <w:pPr>
                        <w:spacing w:after="0" w:line="240" w:lineRule="auto"/>
                      </w:pPr>
                      <w:r>
                        <w:t xml:space="preserve">Inhalt: Willy Brandts </w:t>
                      </w:r>
                      <w:r w:rsidRPr="00CA24F9">
                        <w:t xml:space="preserve">Grundsätze </w:t>
                      </w:r>
                      <w:r>
                        <w:t>bezüglich der Berlin-F</w:t>
                      </w:r>
                      <w:r w:rsidRPr="00CA24F9">
                        <w:t>rage</w:t>
                      </w:r>
                      <w:r>
                        <w:t xml:space="preserve"> als Politik im Schatten der Großmächte</w:t>
                      </w:r>
                    </w:p>
                  </w:txbxContent>
                </v:textbox>
              </v:shape>
            </w:pict>
          </mc:Fallback>
        </mc:AlternateContent>
      </w:r>
      <w:r w:rsidR="00287179" w:rsidRPr="00EB7D6C">
        <w:rPr>
          <w:rFonts w:cstheme="minorHAnsi"/>
          <w:noProof/>
          <w:lang w:eastAsia="de-DE"/>
        </w:rPr>
        <mc:AlternateContent>
          <mc:Choice Requires="wps">
            <w:drawing>
              <wp:anchor distT="0" distB="0" distL="114300" distR="114300" simplePos="0" relativeHeight="251681792" behindDoc="0" locked="0" layoutInCell="1" allowOverlap="1" wp14:anchorId="77864B5C" wp14:editId="21A0D524">
                <wp:simplePos x="0" y="0"/>
                <wp:positionH relativeFrom="column">
                  <wp:posOffset>2775732</wp:posOffset>
                </wp:positionH>
                <wp:positionV relativeFrom="paragraph">
                  <wp:posOffset>45720</wp:posOffset>
                </wp:positionV>
                <wp:extent cx="1541780" cy="3024554"/>
                <wp:effectExtent l="0" t="0" r="20320" b="23495"/>
                <wp:wrapNone/>
                <wp:docPr id="18" name="Textfeld 18"/>
                <wp:cNvGraphicFramePr/>
                <a:graphic xmlns:a="http://schemas.openxmlformats.org/drawingml/2006/main">
                  <a:graphicData uri="http://schemas.microsoft.com/office/word/2010/wordprocessingShape">
                    <wps:wsp>
                      <wps:cNvSpPr txBox="1"/>
                      <wps:spPr>
                        <a:xfrm>
                          <a:off x="0" y="0"/>
                          <a:ext cx="1541780" cy="3024554"/>
                        </a:xfrm>
                        <a:prstGeom prst="rect">
                          <a:avLst/>
                        </a:prstGeom>
                        <a:solidFill>
                          <a:schemeClr val="accent5">
                            <a:lumMod val="40000"/>
                            <a:lumOff val="60000"/>
                          </a:schemeClr>
                        </a:solidFill>
                        <a:ln w="6350">
                          <a:solidFill>
                            <a:prstClr val="black"/>
                          </a:solidFill>
                        </a:ln>
                      </wps:spPr>
                      <wps:txbx>
                        <w:txbxContent>
                          <w:p w14:paraId="1B98662C" w14:textId="68799800" w:rsidR="00E20115" w:rsidRDefault="00E20115" w:rsidP="00470402">
                            <w:pPr>
                              <w:spacing w:after="0" w:line="240" w:lineRule="auto"/>
                            </w:pPr>
                            <w:r>
                              <w:t xml:space="preserve">Station 3: </w:t>
                            </w:r>
                            <w:r w:rsidRPr="00E20115">
                              <w:rPr>
                                <w:b/>
                              </w:rPr>
                              <w:t>Und plötzlich getrennte Leben</w:t>
                            </w:r>
                          </w:p>
                          <w:p w14:paraId="6A6B68E7" w14:textId="77777777" w:rsidR="00E20115" w:rsidRPr="00287179" w:rsidRDefault="00E20115" w:rsidP="00CA24F9">
                            <w:pPr>
                              <w:spacing w:after="0" w:line="240" w:lineRule="auto"/>
                            </w:pPr>
                          </w:p>
                          <w:p w14:paraId="7A529D4C" w14:textId="60424C06" w:rsidR="00E20115" w:rsidRDefault="00E20115" w:rsidP="00CA24F9">
                            <w:pPr>
                              <w:spacing w:after="0" w:line="240" w:lineRule="auto"/>
                            </w:pPr>
                            <w:r>
                              <w:t xml:space="preserve">Material: </w:t>
                            </w:r>
                            <w:proofErr w:type="spellStart"/>
                            <w:r>
                              <w:t>Erklärvideo</w:t>
                            </w:r>
                            <w:proofErr w:type="spellEnd"/>
                            <w:r>
                              <w:t xml:space="preserve"> 3; Arbeitsblatt 3</w:t>
                            </w:r>
                          </w:p>
                          <w:p w14:paraId="57EF237C" w14:textId="77777777" w:rsidR="00E20115" w:rsidRPr="00287179" w:rsidRDefault="00E20115" w:rsidP="00CA24F9">
                            <w:pPr>
                              <w:spacing w:after="0" w:line="240" w:lineRule="auto"/>
                            </w:pPr>
                          </w:p>
                          <w:p w14:paraId="4E695D27" w14:textId="786A9F5D" w:rsidR="00E20115" w:rsidRDefault="00E20115" w:rsidP="00CA24F9">
                            <w:pPr>
                              <w:spacing w:after="0" w:line="240" w:lineRule="auto"/>
                            </w:pPr>
                            <w:r>
                              <w:t>Ort in Berlin: Gedenkstätte Berliner Mauer</w:t>
                            </w:r>
                          </w:p>
                          <w:p w14:paraId="2D709BC3" w14:textId="71E54799" w:rsidR="00E20115" w:rsidRPr="00287179" w:rsidRDefault="00E20115" w:rsidP="00CA24F9">
                            <w:pPr>
                              <w:spacing w:after="0" w:line="240" w:lineRule="auto"/>
                            </w:pPr>
                          </w:p>
                          <w:p w14:paraId="03F8A5FB" w14:textId="1319B442" w:rsidR="00E20115" w:rsidRDefault="00E20115" w:rsidP="00CA24F9">
                            <w:pPr>
                              <w:spacing w:after="0" w:line="240" w:lineRule="auto"/>
                            </w:pPr>
                            <w:r>
                              <w:t>Inhalt: Willy Brandt verleiht einer geteilten Stadt eine Stimme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4B5C" id="Textfeld 18" o:spid="_x0000_s1039" type="#_x0000_t202" style="position:absolute;margin-left:218.55pt;margin-top:3.6pt;width:121.4pt;height:23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" fillcolor="#bdd6ee [1304]" strokeweight=".5pt">
                <v:textbox>
                  <w:txbxContent>
                    <w:p w14:paraId="1B98662C" w14:textId="68799800" w:rsidR="00E20115" w:rsidRDefault="00E20115" w:rsidP="00470402">
                      <w:pPr>
                        <w:spacing w:after="0" w:line="240" w:lineRule="auto"/>
                      </w:pPr>
                      <w:r>
                        <w:t xml:space="preserve">Station 3: </w:t>
                      </w:r>
                      <w:r w:rsidRPr="00E20115">
                        <w:rPr>
                          <w:b/>
                        </w:rPr>
                        <w:t>Und plötzlich getrennte Leben</w:t>
                      </w:r>
                    </w:p>
                    <w:p w14:paraId="6A6B68E7" w14:textId="77777777" w:rsidR="00E20115" w:rsidRPr="00287179" w:rsidRDefault="00E20115" w:rsidP="00CA24F9">
                      <w:pPr>
                        <w:spacing w:after="0" w:line="240" w:lineRule="auto"/>
                      </w:pPr>
                    </w:p>
                    <w:p w14:paraId="7A529D4C" w14:textId="60424C06" w:rsidR="00E20115" w:rsidRDefault="00E20115" w:rsidP="00CA24F9">
                      <w:pPr>
                        <w:spacing w:after="0" w:line="240" w:lineRule="auto"/>
                      </w:pPr>
                      <w:r>
                        <w:t xml:space="preserve">Material: </w:t>
                      </w:r>
                      <w:proofErr w:type="spellStart"/>
                      <w:r>
                        <w:t>Erklärvideo</w:t>
                      </w:r>
                      <w:proofErr w:type="spellEnd"/>
                      <w:r>
                        <w:t xml:space="preserve"> 3; Arbeitsblatt 3</w:t>
                      </w:r>
                    </w:p>
                    <w:p w14:paraId="57EF237C" w14:textId="77777777" w:rsidR="00E20115" w:rsidRPr="00287179" w:rsidRDefault="00E20115" w:rsidP="00CA24F9">
                      <w:pPr>
                        <w:spacing w:after="0" w:line="240" w:lineRule="auto"/>
                      </w:pPr>
                    </w:p>
                    <w:p w14:paraId="4E695D27" w14:textId="786A9F5D" w:rsidR="00E20115" w:rsidRDefault="00E20115" w:rsidP="00CA24F9">
                      <w:pPr>
                        <w:spacing w:after="0" w:line="240" w:lineRule="auto"/>
                      </w:pPr>
                      <w:r>
                        <w:t>Ort in Berlin: Gedenkstätte Berliner Mauer</w:t>
                      </w:r>
                    </w:p>
                    <w:p w14:paraId="2D709BC3" w14:textId="71E54799" w:rsidR="00E20115" w:rsidRPr="00287179" w:rsidRDefault="00E20115" w:rsidP="00CA24F9">
                      <w:pPr>
                        <w:spacing w:after="0" w:line="240" w:lineRule="auto"/>
                      </w:pPr>
                    </w:p>
                    <w:p w14:paraId="03F8A5FB" w14:textId="1319B442" w:rsidR="00E20115" w:rsidRDefault="00E20115" w:rsidP="00CA24F9">
                      <w:pPr>
                        <w:spacing w:after="0" w:line="240" w:lineRule="auto"/>
                      </w:pPr>
                      <w:r>
                        <w:t>Inhalt: Willy Brandt verleiht einer geteilten Stadt eine Stimme</w:t>
                      </w:r>
                    </w:p>
                  </w:txbxContent>
                </v:textbox>
              </v:shape>
            </w:pict>
          </mc:Fallback>
        </mc:AlternateContent>
      </w:r>
    </w:p>
    <w:p w14:paraId="755DEF21" w14:textId="16740C17" w:rsidR="004E6837" w:rsidRPr="00EB7D6C" w:rsidRDefault="004E6837">
      <w:pPr>
        <w:rPr>
          <w:rFonts w:cstheme="minorHAnsi"/>
          <w:b/>
          <w:sz w:val="24"/>
          <w:szCs w:val="24"/>
        </w:rPr>
      </w:pPr>
    </w:p>
    <w:p w14:paraId="6A516AC9" w14:textId="507A98C1" w:rsidR="004E6837" w:rsidRPr="00EB7D6C" w:rsidRDefault="004E6837">
      <w:pPr>
        <w:rPr>
          <w:rFonts w:cstheme="minorHAnsi"/>
          <w:b/>
          <w:sz w:val="24"/>
          <w:szCs w:val="24"/>
        </w:rPr>
      </w:pPr>
    </w:p>
    <w:p w14:paraId="0A4307FF" w14:textId="489679FC" w:rsidR="004E6837" w:rsidRPr="00EB7D6C" w:rsidRDefault="004E6837">
      <w:pPr>
        <w:rPr>
          <w:rFonts w:cstheme="minorHAnsi"/>
          <w:b/>
          <w:sz w:val="24"/>
          <w:szCs w:val="24"/>
        </w:rPr>
      </w:pPr>
    </w:p>
    <w:p w14:paraId="4FD282CD" w14:textId="09470BC6" w:rsidR="004E6837" w:rsidRPr="00EB7D6C" w:rsidRDefault="00575C24">
      <w:pPr>
        <w:rPr>
          <w:rFonts w:cstheme="minorHAnsi"/>
          <w:b/>
          <w:sz w:val="24"/>
          <w:szCs w:val="24"/>
        </w:rPr>
      </w:pPr>
      <w:r w:rsidRPr="00EB7D6C">
        <w:rPr>
          <w:rFonts w:cstheme="minorHAnsi"/>
          <w:noProof/>
          <w:lang w:eastAsia="de-DE"/>
        </w:rPr>
        <mc:AlternateContent>
          <mc:Choice Requires="wps">
            <w:drawing>
              <wp:anchor distT="0" distB="0" distL="114300" distR="114300" simplePos="0" relativeHeight="251685888" behindDoc="0" locked="0" layoutInCell="1" allowOverlap="1" wp14:anchorId="1FD645F0" wp14:editId="33EEF40D">
                <wp:simplePos x="0" y="0"/>
                <wp:positionH relativeFrom="column">
                  <wp:posOffset>4625975</wp:posOffset>
                </wp:positionH>
                <wp:positionV relativeFrom="paragraph">
                  <wp:posOffset>208280</wp:posOffset>
                </wp:positionV>
                <wp:extent cx="1185545" cy="328295"/>
                <wp:effectExtent l="0" t="0" r="33655" b="27305"/>
                <wp:wrapNone/>
                <wp:docPr id="23" name="Textfeld 23"/>
                <wp:cNvGraphicFramePr/>
                <a:graphic xmlns:a="http://schemas.openxmlformats.org/drawingml/2006/main">
                  <a:graphicData uri="http://schemas.microsoft.com/office/word/2010/wordprocessingShape">
                    <wps:wsp>
                      <wps:cNvSpPr txBox="1"/>
                      <wps:spPr>
                        <a:xfrm>
                          <a:off x="0" y="0"/>
                          <a:ext cx="1185545" cy="328295"/>
                        </a:xfrm>
                        <a:prstGeom prst="rect">
                          <a:avLst/>
                        </a:prstGeom>
                        <a:solidFill>
                          <a:schemeClr val="lt1"/>
                        </a:solidFill>
                        <a:ln w="6350">
                          <a:solidFill>
                            <a:prstClr val="black"/>
                          </a:solidFill>
                        </a:ln>
                      </wps:spPr>
                      <wps:txbx>
                        <w:txbxContent>
                          <w:p w14:paraId="1326F477" w14:textId="77777777" w:rsidR="00E20115" w:rsidRDefault="00E20115" w:rsidP="004E6837">
                            <w:pPr>
                              <w:jc w:val="center"/>
                            </w:pPr>
                            <w: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D645F0" id="Textfeld 23" o:spid="_x0000_s1040" type="#_x0000_t202" style="position:absolute;margin-left:364.25pt;margin-top:16.4pt;width:93.35pt;height:25.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" fillcolor="white [3201]" strokeweight=".5pt">
                <v:textbox>
                  <w:txbxContent>
                    <w:p w14:paraId="1326F477" w14:textId="77777777" w:rsidR="00E20115" w:rsidRDefault="00E20115" w:rsidP="004E6837">
                      <w:pPr>
                        <w:jc w:val="center"/>
                      </w:pPr>
                      <w:r>
                        <w:t>optional</w:t>
                      </w:r>
                    </w:p>
                  </w:txbxContent>
                </v:textbox>
              </v:shape>
            </w:pict>
          </mc:Fallback>
        </mc:AlternateContent>
      </w:r>
    </w:p>
    <w:p w14:paraId="05E38A5A" w14:textId="51F58C6E" w:rsidR="004E6837" w:rsidRPr="00EB7D6C" w:rsidRDefault="00575C24">
      <w:pPr>
        <w:rPr>
          <w:rFonts w:cstheme="minorHAnsi"/>
          <w:b/>
          <w:sz w:val="24"/>
          <w:szCs w:val="24"/>
        </w:rPr>
      </w:pPr>
      <w:r w:rsidRPr="00EB7D6C">
        <w:rPr>
          <w:rFonts w:cstheme="minorHAnsi"/>
          <w:noProof/>
          <w:lang w:eastAsia="de-DE"/>
        </w:rPr>
        <mc:AlternateContent>
          <mc:Choice Requires="wps">
            <w:drawing>
              <wp:anchor distT="0" distB="0" distL="114300" distR="114300" simplePos="0" relativeHeight="251682816" behindDoc="0" locked="0" layoutInCell="1" allowOverlap="1" wp14:anchorId="1EAAD720" wp14:editId="66CBE94E">
                <wp:simplePos x="0" y="0"/>
                <wp:positionH relativeFrom="column">
                  <wp:posOffset>4490085</wp:posOffset>
                </wp:positionH>
                <wp:positionV relativeFrom="paragraph">
                  <wp:posOffset>256540</wp:posOffset>
                </wp:positionV>
                <wp:extent cx="1516380" cy="1933575"/>
                <wp:effectExtent l="0" t="0" r="33020" b="22225"/>
                <wp:wrapNone/>
                <wp:docPr id="19" name="Textfeld 19"/>
                <wp:cNvGraphicFramePr/>
                <a:graphic xmlns:a="http://schemas.openxmlformats.org/drawingml/2006/main">
                  <a:graphicData uri="http://schemas.microsoft.com/office/word/2010/wordprocessingShape">
                    <wps:wsp>
                      <wps:cNvSpPr txBox="1"/>
                      <wps:spPr>
                        <a:xfrm>
                          <a:off x="0" y="0"/>
                          <a:ext cx="1516380" cy="1933575"/>
                        </a:xfrm>
                        <a:prstGeom prst="rect">
                          <a:avLst/>
                        </a:prstGeom>
                        <a:solidFill>
                          <a:schemeClr val="accent6">
                            <a:lumMod val="40000"/>
                            <a:lumOff val="60000"/>
                          </a:schemeClr>
                        </a:solidFill>
                        <a:ln w="6350">
                          <a:solidFill>
                            <a:prstClr val="black"/>
                          </a:solidFill>
                        </a:ln>
                      </wps:spPr>
                      <wps:txbx>
                        <w:txbxContent>
                          <w:p w14:paraId="5A5DA32E" w14:textId="6A216A7A" w:rsidR="00E20115" w:rsidRDefault="00E20115" w:rsidP="00BB3474">
                            <w:pPr>
                              <w:spacing w:after="0" w:line="240" w:lineRule="auto"/>
                            </w:pPr>
                            <w:r>
                              <w:t>Station 4: Ein Ortswechsel mit Hintergedanken</w:t>
                            </w:r>
                          </w:p>
                          <w:p w14:paraId="39C681E0" w14:textId="77777777" w:rsidR="00E20115" w:rsidRPr="0090238C" w:rsidRDefault="00E20115" w:rsidP="0090238C">
                            <w:pPr>
                              <w:spacing w:after="0" w:line="240" w:lineRule="auto"/>
                              <w:rPr>
                                <w:sz w:val="8"/>
                                <w:szCs w:val="8"/>
                              </w:rPr>
                            </w:pPr>
                          </w:p>
                          <w:p w14:paraId="554A0A61" w14:textId="620D7821" w:rsidR="00E20115" w:rsidRDefault="00E20115" w:rsidP="0090238C">
                            <w:pPr>
                              <w:spacing w:after="0" w:line="240" w:lineRule="auto"/>
                            </w:pPr>
                            <w:r>
                              <w:t xml:space="preserve">Material: </w:t>
                            </w:r>
                            <w:proofErr w:type="spellStart"/>
                            <w:r>
                              <w:t>Erklärvideo</w:t>
                            </w:r>
                            <w:proofErr w:type="spellEnd"/>
                            <w:r>
                              <w:t xml:space="preserve"> 4; Arbeitsblatt 4</w:t>
                            </w:r>
                          </w:p>
                          <w:p w14:paraId="147D0FF2" w14:textId="2EFD8B74" w:rsidR="00E20115" w:rsidRPr="0090238C" w:rsidRDefault="00E20115" w:rsidP="0090238C">
                            <w:pPr>
                              <w:spacing w:after="0" w:line="240" w:lineRule="auto"/>
                              <w:rPr>
                                <w:sz w:val="8"/>
                                <w:szCs w:val="8"/>
                              </w:rPr>
                            </w:pPr>
                          </w:p>
                          <w:p w14:paraId="4FDBAD31" w14:textId="0C859871" w:rsidR="00E20115" w:rsidRDefault="00E20115" w:rsidP="0090238C">
                            <w:pPr>
                              <w:spacing w:after="0" w:line="240" w:lineRule="auto"/>
                            </w:pPr>
                            <w:r>
                              <w:t>Inhalt: Die Auslagerung der zweiten Berlin-Krise durch die Auslösung der Kuba-Krise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AD720" id="Textfeld 19" o:spid="_x0000_s1041" type="#_x0000_t202" style="position:absolute;margin-left:353.55pt;margin-top:20.2pt;width:119.4pt;height:15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" fillcolor="#c5e0b3 [1305]" strokeweight=".5pt">
                <v:textbox>
                  <w:txbxContent>
                    <w:p w14:paraId="5A5DA32E" w14:textId="6A216A7A" w:rsidR="00E20115" w:rsidRDefault="00E20115" w:rsidP="00BB3474">
                      <w:pPr>
                        <w:spacing w:after="0" w:line="240" w:lineRule="auto"/>
                      </w:pPr>
                      <w:r>
                        <w:t>Station 4: Ein Ortswechsel mit Hintergedanken</w:t>
                      </w:r>
                    </w:p>
                    <w:p w14:paraId="39C681E0" w14:textId="77777777" w:rsidR="00E20115" w:rsidRPr="0090238C" w:rsidRDefault="00E20115" w:rsidP="0090238C">
                      <w:pPr>
                        <w:spacing w:after="0" w:line="240" w:lineRule="auto"/>
                        <w:rPr>
                          <w:sz w:val="8"/>
                          <w:szCs w:val="8"/>
                        </w:rPr>
                      </w:pPr>
                    </w:p>
                    <w:p w14:paraId="554A0A61" w14:textId="620D7821" w:rsidR="00E20115" w:rsidRDefault="00E20115" w:rsidP="0090238C">
                      <w:pPr>
                        <w:spacing w:after="0" w:line="240" w:lineRule="auto"/>
                      </w:pPr>
                      <w:r>
                        <w:t xml:space="preserve">Material: </w:t>
                      </w:r>
                      <w:proofErr w:type="spellStart"/>
                      <w:r>
                        <w:t>Erklärvideo</w:t>
                      </w:r>
                      <w:proofErr w:type="spellEnd"/>
                      <w:r>
                        <w:t xml:space="preserve"> 4; Arbeitsblatt 4</w:t>
                      </w:r>
                    </w:p>
                    <w:p w14:paraId="147D0FF2" w14:textId="2EFD8B74" w:rsidR="00E20115" w:rsidRPr="0090238C" w:rsidRDefault="00E20115" w:rsidP="0090238C">
                      <w:pPr>
                        <w:spacing w:after="0" w:line="240" w:lineRule="auto"/>
                        <w:rPr>
                          <w:sz w:val="8"/>
                          <w:szCs w:val="8"/>
                        </w:rPr>
                      </w:pPr>
                    </w:p>
                    <w:p w14:paraId="4FDBAD31" w14:textId="0C859871" w:rsidR="00E20115" w:rsidRDefault="00E20115" w:rsidP="0090238C">
                      <w:pPr>
                        <w:spacing w:after="0" w:line="240" w:lineRule="auto"/>
                      </w:pPr>
                      <w:r>
                        <w:t>Inhalt: Die Auslagerung der zweiten Berlin-Krise durch die Auslösung der Kuba-Krise</w:t>
                      </w:r>
                    </w:p>
                  </w:txbxContent>
                </v:textbox>
              </v:shape>
            </w:pict>
          </mc:Fallback>
        </mc:AlternateContent>
      </w:r>
    </w:p>
    <w:p w14:paraId="6754A9C5" w14:textId="05F98F27" w:rsidR="004E6837" w:rsidRPr="00EB7D6C" w:rsidRDefault="004E6837">
      <w:pPr>
        <w:rPr>
          <w:rFonts w:cstheme="minorHAnsi"/>
          <w:b/>
          <w:sz w:val="24"/>
          <w:szCs w:val="24"/>
        </w:rPr>
      </w:pPr>
    </w:p>
    <w:p w14:paraId="7EE6A3C8" w14:textId="7D41A38F" w:rsidR="004E6837" w:rsidRPr="00EB7D6C" w:rsidRDefault="004E6837">
      <w:pPr>
        <w:rPr>
          <w:rFonts w:cstheme="minorHAnsi"/>
          <w:b/>
          <w:sz w:val="24"/>
          <w:szCs w:val="24"/>
        </w:rPr>
      </w:pPr>
    </w:p>
    <w:p w14:paraId="62ECA6BC" w14:textId="6C2019C9" w:rsidR="004E6837" w:rsidRPr="00EB7D6C" w:rsidRDefault="00BD3C57">
      <w:pPr>
        <w:rPr>
          <w:rFonts w:cstheme="minorHAnsi"/>
          <w:b/>
          <w:sz w:val="24"/>
          <w:szCs w:val="24"/>
        </w:rPr>
      </w:pPr>
      <w:r w:rsidRPr="00EB7D6C">
        <w:rPr>
          <w:rFonts w:cstheme="minorHAnsi"/>
          <w:noProof/>
          <w:lang w:eastAsia="de-DE"/>
        </w:rPr>
        <w:drawing>
          <wp:anchor distT="0" distB="0" distL="114300" distR="114300" simplePos="0" relativeHeight="251715584" behindDoc="0" locked="0" layoutInCell="1" allowOverlap="1" wp14:anchorId="353D5933" wp14:editId="1F7DDAF8">
            <wp:simplePos x="0" y="0"/>
            <wp:positionH relativeFrom="column">
              <wp:posOffset>6383655</wp:posOffset>
            </wp:positionH>
            <wp:positionV relativeFrom="paragraph">
              <wp:posOffset>260350</wp:posOffset>
            </wp:positionV>
            <wp:extent cx="984250" cy="970280"/>
            <wp:effectExtent l="0" t="0" r="635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l="10754" t="10754" r="9979" b="11048"/>
                    <a:stretch/>
                  </pic:blipFill>
                  <pic:spPr bwMode="auto">
                    <a:xfrm>
                      <a:off x="0" y="0"/>
                      <a:ext cx="984250" cy="970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07DD09" w14:textId="4A68DB13" w:rsidR="004E6837" w:rsidRPr="00EB7D6C" w:rsidRDefault="004E6837">
      <w:pPr>
        <w:rPr>
          <w:rFonts w:cstheme="minorHAnsi"/>
          <w:b/>
          <w:sz w:val="24"/>
          <w:szCs w:val="24"/>
        </w:rPr>
      </w:pPr>
    </w:p>
    <w:p w14:paraId="34102634" w14:textId="33A939CD" w:rsidR="004E6837" w:rsidRPr="00EB7D6C" w:rsidRDefault="00BD3C57">
      <w:pPr>
        <w:rPr>
          <w:rFonts w:cstheme="minorHAnsi"/>
          <w:b/>
          <w:sz w:val="24"/>
          <w:szCs w:val="24"/>
        </w:rPr>
      </w:pPr>
      <w:r w:rsidRPr="00EB7D6C">
        <w:rPr>
          <w:rFonts w:cstheme="minorHAnsi"/>
          <w:b/>
          <w:noProof/>
          <w:sz w:val="24"/>
          <w:szCs w:val="24"/>
          <w:lang w:eastAsia="de-DE"/>
        </w:rPr>
        <mc:AlternateContent>
          <mc:Choice Requires="wps">
            <w:drawing>
              <wp:anchor distT="0" distB="0" distL="114300" distR="114300" simplePos="0" relativeHeight="251691008" behindDoc="0" locked="0" layoutInCell="1" allowOverlap="1" wp14:anchorId="61BB9850" wp14:editId="5093609F">
                <wp:simplePos x="0" y="0"/>
                <wp:positionH relativeFrom="column">
                  <wp:posOffset>7341663</wp:posOffset>
                </wp:positionH>
                <wp:positionV relativeFrom="paragraph">
                  <wp:posOffset>115186</wp:posOffset>
                </wp:positionV>
                <wp:extent cx="2159000" cy="645795"/>
                <wp:effectExtent l="0" t="0" r="0" b="0"/>
                <wp:wrapNone/>
                <wp:docPr id="16" name="Textfeld 16"/>
                <wp:cNvGraphicFramePr/>
                <a:graphic xmlns:a="http://schemas.openxmlformats.org/drawingml/2006/main">
                  <a:graphicData uri="http://schemas.microsoft.com/office/word/2010/wordprocessingShape">
                    <wps:wsp>
                      <wps:cNvSpPr txBox="1"/>
                      <wps:spPr>
                        <a:xfrm>
                          <a:off x="0" y="0"/>
                          <a:ext cx="2159000" cy="645795"/>
                        </a:xfrm>
                        <a:prstGeom prst="rect">
                          <a:avLst/>
                        </a:prstGeom>
                        <a:noFill/>
                        <a:ln w="6350">
                          <a:noFill/>
                        </a:ln>
                      </wps:spPr>
                      <wps:txbx>
                        <w:txbxContent>
                          <w:p w14:paraId="3BB5217F" w14:textId="77777777" w:rsidR="00E20115" w:rsidRDefault="00E20115" w:rsidP="00165F85">
                            <w:r>
                              <w:t xml:space="preserve">QR-Code für die </w:t>
                            </w:r>
                            <w:proofErr w:type="spellStart"/>
                            <w:r>
                              <w:t>Actionbound</w:t>
                            </w:r>
                            <w:proofErr w:type="spellEnd"/>
                            <w:r>
                              <w:t>-App „Willy Brandt während der zweiten Berlin-Krise“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9850" id="Textfeld 16" o:spid="_x0000_s1042" type="#_x0000_t202" style="position:absolute;margin-left:578.1pt;margin-top:9.05pt;width:170pt;height:5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" filled="f" stroked="f" strokeweight=".5pt">
                <v:textbox>
                  <w:txbxContent>
                    <w:p w14:paraId="3BB5217F" w14:textId="77777777" w:rsidR="00E20115" w:rsidRDefault="00E20115" w:rsidP="00165F85">
                      <w:r>
                        <w:t xml:space="preserve">QR-Code für die </w:t>
                      </w:r>
                      <w:proofErr w:type="spellStart"/>
                      <w:r>
                        <w:t>Actionbound</w:t>
                      </w:r>
                      <w:proofErr w:type="spellEnd"/>
                      <w:r>
                        <w:t>-App „Willy Brandt während der zweiten Berlin-Krise“</w:t>
                      </w:r>
                    </w:p>
                  </w:txbxContent>
                </v:textbox>
              </v:shape>
            </w:pict>
          </mc:Fallback>
        </mc:AlternateContent>
      </w:r>
    </w:p>
    <w:p w14:paraId="2C9D67E8" w14:textId="2CF451F8" w:rsidR="004E6837" w:rsidRPr="00EB7D6C" w:rsidRDefault="00BD3C57">
      <w:pPr>
        <w:rPr>
          <w:rFonts w:cstheme="minorHAnsi"/>
          <w:b/>
          <w:sz w:val="24"/>
          <w:szCs w:val="24"/>
        </w:rPr>
      </w:pPr>
      <w:r>
        <w:rPr>
          <w:rFonts w:cstheme="minorHAnsi"/>
          <w:noProof/>
          <w:lang w:eastAsia="de-DE"/>
        </w:rPr>
        <mc:AlternateContent>
          <mc:Choice Requires="wps">
            <w:drawing>
              <wp:anchor distT="0" distB="0" distL="114300" distR="114300" simplePos="0" relativeHeight="251706368" behindDoc="0" locked="0" layoutInCell="1" allowOverlap="1" wp14:anchorId="041E1C72" wp14:editId="79AAFA57">
                <wp:simplePos x="0" y="0"/>
                <wp:positionH relativeFrom="column">
                  <wp:posOffset>6716587</wp:posOffset>
                </wp:positionH>
                <wp:positionV relativeFrom="paragraph">
                  <wp:posOffset>385091</wp:posOffset>
                </wp:positionV>
                <wp:extent cx="3069499" cy="274320"/>
                <wp:effectExtent l="0" t="0" r="0" b="0"/>
                <wp:wrapNone/>
                <wp:docPr id="25" name="Textfeld 25"/>
                <wp:cNvGraphicFramePr/>
                <a:graphic xmlns:a="http://schemas.openxmlformats.org/drawingml/2006/main">
                  <a:graphicData uri="http://schemas.microsoft.com/office/word/2010/wordprocessingShape">
                    <wps:wsp>
                      <wps:cNvSpPr txBox="1"/>
                      <wps:spPr>
                        <a:xfrm>
                          <a:off x="0" y="0"/>
                          <a:ext cx="3069499" cy="274320"/>
                        </a:xfrm>
                        <a:prstGeom prst="rect">
                          <a:avLst/>
                        </a:prstGeom>
                        <a:solidFill>
                          <a:schemeClr val="lt1"/>
                        </a:solidFill>
                        <a:ln w="6350">
                          <a:noFill/>
                        </a:ln>
                      </wps:spPr>
                      <wps:txbx>
                        <w:txbxContent>
                          <w:p w14:paraId="1FD5EC82" w14:textId="7038DAA9" w:rsidR="00E20115" w:rsidRDefault="00E20115">
                            <w:r w:rsidRPr="00DD4B10">
                              <w:t>https://de.actionbound.com/bound/willybrandt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E1C72" id="Textfeld 25" o:spid="_x0000_s1043" type="#_x0000_t202" style="position:absolute;margin-left:528.85pt;margin-top:30.3pt;width:241.7pt;height:2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" fillcolor="white [3201]" stroked="f" strokeweight=".5pt">
                <v:textbox>
                  <w:txbxContent>
                    <w:p w14:paraId="1FD5EC82" w14:textId="7038DAA9" w:rsidR="00E20115" w:rsidRDefault="00E20115">
                      <w:r w:rsidRPr="00DD4B10">
                        <w:t>https://de.actionbound.com/bound/willybrandt</w:t>
                      </w:r>
                    </w:p>
                  </w:txbxContent>
                </v:textbox>
              </v:shape>
            </w:pict>
          </mc:Fallback>
        </mc:AlternateContent>
      </w:r>
    </w:p>
    <w:p w14:paraId="4D3ACF79" w14:textId="7528DC41" w:rsidR="00735C78" w:rsidRPr="00EB7D6C" w:rsidRDefault="00735C78">
      <w:pPr>
        <w:rPr>
          <w:rFonts w:cstheme="minorHAnsi"/>
          <w:b/>
          <w:sz w:val="24"/>
          <w:szCs w:val="24"/>
        </w:rPr>
        <w:sectPr w:rsidR="00735C78" w:rsidRPr="00EB7D6C" w:rsidSect="00E24DD5">
          <w:headerReference w:type="default" r:id="rId25"/>
          <w:pgSz w:w="16838" w:h="11906" w:orient="landscape"/>
          <w:pgMar w:top="1417" w:right="1417" w:bottom="1417" w:left="1134" w:header="708" w:footer="708" w:gutter="0"/>
          <w:cols w:space="708"/>
          <w:titlePg/>
          <w:docGrid w:linePitch="360"/>
        </w:sectPr>
      </w:pPr>
    </w:p>
    <w:p w14:paraId="643623EE" w14:textId="77777777" w:rsidR="00735C78" w:rsidRPr="00EB7D6C" w:rsidRDefault="7F8AE5C1" w:rsidP="7F8AE5C1">
      <w:pPr>
        <w:pStyle w:val="berschrift1"/>
        <w:numPr>
          <w:ilvl w:val="0"/>
          <w:numId w:val="3"/>
        </w:numPr>
        <w:rPr>
          <w:rFonts w:asciiTheme="minorHAnsi" w:eastAsiaTheme="minorEastAsia" w:hAnsiTheme="minorHAnsi" w:cstheme="minorBidi"/>
        </w:rPr>
      </w:pPr>
      <w:bookmarkStart w:id="3" w:name="_Toc812458"/>
      <w:r w:rsidRPr="7F8AE5C1">
        <w:rPr>
          <w:rFonts w:asciiTheme="minorHAnsi" w:eastAsiaTheme="minorEastAsia" w:hAnsiTheme="minorHAnsi" w:cstheme="minorBidi"/>
        </w:rPr>
        <w:lastRenderedPageBreak/>
        <w:t>Lehrplanverortung und Lernbereichsplanung</w:t>
      </w:r>
      <w:bookmarkEnd w:id="3"/>
    </w:p>
    <w:p w14:paraId="2C73001F" w14:textId="77777777" w:rsidR="0015658F" w:rsidRDefault="0015658F" w:rsidP="5941FF03">
      <w:pPr>
        <w:spacing w:after="0" w:line="360" w:lineRule="auto"/>
        <w:jc w:val="both"/>
        <w:rPr>
          <w:rFonts w:eastAsiaTheme="minorEastAsia" w:cstheme="minorHAnsi"/>
        </w:rPr>
      </w:pPr>
    </w:p>
    <w:p w14:paraId="63B6182E" w14:textId="5D03FC2F" w:rsidR="00735C78" w:rsidRPr="00EB7D6C" w:rsidRDefault="5941FF03" w:rsidP="00E4757A">
      <w:pPr>
        <w:spacing w:after="0" w:line="360" w:lineRule="auto"/>
        <w:jc w:val="both"/>
        <w:rPr>
          <w:rFonts w:eastAsiaTheme="minorEastAsia"/>
        </w:rPr>
      </w:pPr>
      <w:r w:rsidRPr="7F8AE5C1">
        <w:rPr>
          <w:rFonts w:eastAsiaTheme="minorEastAsia"/>
        </w:rPr>
        <w:t xml:space="preserve">Das vorliegende </w:t>
      </w:r>
      <w:r w:rsidR="009D27A3">
        <w:rPr>
          <w:rFonts w:eastAsiaTheme="minorEastAsia"/>
        </w:rPr>
        <w:t>Unterrichtsprojekt</w:t>
      </w:r>
      <w:r w:rsidR="003F2471">
        <w:rPr>
          <w:rFonts w:eastAsiaTheme="minorEastAsia"/>
        </w:rPr>
        <w:t xml:space="preserve"> </w:t>
      </w:r>
      <w:r w:rsidRPr="7F8AE5C1">
        <w:rPr>
          <w:rFonts w:eastAsiaTheme="minorEastAsia"/>
        </w:rPr>
        <w:t>„</w:t>
      </w:r>
      <w:r w:rsidR="009D27A3" w:rsidRPr="009D27A3">
        <w:rPr>
          <w:rFonts w:eastAsiaTheme="minorEastAsia"/>
        </w:rPr>
        <w:t>Willy Brandt während der zweiten Berlin-Krise (1958-1963) – Kalter Krieger für die Menschen vor Ort.</w:t>
      </w:r>
      <w:r w:rsidR="009D27A3">
        <w:rPr>
          <w:rFonts w:eastAsiaTheme="minorEastAsia"/>
        </w:rPr>
        <w:t xml:space="preserve"> </w:t>
      </w:r>
      <w:r w:rsidR="009D27A3" w:rsidRPr="009D27A3">
        <w:rPr>
          <w:rFonts w:eastAsiaTheme="minorEastAsia"/>
        </w:rPr>
        <w:t>Eine interaktive Stadtrallye</w:t>
      </w:r>
      <w:r w:rsidRPr="7F8AE5C1">
        <w:rPr>
          <w:rFonts w:eastAsiaTheme="minorEastAsia"/>
        </w:rPr>
        <w:t xml:space="preserve">“ </w:t>
      </w:r>
      <w:r w:rsidR="00E4757A">
        <w:rPr>
          <w:rFonts w:eastAsiaTheme="minorEastAsia"/>
        </w:rPr>
        <w:t>ist</w:t>
      </w:r>
      <w:r w:rsidRPr="7F8AE5C1">
        <w:rPr>
          <w:rFonts w:eastAsiaTheme="minorEastAsia"/>
        </w:rPr>
        <w:t xml:space="preserve"> für die Klassenstufe 11/12 Grundkurs konzipiert. </w:t>
      </w:r>
      <w:r w:rsidR="00735C78" w:rsidRPr="7F8AE5C1">
        <w:rPr>
          <w:rFonts w:eastAsiaTheme="minorEastAsia"/>
        </w:rPr>
        <w:t xml:space="preserve">Es lässt sich </w:t>
      </w:r>
      <w:r w:rsidR="0082226A">
        <w:rPr>
          <w:rFonts w:eastAsiaTheme="minorEastAsia"/>
        </w:rPr>
        <w:t xml:space="preserve">gemäß </w:t>
      </w:r>
      <w:proofErr w:type="gramStart"/>
      <w:r w:rsidR="0082226A">
        <w:rPr>
          <w:rFonts w:eastAsiaTheme="minorEastAsia"/>
        </w:rPr>
        <w:t>des</w:t>
      </w:r>
      <w:r w:rsidR="00735C78" w:rsidRPr="7F8AE5C1">
        <w:rPr>
          <w:rFonts w:eastAsiaTheme="minorEastAsia"/>
        </w:rPr>
        <w:t xml:space="preserve"> </w:t>
      </w:r>
      <w:r w:rsidR="0082226A">
        <w:rPr>
          <w:rFonts w:eastAsiaTheme="minorEastAsia"/>
        </w:rPr>
        <w:t>sächsischen Lehrplans</w:t>
      </w:r>
      <w:proofErr w:type="gramEnd"/>
      <w:r w:rsidR="0082226A">
        <w:rPr>
          <w:rFonts w:eastAsiaTheme="minorEastAsia"/>
        </w:rPr>
        <w:t xml:space="preserve"> im Lernbereich 4 „Herausforderung ‚Frieden‘</w:t>
      </w:r>
      <w:r w:rsidR="00735C78" w:rsidRPr="7F8AE5C1">
        <w:rPr>
          <w:rFonts w:eastAsiaTheme="minorEastAsia"/>
        </w:rPr>
        <w:t xml:space="preserve"> – Die Suche nach dauerhaft friedlichem Zusammenleben im 20. Jahrhundert“</w:t>
      </w:r>
      <w:r w:rsidR="00735C78" w:rsidRPr="7F8AE5C1">
        <w:rPr>
          <w:rStyle w:val="Funotenzeichen"/>
          <w:rFonts w:eastAsiaTheme="minorEastAsia"/>
        </w:rPr>
        <w:footnoteReference w:id="2"/>
      </w:r>
      <w:r w:rsidR="00735C78" w:rsidRPr="7F8AE5C1">
        <w:rPr>
          <w:rFonts w:eastAsiaTheme="minorEastAsia"/>
        </w:rPr>
        <w:t xml:space="preserve"> zwischen den Themenschwerpunkten „Politik der Zusammenarbeit und Integration nach dem zweiten Weltkrieg in Europa“ und „Konfliktmanagement unter den Bedingungen des Ost-West-Konfliktes“</w:t>
      </w:r>
      <w:r w:rsidR="00735C78" w:rsidRPr="7F8AE5C1">
        <w:rPr>
          <w:rStyle w:val="Funotenzeichen"/>
          <w:rFonts w:eastAsiaTheme="minorEastAsia"/>
        </w:rPr>
        <w:footnoteReference w:id="3"/>
      </w:r>
      <w:r w:rsidR="00735C78" w:rsidRPr="7F8AE5C1">
        <w:rPr>
          <w:rFonts w:eastAsiaTheme="minorEastAsia"/>
        </w:rPr>
        <w:t xml:space="preserve"> verorten und integrieren.</w:t>
      </w:r>
      <w:r w:rsidR="0082226A">
        <w:rPr>
          <w:rFonts w:eastAsiaTheme="minorEastAsia"/>
        </w:rPr>
        <w:t xml:space="preserve"> </w:t>
      </w:r>
      <w:r w:rsidR="7F8AE5C1" w:rsidRPr="7F8AE5C1">
        <w:rPr>
          <w:rFonts w:eastAsiaTheme="minorEastAsia"/>
        </w:rPr>
        <w:t xml:space="preserve">Insgesamt sind für </w:t>
      </w:r>
      <w:r w:rsidR="003F2471">
        <w:rPr>
          <w:rFonts w:eastAsiaTheme="minorEastAsia"/>
        </w:rPr>
        <w:t>das</w:t>
      </w:r>
      <w:r w:rsidR="7F8AE5C1" w:rsidRPr="7F8AE5C1">
        <w:rPr>
          <w:rFonts w:eastAsiaTheme="minorEastAsia"/>
        </w:rPr>
        <w:t xml:space="preserve"> </w:t>
      </w:r>
      <w:r w:rsidR="0082226A">
        <w:rPr>
          <w:rFonts w:eastAsiaTheme="minorEastAsia"/>
        </w:rPr>
        <w:t>Projekt</w:t>
      </w:r>
      <w:r w:rsidR="7F8AE5C1" w:rsidRPr="7F8AE5C1">
        <w:rPr>
          <w:rFonts w:eastAsiaTheme="minorEastAsia"/>
        </w:rPr>
        <w:t xml:space="preserve"> vier Unterrichtsstunden je 45 Minut</w:t>
      </w:r>
      <w:r w:rsidR="0082226A">
        <w:rPr>
          <w:rFonts w:eastAsiaTheme="minorEastAsia"/>
        </w:rPr>
        <w:t>en vorgesehen.</w:t>
      </w:r>
    </w:p>
    <w:p w14:paraId="5BCA9AD0" w14:textId="43BBC50F" w:rsidR="00735C78" w:rsidRPr="00EB7D6C" w:rsidRDefault="00894775" w:rsidP="7F8AE5C1">
      <w:pPr>
        <w:spacing w:after="0" w:line="360" w:lineRule="auto"/>
        <w:jc w:val="both"/>
        <w:rPr>
          <w:rFonts w:eastAsiaTheme="minorEastAsia"/>
        </w:rPr>
      </w:pPr>
      <w:r>
        <w:rPr>
          <w:rFonts w:eastAsiaTheme="minorEastAsia"/>
        </w:rPr>
        <w:t>Im</w:t>
      </w:r>
      <w:r w:rsidR="00735C78" w:rsidRPr="7F8AE5C1">
        <w:rPr>
          <w:rFonts w:eastAsiaTheme="minorEastAsia"/>
        </w:rPr>
        <w:t xml:space="preserve"> genannten Lernbereich ist vorgesehen, dass die </w:t>
      </w:r>
      <w:proofErr w:type="spellStart"/>
      <w:r w:rsidR="00B119CF" w:rsidRPr="7F8AE5C1">
        <w:rPr>
          <w:rFonts w:eastAsiaTheme="minorEastAsia"/>
        </w:rPr>
        <w:t>SuS</w:t>
      </w:r>
      <w:proofErr w:type="spellEnd"/>
      <w:r w:rsidR="00735C78" w:rsidRPr="7F8AE5C1">
        <w:rPr>
          <w:rFonts w:eastAsiaTheme="minorEastAsia"/>
        </w:rPr>
        <w:t xml:space="preserve"> sich unter anderem mit den Themen der „Rahmenbedingungen und Folgen internationaler Friedensregelungen“, „Strategien gewaltfreier Lösung internationaler Konflikte“ und „Konfliktmanagement im 20. Jahrhundert“</w:t>
      </w:r>
      <w:r w:rsidR="00735C78" w:rsidRPr="7F8AE5C1">
        <w:rPr>
          <w:rStyle w:val="Funotenzeichen"/>
          <w:rFonts w:eastAsiaTheme="minorEastAsia"/>
        </w:rPr>
        <w:footnoteReference w:id="4"/>
      </w:r>
      <w:r w:rsidR="00735C78" w:rsidRPr="7F8AE5C1">
        <w:rPr>
          <w:rFonts w:eastAsiaTheme="minorEastAsia"/>
        </w:rPr>
        <w:t xml:space="preserve"> auseinandersetzen. Thematisch fokussiert sich die Stadtrallye auf das Wirken und Engagement des zwischen 1958- 1966 amtierenden Bürgermeister</w:t>
      </w:r>
      <w:r>
        <w:rPr>
          <w:rFonts w:eastAsiaTheme="minorEastAsia"/>
        </w:rPr>
        <w:t>s,</w:t>
      </w:r>
      <w:r w:rsidR="00735C78" w:rsidRPr="7F8AE5C1">
        <w:rPr>
          <w:rFonts w:eastAsiaTheme="minorEastAsia"/>
        </w:rPr>
        <w:t xml:space="preserve"> Willy Brandt</w:t>
      </w:r>
      <w:r>
        <w:rPr>
          <w:rFonts w:eastAsiaTheme="minorEastAsia"/>
        </w:rPr>
        <w:t>,</w:t>
      </w:r>
      <w:r w:rsidR="00735C78" w:rsidRPr="7F8AE5C1">
        <w:rPr>
          <w:rFonts w:eastAsiaTheme="minorEastAsia"/>
        </w:rPr>
        <w:t xml:space="preserve"> für die West-Berliner Bevölkerung. Willy Brandts politische Handlungsfähig</w:t>
      </w:r>
      <w:r w:rsidR="00E940A3" w:rsidRPr="7F8AE5C1">
        <w:rPr>
          <w:rFonts w:eastAsiaTheme="minorEastAsia"/>
        </w:rPr>
        <w:t>keiten während der sogenannten z</w:t>
      </w:r>
      <w:r w:rsidR="00735C78" w:rsidRPr="7F8AE5C1">
        <w:rPr>
          <w:rFonts w:eastAsiaTheme="minorEastAsia"/>
        </w:rPr>
        <w:t xml:space="preserve">weiten Berlin-Krise werden beispielhaft für ein Konfliktmanagement unter den Bedingungen des Ost-West-Konflikts von den </w:t>
      </w:r>
      <w:proofErr w:type="spellStart"/>
      <w:r w:rsidR="00735C78" w:rsidRPr="7F8AE5C1">
        <w:rPr>
          <w:rFonts w:eastAsiaTheme="minorEastAsia"/>
        </w:rPr>
        <w:t>SuS</w:t>
      </w:r>
      <w:proofErr w:type="spellEnd"/>
      <w:r w:rsidR="00735C78" w:rsidRPr="7F8AE5C1">
        <w:rPr>
          <w:rFonts w:eastAsiaTheme="minorEastAsia"/>
        </w:rPr>
        <w:t xml:space="preserve"> herausgearbeitet.</w:t>
      </w:r>
    </w:p>
    <w:p w14:paraId="06A2124E" w14:textId="44B5B59A" w:rsidR="00735C78" w:rsidRPr="00EB7D6C" w:rsidRDefault="00735C78" w:rsidP="7F8AE5C1">
      <w:pPr>
        <w:pStyle w:val="Kommentartext"/>
        <w:spacing w:after="0" w:line="360" w:lineRule="auto"/>
        <w:jc w:val="both"/>
        <w:rPr>
          <w:sz w:val="22"/>
          <w:szCs w:val="22"/>
        </w:rPr>
      </w:pPr>
      <w:r w:rsidRPr="7F8AE5C1">
        <w:rPr>
          <w:sz w:val="22"/>
          <w:szCs w:val="22"/>
        </w:rPr>
        <w:t xml:space="preserve">Die </w:t>
      </w:r>
      <w:proofErr w:type="spellStart"/>
      <w:r w:rsidRPr="7F8AE5C1">
        <w:rPr>
          <w:sz w:val="22"/>
          <w:szCs w:val="22"/>
        </w:rPr>
        <w:t>SuS</w:t>
      </w:r>
      <w:proofErr w:type="spellEnd"/>
      <w:r w:rsidRPr="7F8AE5C1">
        <w:rPr>
          <w:sz w:val="22"/>
          <w:szCs w:val="22"/>
        </w:rPr>
        <w:t xml:space="preserve"> bearbeiten vielfältige und qualitativ anspruchsvolle Quellen schriftlicher, visueller, auditiver oder audiovisueller Form. Somit fördern sie das erste übergeordnete Lernziel des Le</w:t>
      </w:r>
      <w:r w:rsidR="003F2471">
        <w:rPr>
          <w:sz w:val="22"/>
          <w:szCs w:val="22"/>
        </w:rPr>
        <w:t>hr</w:t>
      </w:r>
      <w:r w:rsidRPr="7F8AE5C1">
        <w:rPr>
          <w:sz w:val="22"/>
          <w:szCs w:val="22"/>
        </w:rPr>
        <w:t>plans für die Klassenstufe 11/12 Grundkurs, indem sie die selbstständige Interpretation unterschiedlicher Quellenarten beherrschen.</w:t>
      </w:r>
      <w:r w:rsidRPr="7F8AE5C1">
        <w:rPr>
          <w:rStyle w:val="Funotenzeichen"/>
          <w:sz w:val="22"/>
          <w:szCs w:val="22"/>
        </w:rPr>
        <w:footnoteReference w:id="5"/>
      </w:r>
      <w:r w:rsidRPr="7F8AE5C1">
        <w:rPr>
          <w:sz w:val="22"/>
          <w:szCs w:val="22"/>
        </w:rPr>
        <w:t xml:space="preserve"> Durch die Arbeit vor Ort in Berlin entwickeln die </w:t>
      </w:r>
      <w:proofErr w:type="spellStart"/>
      <w:r w:rsidRPr="7F8AE5C1">
        <w:rPr>
          <w:sz w:val="22"/>
          <w:szCs w:val="22"/>
        </w:rPr>
        <w:t>SuS</w:t>
      </w:r>
      <w:proofErr w:type="spellEnd"/>
      <w:r w:rsidRPr="7F8AE5C1">
        <w:rPr>
          <w:sz w:val="22"/>
          <w:szCs w:val="22"/>
        </w:rPr>
        <w:t xml:space="preserve"> darüber hinaus die Fähigkeit historische Orte für ihren Erkenntnisprozess zu nutzen.</w:t>
      </w:r>
    </w:p>
    <w:p w14:paraId="12A4EDAA" w14:textId="116E29B3" w:rsidR="00735C78" w:rsidRDefault="00735C78">
      <w:pPr>
        <w:rPr>
          <w:rFonts w:eastAsiaTheme="minorEastAsia" w:cstheme="minorHAnsi"/>
          <w:lang w:eastAsia="ja-JP"/>
        </w:rPr>
      </w:pPr>
    </w:p>
    <w:p w14:paraId="4A428594" w14:textId="0F8865A2" w:rsidR="00E45E14" w:rsidRDefault="00E45E14">
      <w:pPr>
        <w:rPr>
          <w:rFonts w:eastAsiaTheme="minorEastAsia" w:cstheme="minorHAnsi"/>
          <w:lang w:eastAsia="ja-JP"/>
        </w:rPr>
      </w:pPr>
    </w:p>
    <w:p w14:paraId="7EAFA508" w14:textId="4367CD37" w:rsidR="00E45E14" w:rsidRDefault="00E45E14">
      <w:pPr>
        <w:rPr>
          <w:rFonts w:eastAsiaTheme="minorEastAsia" w:cstheme="minorHAnsi"/>
          <w:lang w:eastAsia="ja-JP"/>
        </w:rPr>
      </w:pPr>
    </w:p>
    <w:p w14:paraId="00389ED6" w14:textId="54BD60D4" w:rsidR="00E45E14" w:rsidRDefault="00E45E14">
      <w:pPr>
        <w:rPr>
          <w:rFonts w:eastAsiaTheme="minorEastAsia" w:cstheme="minorHAnsi"/>
          <w:lang w:eastAsia="ja-JP"/>
        </w:rPr>
      </w:pPr>
    </w:p>
    <w:p w14:paraId="00389A22" w14:textId="5BC7DB9E" w:rsidR="00E45E14" w:rsidRDefault="00E45E14">
      <w:pPr>
        <w:rPr>
          <w:rFonts w:eastAsiaTheme="minorEastAsia" w:cstheme="minorHAnsi"/>
          <w:lang w:eastAsia="ja-JP"/>
        </w:rPr>
      </w:pPr>
    </w:p>
    <w:p w14:paraId="1D4127C6" w14:textId="77777777" w:rsidR="00E45E14" w:rsidRPr="00EB7D6C" w:rsidRDefault="00E45E14">
      <w:pPr>
        <w:rPr>
          <w:rFonts w:eastAsiaTheme="minorEastAsia" w:cstheme="minorHAnsi"/>
          <w:lang w:eastAsia="ja-JP"/>
        </w:rPr>
      </w:pPr>
    </w:p>
    <w:p w14:paraId="5C3E567E" w14:textId="77777777" w:rsidR="00735C78" w:rsidRPr="00EB7D6C" w:rsidRDefault="7F8AE5C1" w:rsidP="7F8AE5C1">
      <w:pPr>
        <w:jc w:val="both"/>
        <w:rPr>
          <w:rFonts w:eastAsiaTheme="minorEastAsia"/>
        </w:rPr>
      </w:pPr>
      <w:r w:rsidRPr="7F8AE5C1">
        <w:rPr>
          <w:rFonts w:eastAsiaTheme="minorEastAsia"/>
          <w:u w:val="single"/>
        </w:rPr>
        <w:lastRenderedPageBreak/>
        <w:t>Vorschlag für eine mögliche Lernplanbereichsplanung für den LB 4: „Herausforderung „Frieden“ - Die Suche nach dauerhaft friedlichem Zusammenleben im 20. Jahrhundert“ der Klassenstufe 11/12 unter Einbindung des vorliegenden Unterrichtsvorschlags (farbig hinterlegt):</w:t>
      </w:r>
    </w:p>
    <w:tbl>
      <w:tblPr>
        <w:tblStyle w:val="Tabellenraster"/>
        <w:tblW w:w="0" w:type="auto"/>
        <w:tblLook w:val="04A0" w:firstRow="1" w:lastRow="0" w:firstColumn="1" w:lastColumn="0" w:noHBand="0" w:noVBand="1"/>
      </w:tblPr>
      <w:tblGrid>
        <w:gridCol w:w="1252"/>
        <w:gridCol w:w="4295"/>
        <w:gridCol w:w="3515"/>
      </w:tblGrid>
      <w:tr w:rsidR="00735C78" w:rsidRPr="00EB7D6C" w14:paraId="214458C2" w14:textId="77777777" w:rsidTr="7F8AE5C1">
        <w:tc>
          <w:tcPr>
            <w:tcW w:w="1166" w:type="dxa"/>
            <w:shd w:val="clear" w:color="auto" w:fill="C5E0B3" w:themeFill="accent6" w:themeFillTint="66"/>
          </w:tcPr>
          <w:p w14:paraId="5E890167" w14:textId="77777777" w:rsidR="00735C7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Stunden</w:t>
            </w:r>
          </w:p>
        </w:tc>
        <w:tc>
          <w:tcPr>
            <w:tcW w:w="4331" w:type="dxa"/>
          </w:tcPr>
          <w:p w14:paraId="4907C042" w14:textId="77777777" w:rsidR="00735C7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Stoff</w:t>
            </w:r>
          </w:p>
        </w:tc>
        <w:tc>
          <w:tcPr>
            <w:tcW w:w="3565" w:type="dxa"/>
          </w:tcPr>
          <w:p w14:paraId="496776C6" w14:textId="77777777" w:rsidR="00735C7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 xml:space="preserve">methodische Schwerpunkte </w:t>
            </w:r>
          </w:p>
        </w:tc>
      </w:tr>
      <w:tr w:rsidR="00735C78" w:rsidRPr="00EB7D6C" w14:paraId="251E9324" w14:textId="77777777" w:rsidTr="7F8AE5C1">
        <w:tc>
          <w:tcPr>
            <w:tcW w:w="1166" w:type="dxa"/>
            <w:shd w:val="clear" w:color="auto" w:fill="C5E0B3" w:themeFill="accent6" w:themeFillTint="66"/>
          </w:tcPr>
          <w:p w14:paraId="560DC140" w14:textId="77777777" w:rsidR="00735C7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1./2.</w:t>
            </w:r>
          </w:p>
        </w:tc>
        <w:tc>
          <w:tcPr>
            <w:tcW w:w="4331" w:type="dxa"/>
          </w:tcPr>
          <w:p w14:paraId="68BB859F" w14:textId="77777777" w:rsidR="00735C78" w:rsidRPr="00EB7D6C" w:rsidRDefault="7F8AE5C1" w:rsidP="7F8AE5C1">
            <w:pPr>
              <w:rPr>
                <w:rFonts w:asciiTheme="minorHAnsi" w:eastAsiaTheme="minorEastAsia" w:hAnsiTheme="minorHAnsi" w:cstheme="minorBidi"/>
                <w:b/>
                <w:bCs/>
              </w:rPr>
            </w:pPr>
            <w:r w:rsidRPr="7F8AE5C1">
              <w:rPr>
                <w:rFonts w:asciiTheme="minorHAnsi" w:eastAsiaTheme="minorEastAsia" w:hAnsiTheme="minorHAnsi" w:cstheme="minorBidi"/>
                <w:b/>
                <w:bCs/>
              </w:rPr>
              <w:t>Ursachen und Charakter des 1. und 2. WK</w:t>
            </w:r>
          </w:p>
          <w:p w14:paraId="7D0208A3" w14:textId="77777777" w:rsidR="00735C78" w:rsidRPr="00EB7D6C" w:rsidRDefault="00735C78">
            <w:pPr>
              <w:rPr>
                <w:rFonts w:asciiTheme="minorHAnsi" w:hAnsiTheme="minorHAnsi" w:cstheme="minorHAnsi"/>
              </w:rPr>
            </w:pPr>
          </w:p>
        </w:tc>
        <w:tc>
          <w:tcPr>
            <w:tcW w:w="3565" w:type="dxa"/>
          </w:tcPr>
          <w:p w14:paraId="52125A49" w14:textId="77777777" w:rsidR="00735C78" w:rsidRPr="00EB7D6C" w:rsidRDefault="00735C78">
            <w:pPr>
              <w:rPr>
                <w:rFonts w:asciiTheme="minorHAnsi" w:hAnsiTheme="minorHAnsi" w:cstheme="minorHAnsi"/>
              </w:rPr>
            </w:pPr>
          </w:p>
        </w:tc>
      </w:tr>
      <w:tr w:rsidR="00735C78" w:rsidRPr="00EB7D6C" w14:paraId="6AC099FB" w14:textId="77777777" w:rsidTr="7F8AE5C1">
        <w:tc>
          <w:tcPr>
            <w:tcW w:w="1166" w:type="dxa"/>
            <w:shd w:val="clear" w:color="auto" w:fill="C5E0B3" w:themeFill="accent6" w:themeFillTint="66"/>
          </w:tcPr>
          <w:p w14:paraId="20FF7FC8" w14:textId="77777777" w:rsidR="00735C7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3./4.</w:t>
            </w:r>
          </w:p>
        </w:tc>
        <w:tc>
          <w:tcPr>
            <w:tcW w:w="4331" w:type="dxa"/>
          </w:tcPr>
          <w:p w14:paraId="04D5DBE0" w14:textId="77777777" w:rsidR="00735C7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b/>
                <w:bCs/>
              </w:rPr>
              <w:t>Internationale Friedensregelungen im 20. Jahrhundert</w:t>
            </w:r>
            <w:r w:rsidRPr="7F8AE5C1">
              <w:rPr>
                <w:rFonts w:asciiTheme="minorHAnsi" w:eastAsiaTheme="minorEastAsia" w:hAnsiTheme="minorHAnsi" w:cstheme="minorBidi"/>
              </w:rPr>
              <w:t xml:space="preserve"> (Versailler Vertrag/ Potsdamer Abkommen/Zwei-Plus-Vier Vertrag)</w:t>
            </w:r>
          </w:p>
        </w:tc>
        <w:tc>
          <w:tcPr>
            <w:tcW w:w="3565" w:type="dxa"/>
          </w:tcPr>
          <w:p w14:paraId="1B60C70A" w14:textId="77777777" w:rsidR="00735C78" w:rsidRPr="00EB7D6C" w:rsidRDefault="00735C78">
            <w:pPr>
              <w:rPr>
                <w:rFonts w:asciiTheme="minorHAnsi" w:hAnsiTheme="minorHAnsi" w:cstheme="minorHAnsi"/>
              </w:rPr>
            </w:pPr>
          </w:p>
        </w:tc>
      </w:tr>
      <w:tr w:rsidR="00735C78" w:rsidRPr="00EB7D6C" w14:paraId="0414E804" w14:textId="77777777" w:rsidTr="7F8AE5C1">
        <w:tc>
          <w:tcPr>
            <w:tcW w:w="1166" w:type="dxa"/>
            <w:shd w:val="clear" w:color="auto" w:fill="C5E0B3" w:themeFill="accent6" w:themeFillTint="66"/>
          </w:tcPr>
          <w:p w14:paraId="79E019BB" w14:textId="77777777" w:rsidR="00735C7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5./6.</w:t>
            </w:r>
          </w:p>
        </w:tc>
        <w:tc>
          <w:tcPr>
            <w:tcW w:w="4331" w:type="dxa"/>
          </w:tcPr>
          <w:p w14:paraId="25481C30" w14:textId="77777777" w:rsidR="00735C7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Gewaltfreie Regelung internationaler Konflikte</w:t>
            </w:r>
          </w:p>
          <w:p w14:paraId="5A6E1DA6" w14:textId="77777777" w:rsidR="00735C7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 xml:space="preserve">Politik der Zusammenarbeit/Integration: </w:t>
            </w:r>
            <w:r w:rsidRPr="7F8AE5C1">
              <w:rPr>
                <w:rFonts w:asciiTheme="minorHAnsi" w:eastAsiaTheme="minorEastAsia" w:hAnsiTheme="minorHAnsi" w:cstheme="minorBidi"/>
                <w:b/>
                <w:bCs/>
              </w:rPr>
              <w:t>Von der Montanunion zu Europa</w:t>
            </w:r>
          </w:p>
        </w:tc>
        <w:tc>
          <w:tcPr>
            <w:tcW w:w="3565" w:type="dxa"/>
          </w:tcPr>
          <w:p w14:paraId="4D745CB2" w14:textId="77777777" w:rsidR="00735C78" w:rsidRPr="00EB7D6C" w:rsidRDefault="00735C78">
            <w:pPr>
              <w:rPr>
                <w:rFonts w:asciiTheme="minorHAnsi" w:hAnsiTheme="minorHAnsi" w:cstheme="minorHAnsi"/>
              </w:rPr>
            </w:pPr>
          </w:p>
        </w:tc>
      </w:tr>
      <w:tr w:rsidR="00735C78" w:rsidRPr="00EB7D6C" w14:paraId="03989B88" w14:textId="77777777" w:rsidTr="7F8AE5C1">
        <w:tc>
          <w:tcPr>
            <w:tcW w:w="1166" w:type="dxa"/>
            <w:shd w:val="clear" w:color="auto" w:fill="C5E0B3" w:themeFill="accent6" w:themeFillTint="66"/>
          </w:tcPr>
          <w:p w14:paraId="3115A2A4" w14:textId="77777777" w:rsidR="00735C7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7./8.</w:t>
            </w:r>
          </w:p>
        </w:tc>
        <w:tc>
          <w:tcPr>
            <w:tcW w:w="4331" w:type="dxa"/>
          </w:tcPr>
          <w:p w14:paraId="260D4878" w14:textId="77777777" w:rsidR="00735C78" w:rsidRPr="00EB7D6C" w:rsidRDefault="7F8AE5C1" w:rsidP="7F8AE5C1">
            <w:pPr>
              <w:rPr>
                <w:rFonts w:asciiTheme="minorHAnsi" w:eastAsiaTheme="minorEastAsia" w:hAnsiTheme="minorHAnsi" w:cstheme="minorBidi"/>
                <w:b/>
                <w:bCs/>
              </w:rPr>
            </w:pPr>
            <w:r w:rsidRPr="7F8AE5C1">
              <w:rPr>
                <w:rFonts w:asciiTheme="minorHAnsi" w:eastAsiaTheme="minorEastAsia" w:hAnsiTheme="minorHAnsi" w:cstheme="minorBidi"/>
                <w:b/>
                <w:bCs/>
              </w:rPr>
              <w:t>Blockbildung: USA vs. SU</w:t>
            </w:r>
          </w:p>
          <w:p w14:paraId="66A1E3BB" w14:textId="77777777" w:rsidR="00735C7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Ost-West-Konflikt Aufrüstung</w:t>
            </w:r>
          </w:p>
        </w:tc>
        <w:tc>
          <w:tcPr>
            <w:tcW w:w="3565" w:type="dxa"/>
          </w:tcPr>
          <w:p w14:paraId="6BAA695A" w14:textId="77777777" w:rsidR="00735C78" w:rsidRPr="00EB7D6C" w:rsidRDefault="00735C78">
            <w:pPr>
              <w:rPr>
                <w:rFonts w:asciiTheme="minorHAnsi" w:hAnsiTheme="minorHAnsi" w:cstheme="minorHAnsi"/>
              </w:rPr>
            </w:pPr>
          </w:p>
        </w:tc>
      </w:tr>
      <w:tr w:rsidR="00735C78" w:rsidRPr="00EB7D6C" w14:paraId="20AC7065" w14:textId="77777777" w:rsidTr="7F8AE5C1">
        <w:tc>
          <w:tcPr>
            <w:tcW w:w="1166" w:type="dxa"/>
            <w:shd w:val="clear" w:color="auto" w:fill="C5E0B3" w:themeFill="accent6" w:themeFillTint="66"/>
          </w:tcPr>
          <w:p w14:paraId="1093715F" w14:textId="77777777" w:rsidR="00735C7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9./10.</w:t>
            </w:r>
          </w:p>
        </w:tc>
        <w:tc>
          <w:tcPr>
            <w:tcW w:w="4331" w:type="dxa"/>
            <w:shd w:val="clear" w:color="auto" w:fill="D0CECE"/>
          </w:tcPr>
          <w:p w14:paraId="03710F80" w14:textId="34C95FBD" w:rsidR="00735C78"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b/>
                <w:bCs/>
              </w:rPr>
              <w:t>Stadtrallye</w:t>
            </w:r>
            <w:r w:rsidRPr="7F8AE5C1">
              <w:rPr>
                <w:rFonts w:asciiTheme="minorHAnsi" w:eastAsiaTheme="minorEastAsia" w:hAnsiTheme="minorHAnsi" w:cstheme="minorBidi"/>
              </w:rPr>
              <w:t xml:space="preserve"> mit Stationen in Berlin</w:t>
            </w:r>
          </w:p>
          <w:p w14:paraId="2C6AB7E5" w14:textId="151D84B1" w:rsidR="00DD4B10" w:rsidRDefault="00DD4B10" w:rsidP="7F8AE5C1">
            <w:pPr>
              <w:rPr>
                <w:rFonts w:asciiTheme="minorHAnsi" w:eastAsiaTheme="minorEastAsia" w:hAnsiTheme="minorHAnsi" w:cstheme="minorBidi"/>
              </w:rPr>
            </w:pPr>
          </w:p>
          <w:p w14:paraId="236C47A4" w14:textId="75B8BB1B" w:rsidR="00735C78" w:rsidRPr="00470402" w:rsidRDefault="00894775" w:rsidP="00470402">
            <w:pPr>
              <w:rPr>
                <w:rFonts w:asciiTheme="minorHAnsi" w:eastAsiaTheme="minorEastAsia" w:hAnsiTheme="minorHAnsi" w:cstheme="minorBidi"/>
              </w:rPr>
            </w:pPr>
            <w:r>
              <w:rPr>
                <w:rFonts w:asciiTheme="minorHAnsi" w:eastAsiaTheme="minorEastAsia" w:hAnsiTheme="minorHAnsi" w:cstheme="minorBidi"/>
              </w:rPr>
              <w:t>w</w:t>
            </w:r>
            <w:r w:rsidR="00DD4B10">
              <w:rPr>
                <w:rFonts w:asciiTheme="minorHAnsi" w:eastAsiaTheme="minorEastAsia" w:hAnsiTheme="minorHAnsi" w:cstheme="minorBidi"/>
              </w:rPr>
              <w:t>ahlweise: Stationsarbeit</w:t>
            </w:r>
          </w:p>
        </w:tc>
        <w:tc>
          <w:tcPr>
            <w:tcW w:w="3565" w:type="dxa"/>
            <w:shd w:val="clear" w:color="auto" w:fill="D0CECE"/>
          </w:tcPr>
          <w:p w14:paraId="3C3036A0" w14:textId="4CF46C20" w:rsidR="00735C78" w:rsidRPr="00470402" w:rsidRDefault="7F8AE5C1" w:rsidP="00470402">
            <w:pPr>
              <w:rPr>
                <w:rFonts w:asciiTheme="minorHAnsi" w:eastAsiaTheme="minorEastAsia" w:hAnsiTheme="minorHAnsi" w:cstheme="minorBidi"/>
              </w:rPr>
            </w:pPr>
            <w:r w:rsidRPr="7F8AE5C1">
              <w:rPr>
                <w:rFonts w:asciiTheme="minorHAnsi" w:eastAsiaTheme="minorEastAsia" w:hAnsiTheme="minorHAnsi" w:cstheme="minorBidi"/>
              </w:rPr>
              <w:t>Stadtrallye, (</w:t>
            </w:r>
            <w:proofErr w:type="spellStart"/>
            <w:r w:rsidRPr="7F8AE5C1">
              <w:rPr>
                <w:rFonts w:asciiTheme="minorHAnsi" w:eastAsiaTheme="minorEastAsia" w:hAnsiTheme="minorHAnsi" w:cstheme="minorBidi"/>
              </w:rPr>
              <w:t>Actionbound</w:t>
            </w:r>
            <w:proofErr w:type="spellEnd"/>
            <w:r w:rsidRPr="7F8AE5C1">
              <w:rPr>
                <w:rFonts w:asciiTheme="minorHAnsi" w:eastAsiaTheme="minorEastAsia" w:hAnsiTheme="minorHAnsi" w:cstheme="minorBidi"/>
              </w:rPr>
              <w:t xml:space="preserve"> App inklusive Quellen, Lernvideos, Arbeitsblätter)</w:t>
            </w:r>
          </w:p>
        </w:tc>
      </w:tr>
      <w:tr w:rsidR="00735C78" w:rsidRPr="00EB7D6C" w14:paraId="7D315DC9" w14:textId="77777777" w:rsidTr="7F8AE5C1">
        <w:tc>
          <w:tcPr>
            <w:tcW w:w="1166" w:type="dxa"/>
            <w:shd w:val="clear" w:color="auto" w:fill="C5E0B3" w:themeFill="accent6" w:themeFillTint="66"/>
          </w:tcPr>
          <w:p w14:paraId="1260851F" w14:textId="77777777" w:rsidR="00735C7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11./12.</w:t>
            </w:r>
          </w:p>
        </w:tc>
        <w:tc>
          <w:tcPr>
            <w:tcW w:w="4331" w:type="dxa"/>
            <w:shd w:val="clear" w:color="auto" w:fill="D0CECE"/>
          </w:tcPr>
          <w:p w14:paraId="1BDFB31B" w14:textId="77777777" w:rsidR="00735C7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b/>
                <w:bCs/>
              </w:rPr>
              <w:t>Stadtrallye</w:t>
            </w:r>
            <w:r w:rsidRPr="7F8AE5C1">
              <w:rPr>
                <w:rFonts w:asciiTheme="minorHAnsi" w:eastAsiaTheme="minorEastAsia" w:hAnsiTheme="minorHAnsi" w:cstheme="minorBidi"/>
              </w:rPr>
              <w:t xml:space="preserve"> mit Stationen in Berlin</w:t>
            </w:r>
          </w:p>
          <w:p w14:paraId="2D3A2F4A" w14:textId="77777777" w:rsidR="00735C78" w:rsidRDefault="00735C78">
            <w:pPr>
              <w:rPr>
                <w:rFonts w:asciiTheme="minorHAnsi" w:hAnsiTheme="minorHAnsi" w:cstheme="minorHAnsi"/>
              </w:rPr>
            </w:pPr>
          </w:p>
          <w:p w14:paraId="6FE6D92A" w14:textId="4B9F452A" w:rsidR="00DD4B10" w:rsidRPr="00EB7D6C" w:rsidRDefault="00894775">
            <w:pPr>
              <w:rPr>
                <w:rFonts w:asciiTheme="minorHAnsi" w:hAnsiTheme="minorHAnsi" w:cstheme="minorHAnsi"/>
              </w:rPr>
            </w:pPr>
            <w:r>
              <w:rPr>
                <w:rFonts w:asciiTheme="minorHAnsi" w:hAnsiTheme="minorHAnsi" w:cstheme="minorHAnsi"/>
              </w:rPr>
              <w:t>w</w:t>
            </w:r>
            <w:r w:rsidR="00DD4B10">
              <w:rPr>
                <w:rFonts w:asciiTheme="minorHAnsi" w:hAnsiTheme="minorHAnsi" w:cstheme="minorHAnsi"/>
              </w:rPr>
              <w:t>ahlweise: Stationsarbeit</w:t>
            </w:r>
          </w:p>
        </w:tc>
        <w:tc>
          <w:tcPr>
            <w:tcW w:w="3565" w:type="dxa"/>
            <w:shd w:val="clear" w:color="auto" w:fill="D0CECE"/>
          </w:tcPr>
          <w:p w14:paraId="06260F9B" w14:textId="77777777" w:rsidR="00735C7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Stadtrallye (</w:t>
            </w:r>
            <w:proofErr w:type="spellStart"/>
            <w:r w:rsidRPr="7F8AE5C1">
              <w:rPr>
                <w:rFonts w:asciiTheme="minorHAnsi" w:eastAsiaTheme="minorEastAsia" w:hAnsiTheme="minorHAnsi" w:cstheme="minorBidi"/>
              </w:rPr>
              <w:t>Actionbound</w:t>
            </w:r>
            <w:proofErr w:type="spellEnd"/>
            <w:r w:rsidRPr="7F8AE5C1">
              <w:rPr>
                <w:rFonts w:asciiTheme="minorHAnsi" w:eastAsiaTheme="minorEastAsia" w:hAnsiTheme="minorHAnsi" w:cstheme="minorBidi"/>
              </w:rPr>
              <w:t xml:space="preserve"> App inklusive Quellen, Lernvideos, Arbeitsblätter) </w:t>
            </w:r>
          </w:p>
        </w:tc>
      </w:tr>
      <w:tr w:rsidR="00735C78" w:rsidRPr="00EB7D6C" w14:paraId="4E4D4630" w14:textId="77777777" w:rsidTr="7F8AE5C1">
        <w:tc>
          <w:tcPr>
            <w:tcW w:w="1166" w:type="dxa"/>
            <w:shd w:val="clear" w:color="auto" w:fill="C5E0B3" w:themeFill="accent6" w:themeFillTint="66"/>
          </w:tcPr>
          <w:p w14:paraId="69E7D5DD" w14:textId="77777777" w:rsidR="00735C7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13./14.</w:t>
            </w:r>
          </w:p>
        </w:tc>
        <w:tc>
          <w:tcPr>
            <w:tcW w:w="4331" w:type="dxa"/>
          </w:tcPr>
          <w:p w14:paraId="7E046436" w14:textId="77777777" w:rsidR="00735C7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b/>
                <w:bCs/>
              </w:rPr>
              <w:t>Stellvertreterkriege</w:t>
            </w:r>
            <w:r w:rsidRPr="7F8AE5C1">
              <w:rPr>
                <w:rFonts w:asciiTheme="minorHAnsi" w:eastAsiaTheme="minorEastAsia" w:hAnsiTheme="minorHAnsi" w:cstheme="minorBidi"/>
              </w:rPr>
              <w:t xml:space="preserve"> im KK Beispiel Kubakrise</w:t>
            </w:r>
          </w:p>
          <w:p w14:paraId="09855F29" w14:textId="77777777" w:rsidR="00735C78" w:rsidRPr="00EB7D6C" w:rsidRDefault="7F8AE5C1" w:rsidP="7F8AE5C1">
            <w:pPr>
              <w:rPr>
                <w:rFonts w:asciiTheme="minorHAnsi" w:eastAsiaTheme="minorEastAsia" w:hAnsiTheme="minorHAnsi" w:cstheme="minorBidi"/>
                <w:b/>
                <w:bCs/>
              </w:rPr>
            </w:pPr>
            <w:r w:rsidRPr="7F8AE5C1">
              <w:rPr>
                <w:rFonts w:asciiTheme="minorHAnsi" w:eastAsiaTheme="minorEastAsia" w:hAnsiTheme="minorHAnsi" w:cstheme="minorBidi"/>
                <w:b/>
                <w:bCs/>
              </w:rPr>
              <w:t xml:space="preserve">Konfliktmanagement im Ost-West-Konflikt: </w:t>
            </w:r>
          </w:p>
          <w:p w14:paraId="0F6816FB" w14:textId="596C3B8D" w:rsidR="00735C78" w:rsidRPr="00470402" w:rsidRDefault="7F8AE5C1" w:rsidP="00470402">
            <w:pPr>
              <w:rPr>
                <w:rFonts w:asciiTheme="minorHAnsi" w:eastAsiaTheme="minorEastAsia" w:hAnsiTheme="minorHAnsi" w:cstheme="minorBidi"/>
              </w:rPr>
            </w:pPr>
            <w:r w:rsidRPr="7F8AE5C1">
              <w:rPr>
                <w:rFonts w:asciiTheme="minorHAnsi" w:eastAsiaTheme="minorEastAsia" w:hAnsiTheme="minorHAnsi" w:cstheme="minorBidi"/>
              </w:rPr>
              <w:t>KSZE/SALT I/II: Von der Anspannung zur Entspannung</w:t>
            </w:r>
          </w:p>
        </w:tc>
        <w:tc>
          <w:tcPr>
            <w:tcW w:w="3565" w:type="dxa"/>
          </w:tcPr>
          <w:p w14:paraId="27464838" w14:textId="77777777" w:rsidR="00735C78" w:rsidRPr="00EB7D6C" w:rsidRDefault="00735C78" w:rsidP="0070063C">
            <w:pPr>
              <w:rPr>
                <w:rFonts w:asciiTheme="minorHAnsi" w:hAnsiTheme="minorHAnsi" w:cstheme="minorHAnsi"/>
              </w:rPr>
            </w:pPr>
          </w:p>
        </w:tc>
      </w:tr>
      <w:tr w:rsidR="00735C78" w:rsidRPr="00EB7D6C" w14:paraId="7336B0E1" w14:textId="77777777" w:rsidTr="7F8AE5C1">
        <w:tc>
          <w:tcPr>
            <w:tcW w:w="1166" w:type="dxa"/>
            <w:shd w:val="clear" w:color="auto" w:fill="C5E0B3" w:themeFill="accent6" w:themeFillTint="66"/>
          </w:tcPr>
          <w:p w14:paraId="058A81F9" w14:textId="77777777" w:rsidR="00735C7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15./16.</w:t>
            </w:r>
          </w:p>
        </w:tc>
        <w:tc>
          <w:tcPr>
            <w:tcW w:w="4331" w:type="dxa"/>
          </w:tcPr>
          <w:p w14:paraId="2DA8DB77" w14:textId="77777777" w:rsidR="00735C7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b/>
                <w:bCs/>
              </w:rPr>
              <w:t>Entspannung zur Überwindung der Blockgrenzen</w:t>
            </w:r>
            <w:r w:rsidRPr="7F8AE5C1">
              <w:rPr>
                <w:rFonts w:asciiTheme="minorHAnsi" w:eastAsiaTheme="minorEastAsia" w:hAnsiTheme="minorHAnsi" w:cstheme="minorBidi"/>
              </w:rPr>
              <w:t>: Neue Ostpolitik</w:t>
            </w:r>
          </w:p>
          <w:p w14:paraId="68BA6981" w14:textId="682370F6" w:rsidR="00735C78" w:rsidRPr="00470402" w:rsidRDefault="7F8AE5C1" w:rsidP="00470402">
            <w:pPr>
              <w:rPr>
                <w:rFonts w:asciiTheme="minorHAnsi" w:eastAsiaTheme="minorEastAsia" w:hAnsiTheme="minorHAnsi" w:cstheme="minorBidi"/>
              </w:rPr>
            </w:pPr>
            <w:r w:rsidRPr="7F8AE5C1">
              <w:rPr>
                <w:rFonts w:asciiTheme="minorHAnsi" w:eastAsiaTheme="minorEastAsia" w:hAnsiTheme="minorHAnsi" w:cstheme="minorBidi"/>
              </w:rPr>
              <w:t>Innerdeutsche Verträge (Moskauer Vertrag, Warschauer Vertrag, innerdeutsche Verträge)</w:t>
            </w:r>
          </w:p>
        </w:tc>
        <w:tc>
          <w:tcPr>
            <w:tcW w:w="3565" w:type="dxa"/>
          </w:tcPr>
          <w:p w14:paraId="526E7977" w14:textId="77777777" w:rsidR="00735C78" w:rsidRPr="00EB7D6C" w:rsidRDefault="00735C78">
            <w:pPr>
              <w:rPr>
                <w:rFonts w:asciiTheme="minorHAnsi" w:hAnsiTheme="minorHAnsi" w:cstheme="minorHAnsi"/>
              </w:rPr>
            </w:pPr>
          </w:p>
        </w:tc>
      </w:tr>
      <w:tr w:rsidR="00735C78" w:rsidRPr="00EB7D6C" w14:paraId="1D4612E0" w14:textId="77777777" w:rsidTr="7F8AE5C1">
        <w:tc>
          <w:tcPr>
            <w:tcW w:w="1166" w:type="dxa"/>
            <w:shd w:val="clear" w:color="auto" w:fill="C5E0B3" w:themeFill="accent6" w:themeFillTint="66"/>
          </w:tcPr>
          <w:p w14:paraId="142CA219" w14:textId="7C5EE3F3" w:rsidR="00735C78" w:rsidRPr="00EB7D6C" w:rsidRDefault="00DD4B10" w:rsidP="7F8AE5C1">
            <w:pPr>
              <w:rPr>
                <w:rFonts w:asciiTheme="minorHAnsi" w:eastAsiaTheme="minorEastAsia" w:hAnsiTheme="minorHAnsi" w:cstheme="minorBidi"/>
              </w:rPr>
            </w:pPr>
            <w:r>
              <w:rPr>
                <w:rFonts w:asciiTheme="minorHAnsi" w:eastAsiaTheme="minorEastAsia" w:hAnsiTheme="minorHAnsi" w:cstheme="minorBidi"/>
              </w:rPr>
              <w:t>Didaktische Reserve</w:t>
            </w:r>
          </w:p>
        </w:tc>
        <w:tc>
          <w:tcPr>
            <w:tcW w:w="4331" w:type="dxa"/>
          </w:tcPr>
          <w:p w14:paraId="0F536463" w14:textId="77777777" w:rsidR="00735C7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b/>
                <w:bCs/>
              </w:rPr>
              <w:t>Kollektive Sicherheitssystemen</w:t>
            </w:r>
            <w:r w:rsidRPr="7F8AE5C1">
              <w:rPr>
                <w:rFonts w:asciiTheme="minorHAnsi" w:eastAsiaTheme="minorEastAsia" w:hAnsiTheme="minorHAnsi" w:cstheme="minorBidi"/>
              </w:rPr>
              <w:t>: Bsp. Vereinte Nationen</w:t>
            </w:r>
          </w:p>
          <w:p w14:paraId="0D3EF280" w14:textId="77777777" w:rsidR="00735C7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Intervention Bosnienkrieg / Koreakrieg</w:t>
            </w:r>
          </w:p>
        </w:tc>
        <w:tc>
          <w:tcPr>
            <w:tcW w:w="3565" w:type="dxa"/>
          </w:tcPr>
          <w:p w14:paraId="42E9C562" w14:textId="77777777" w:rsidR="00735C78" w:rsidRPr="00EB7D6C" w:rsidRDefault="00735C78">
            <w:pPr>
              <w:rPr>
                <w:rFonts w:asciiTheme="minorHAnsi" w:hAnsiTheme="minorHAnsi" w:cstheme="minorHAnsi"/>
              </w:rPr>
            </w:pPr>
          </w:p>
        </w:tc>
      </w:tr>
    </w:tbl>
    <w:p w14:paraId="244EDFC9" w14:textId="77777777" w:rsidR="00735C78" w:rsidRPr="00EB7D6C" w:rsidRDefault="00735C78">
      <w:pPr>
        <w:rPr>
          <w:rFonts w:cstheme="minorHAnsi"/>
        </w:rPr>
      </w:pPr>
    </w:p>
    <w:p w14:paraId="773B6353" w14:textId="11AA8E53" w:rsidR="00737113" w:rsidRPr="00EB7D6C" w:rsidRDefault="7F8AE5C1" w:rsidP="7F8AE5C1">
      <w:pPr>
        <w:pStyle w:val="berschrift1"/>
        <w:numPr>
          <w:ilvl w:val="0"/>
          <w:numId w:val="3"/>
        </w:numPr>
        <w:rPr>
          <w:rFonts w:asciiTheme="minorHAnsi" w:eastAsiaTheme="minorEastAsia" w:hAnsiTheme="minorHAnsi" w:cstheme="minorBidi"/>
        </w:rPr>
      </w:pPr>
      <w:bookmarkStart w:id="4" w:name="_Toc812459"/>
      <w:r w:rsidRPr="7F8AE5C1">
        <w:rPr>
          <w:rFonts w:asciiTheme="minorHAnsi" w:eastAsiaTheme="minorEastAsia" w:hAnsiTheme="minorHAnsi" w:cstheme="minorBidi"/>
        </w:rPr>
        <w:t>Bedingungsanalyse</w:t>
      </w:r>
      <w:bookmarkEnd w:id="4"/>
    </w:p>
    <w:p w14:paraId="3C5E63AF" w14:textId="77777777" w:rsidR="00737113" w:rsidRPr="00EB7D6C" w:rsidRDefault="00737113" w:rsidP="00737113">
      <w:pPr>
        <w:rPr>
          <w:rFonts w:cstheme="minorHAnsi"/>
        </w:rPr>
      </w:pPr>
    </w:p>
    <w:p w14:paraId="063EF121" w14:textId="60121A23" w:rsidR="00E4757A" w:rsidRPr="00E4757A" w:rsidRDefault="00E4757A" w:rsidP="7F8AE5C1">
      <w:pPr>
        <w:spacing w:after="0" w:line="360" w:lineRule="auto"/>
        <w:jc w:val="both"/>
        <w:rPr>
          <w:rFonts w:eastAsiaTheme="minorEastAsia"/>
          <w:b/>
          <w:bCs/>
        </w:rPr>
      </w:pPr>
      <w:r w:rsidRPr="00E4757A">
        <w:rPr>
          <w:rFonts w:eastAsiaTheme="minorEastAsia"/>
          <w:b/>
          <w:bCs/>
        </w:rPr>
        <w:t xml:space="preserve">Vorwissen der </w:t>
      </w:r>
      <w:proofErr w:type="spellStart"/>
      <w:r w:rsidRPr="00E4757A">
        <w:rPr>
          <w:rFonts w:eastAsiaTheme="minorEastAsia"/>
          <w:b/>
          <w:bCs/>
        </w:rPr>
        <w:t>SuS</w:t>
      </w:r>
      <w:proofErr w:type="spellEnd"/>
    </w:p>
    <w:p w14:paraId="45A491EE" w14:textId="42D2400F" w:rsidR="00E4757A" w:rsidRDefault="7F8AE5C1" w:rsidP="00196372">
      <w:pPr>
        <w:spacing w:after="0" w:line="360" w:lineRule="auto"/>
        <w:jc w:val="both"/>
        <w:rPr>
          <w:rFonts w:eastAsiaTheme="minorEastAsia"/>
        </w:rPr>
      </w:pPr>
      <w:r w:rsidRPr="7F8AE5C1">
        <w:rPr>
          <w:rFonts w:eastAsiaTheme="minorEastAsia"/>
        </w:rPr>
        <w:t xml:space="preserve">Wie in der Lehrplanverortung </w:t>
      </w:r>
      <w:r w:rsidR="0088592E">
        <w:rPr>
          <w:rFonts w:eastAsiaTheme="minorEastAsia"/>
        </w:rPr>
        <w:t>aufzeigt</w:t>
      </w:r>
      <w:r w:rsidRPr="7F8AE5C1">
        <w:rPr>
          <w:rFonts w:eastAsiaTheme="minorEastAsia"/>
        </w:rPr>
        <w:t>, ist das vorliegende Unterrichtskonzept in de</w:t>
      </w:r>
      <w:r w:rsidR="0088592E">
        <w:rPr>
          <w:rFonts w:eastAsiaTheme="minorEastAsia"/>
        </w:rPr>
        <w:t>r Oberstufe des Gymnasiums zu</w:t>
      </w:r>
      <w:r w:rsidRPr="7F8AE5C1">
        <w:rPr>
          <w:rFonts w:eastAsiaTheme="minorEastAsia"/>
        </w:rPr>
        <w:t xml:space="preserve"> verorten. Aufgrund </w:t>
      </w:r>
      <w:r w:rsidR="0088592E">
        <w:rPr>
          <w:rFonts w:eastAsiaTheme="minorEastAsia"/>
        </w:rPr>
        <w:t>dieses Sachverhalts</w:t>
      </w:r>
      <w:r w:rsidRPr="7F8AE5C1">
        <w:rPr>
          <w:rFonts w:eastAsiaTheme="minorEastAsia"/>
        </w:rPr>
        <w:t xml:space="preserve"> </w:t>
      </w:r>
      <w:r w:rsidR="00E4757A">
        <w:rPr>
          <w:rFonts w:eastAsiaTheme="minorEastAsia"/>
        </w:rPr>
        <w:t xml:space="preserve">können die </w:t>
      </w:r>
      <w:proofErr w:type="spellStart"/>
      <w:r w:rsidR="00E4757A">
        <w:rPr>
          <w:rFonts w:eastAsiaTheme="minorEastAsia"/>
        </w:rPr>
        <w:t>SuS</w:t>
      </w:r>
      <w:proofErr w:type="spellEnd"/>
      <w:r w:rsidRPr="7F8AE5C1">
        <w:rPr>
          <w:rFonts w:eastAsiaTheme="minorEastAsia"/>
        </w:rPr>
        <w:t xml:space="preserve"> </w:t>
      </w:r>
      <w:r w:rsidR="00E4757A">
        <w:rPr>
          <w:rFonts w:eastAsiaTheme="minorEastAsia"/>
        </w:rPr>
        <w:t xml:space="preserve">auf umfangreiches Vorwissen </w:t>
      </w:r>
      <w:r w:rsidR="0088592E">
        <w:rPr>
          <w:rFonts w:eastAsiaTheme="minorEastAsia"/>
        </w:rPr>
        <w:t>zur inhaltlichen</w:t>
      </w:r>
      <w:r w:rsidR="00E4757A">
        <w:rPr>
          <w:rFonts w:eastAsiaTheme="minorEastAsia"/>
        </w:rPr>
        <w:t xml:space="preserve"> </w:t>
      </w:r>
      <w:r w:rsidR="0088592E">
        <w:rPr>
          <w:rFonts w:eastAsiaTheme="minorEastAsia"/>
        </w:rPr>
        <w:t>Auseinandersetzung mit dem Unterrichtsprojekt zurückgreife</w:t>
      </w:r>
      <w:r w:rsidR="00894775">
        <w:rPr>
          <w:rFonts w:eastAsiaTheme="minorEastAsia"/>
        </w:rPr>
        <w:t>n. Unabdingbar sind hierbei grundlegende</w:t>
      </w:r>
      <w:r w:rsidR="00F70712">
        <w:rPr>
          <w:rFonts w:eastAsiaTheme="minorEastAsia"/>
        </w:rPr>
        <w:t xml:space="preserve"> </w:t>
      </w:r>
      <w:r w:rsidR="0088592E">
        <w:rPr>
          <w:rFonts w:eastAsiaTheme="minorEastAsia"/>
        </w:rPr>
        <w:t xml:space="preserve">Kenntnisse über </w:t>
      </w:r>
      <w:r w:rsidR="00F70712">
        <w:rPr>
          <w:rFonts w:eastAsiaTheme="minorEastAsia"/>
        </w:rPr>
        <w:t>den sogenannten</w:t>
      </w:r>
      <w:r w:rsidR="0088592E">
        <w:rPr>
          <w:rFonts w:eastAsiaTheme="minorEastAsia"/>
        </w:rPr>
        <w:t xml:space="preserve"> Kalten </w:t>
      </w:r>
      <w:r w:rsidR="00F70712">
        <w:rPr>
          <w:rFonts w:eastAsiaTheme="minorEastAsia"/>
        </w:rPr>
        <w:t>Krieg, die</w:t>
      </w:r>
      <w:r w:rsidR="0088592E">
        <w:rPr>
          <w:rFonts w:eastAsiaTheme="minorEastAsia"/>
        </w:rPr>
        <w:t xml:space="preserve"> </w:t>
      </w:r>
      <w:r w:rsidR="00F70712">
        <w:rPr>
          <w:rFonts w:eastAsiaTheme="minorEastAsia"/>
        </w:rPr>
        <w:t xml:space="preserve">die </w:t>
      </w:r>
      <w:proofErr w:type="spellStart"/>
      <w:r w:rsidR="00F70712">
        <w:rPr>
          <w:rFonts w:eastAsiaTheme="minorEastAsia"/>
        </w:rPr>
        <w:t>SuS</w:t>
      </w:r>
      <w:proofErr w:type="spellEnd"/>
      <w:r w:rsidR="00F70712">
        <w:rPr>
          <w:rFonts w:eastAsiaTheme="minorEastAsia"/>
        </w:rPr>
        <w:t xml:space="preserve"> bereits in der</w:t>
      </w:r>
      <w:r w:rsidR="0088592E">
        <w:rPr>
          <w:rFonts w:eastAsiaTheme="minorEastAsia"/>
        </w:rPr>
        <w:t xml:space="preserve"> Klassenstufe 10 Lernbereich 1</w:t>
      </w:r>
      <w:r w:rsidR="00F70712">
        <w:rPr>
          <w:rFonts w:eastAsiaTheme="minorEastAsia"/>
        </w:rPr>
        <w:t>, „</w:t>
      </w:r>
      <w:r w:rsidR="00F70712">
        <w:t>Längsschnitt: Beziehungen zwischen USA und UdSSR im 20. Jahrhundert“ erworben haben</w:t>
      </w:r>
      <w:r w:rsidR="00A015DC">
        <w:rPr>
          <w:rFonts w:eastAsiaTheme="minorEastAsia"/>
        </w:rPr>
        <w:t>.</w:t>
      </w:r>
      <w:r w:rsidR="0088592E">
        <w:rPr>
          <w:rFonts w:eastAsiaTheme="minorEastAsia"/>
        </w:rPr>
        <w:t xml:space="preserve"> </w:t>
      </w:r>
      <w:r w:rsidR="00A015DC">
        <w:rPr>
          <w:rFonts w:eastAsiaTheme="minorEastAsia"/>
        </w:rPr>
        <w:t>D</w:t>
      </w:r>
      <w:r w:rsidR="00F70712">
        <w:rPr>
          <w:rFonts w:eastAsiaTheme="minorEastAsia"/>
        </w:rPr>
        <w:t>a sie</w:t>
      </w:r>
      <w:r w:rsidR="0088592E">
        <w:rPr>
          <w:rFonts w:eastAsiaTheme="minorEastAsia"/>
        </w:rPr>
        <w:t xml:space="preserve"> sich dezidiert mit </w:t>
      </w:r>
      <w:r w:rsidR="00F70712">
        <w:rPr>
          <w:rFonts w:eastAsiaTheme="minorEastAsia"/>
        </w:rPr>
        <w:t>den</w:t>
      </w:r>
      <w:r w:rsidR="0088592E">
        <w:rPr>
          <w:rFonts w:eastAsiaTheme="minorEastAsia"/>
        </w:rPr>
        <w:t xml:space="preserve"> ideologischen sowie politischen und </w:t>
      </w:r>
      <w:r w:rsidR="0088592E">
        <w:rPr>
          <w:rFonts w:eastAsiaTheme="minorEastAsia"/>
        </w:rPr>
        <w:lastRenderedPageBreak/>
        <w:t xml:space="preserve">militärischen Grundlagen </w:t>
      </w:r>
      <w:r w:rsidR="00F70712">
        <w:rPr>
          <w:rFonts w:eastAsiaTheme="minorEastAsia"/>
        </w:rPr>
        <w:t xml:space="preserve">für die Entstehung des Kalten Krieges </w:t>
      </w:r>
      <w:r w:rsidR="0088592E">
        <w:rPr>
          <w:rFonts w:eastAsiaTheme="minorEastAsia"/>
        </w:rPr>
        <w:t>besch</w:t>
      </w:r>
      <w:r w:rsidR="00A015DC">
        <w:rPr>
          <w:rFonts w:eastAsiaTheme="minorEastAsia"/>
        </w:rPr>
        <w:t xml:space="preserve">äftigt haben, besitzen die </w:t>
      </w:r>
      <w:proofErr w:type="spellStart"/>
      <w:r w:rsidR="00A015DC">
        <w:rPr>
          <w:rFonts w:eastAsiaTheme="minorEastAsia"/>
        </w:rPr>
        <w:t>SuS</w:t>
      </w:r>
      <w:proofErr w:type="spellEnd"/>
      <w:r w:rsidR="00A015DC">
        <w:rPr>
          <w:rFonts w:eastAsiaTheme="minorEastAsia"/>
        </w:rPr>
        <w:t xml:space="preserve"> ausrechend Vorwissen</w:t>
      </w:r>
      <w:r w:rsidR="00894775">
        <w:rPr>
          <w:rFonts w:eastAsiaTheme="minorEastAsia"/>
        </w:rPr>
        <w:t>,</w:t>
      </w:r>
      <w:r w:rsidR="00A015DC">
        <w:rPr>
          <w:rFonts w:eastAsiaTheme="minorEastAsia"/>
        </w:rPr>
        <w:t xml:space="preserve"> um den globalgeschichtlichen Rahmen des Unterrichtsprojekts nachzuvollziehen.</w:t>
      </w:r>
      <w:r w:rsidR="0088592E">
        <w:rPr>
          <w:rStyle w:val="Funotenzeichen"/>
          <w:rFonts w:eastAsiaTheme="minorEastAsia"/>
        </w:rPr>
        <w:footnoteReference w:id="6"/>
      </w:r>
      <w:r w:rsidRPr="7F8AE5C1">
        <w:rPr>
          <w:rFonts w:eastAsiaTheme="minorEastAsia"/>
        </w:rPr>
        <w:t xml:space="preserve"> </w:t>
      </w:r>
      <w:r w:rsidR="00F70712">
        <w:rPr>
          <w:rFonts w:eastAsiaTheme="minorEastAsia"/>
        </w:rPr>
        <w:t>Als zweiten thematischen Schwerpunkt des Vorwissens</w:t>
      </w:r>
      <w:r w:rsidR="00F02C9C">
        <w:rPr>
          <w:rFonts w:eastAsiaTheme="minorEastAsia"/>
        </w:rPr>
        <w:t xml:space="preserve"> </w:t>
      </w:r>
      <w:r w:rsidR="00F70712">
        <w:rPr>
          <w:rFonts w:eastAsiaTheme="minorEastAsia"/>
        </w:rPr>
        <w:t>können</w:t>
      </w:r>
      <w:r w:rsidR="00F02C9C">
        <w:rPr>
          <w:rFonts w:eastAsiaTheme="minorEastAsia"/>
        </w:rPr>
        <w:t xml:space="preserve"> </w:t>
      </w:r>
      <w:r w:rsidR="00F70712">
        <w:rPr>
          <w:rFonts w:eastAsiaTheme="minorEastAsia"/>
        </w:rPr>
        <w:t xml:space="preserve">die </w:t>
      </w:r>
      <w:proofErr w:type="spellStart"/>
      <w:r w:rsidR="00F70712">
        <w:rPr>
          <w:rFonts w:eastAsiaTheme="minorEastAsia"/>
        </w:rPr>
        <w:t>SuS</w:t>
      </w:r>
      <w:proofErr w:type="spellEnd"/>
      <w:r w:rsidR="00F02C9C">
        <w:rPr>
          <w:rFonts w:eastAsiaTheme="minorEastAsia"/>
        </w:rPr>
        <w:t xml:space="preserve"> </w:t>
      </w:r>
      <w:r w:rsidR="00894775">
        <w:rPr>
          <w:rFonts w:eastAsiaTheme="minorEastAsia"/>
        </w:rPr>
        <w:t xml:space="preserve">auf </w:t>
      </w:r>
      <w:proofErr w:type="spellStart"/>
      <w:r w:rsidR="00894775">
        <w:rPr>
          <w:rFonts w:eastAsiaTheme="minorEastAsia"/>
        </w:rPr>
        <w:t>gewonne</w:t>
      </w:r>
      <w:proofErr w:type="spellEnd"/>
      <w:r w:rsidR="00F70712">
        <w:rPr>
          <w:rFonts w:eastAsiaTheme="minorEastAsia"/>
        </w:rPr>
        <w:t xml:space="preserve"> Erkenntnisse aus dem Lernbereich 2 der Klassenstufe 10, „</w:t>
      </w:r>
      <w:r w:rsidR="00F70712">
        <w:t>Der Ost-West-Konflikt - Ursachen und Auswirkungen für Deutschland“</w:t>
      </w:r>
      <w:r w:rsidR="00F70712">
        <w:rPr>
          <w:rStyle w:val="Funotenzeichen"/>
        </w:rPr>
        <w:footnoteReference w:id="7"/>
      </w:r>
      <w:r w:rsidR="00F70712">
        <w:t>,</w:t>
      </w:r>
      <w:r w:rsidR="00F70712" w:rsidRPr="00F70712">
        <w:t xml:space="preserve"> </w:t>
      </w:r>
      <w:r w:rsidR="00F70712">
        <w:t xml:space="preserve">zurückgreifen. Ihre </w:t>
      </w:r>
      <w:r w:rsidR="00A015DC">
        <w:t>Kenntnisse</w:t>
      </w:r>
      <w:r w:rsidR="00F70712">
        <w:t xml:space="preserve"> über </w:t>
      </w:r>
      <w:r w:rsidR="00F02C9C">
        <w:rPr>
          <w:rFonts w:eastAsiaTheme="minorEastAsia"/>
        </w:rPr>
        <w:t xml:space="preserve">die </w:t>
      </w:r>
      <w:r w:rsidR="00F70712">
        <w:rPr>
          <w:rFonts w:eastAsiaTheme="minorEastAsia"/>
        </w:rPr>
        <w:t xml:space="preserve">„Gründung der beiden deutschen Staaten“ sowie die </w:t>
      </w:r>
      <w:r w:rsidR="00F02C9C">
        <w:rPr>
          <w:rFonts w:eastAsiaTheme="minorEastAsia"/>
        </w:rPr>
        <w:t xml:space="preserve">„Entwicklung der Bundesrepublik und der DDR in </w:t>
      </w:r>
      <w:r w:rsidR="00F70712">
        <w:rPr>
          <w:rFonts w:eastAsiaTheme="minorEastAsia"/>
        </w:rPr>
        <w:t xml:space="preserve">[ihren] </w:t>
      </w:r>
      <w:r w:rsidR="00F02C9C">
        <w:rPr>
          <w:rFonts w:eastAsiaTheme="minorEastAsia"/>
        </w:rPr>
        <w:t>Grundzügen“</w:t>
      </w:r>
      <w:r w:rsidR="00F02C9C">
        <w:rPr>
          <w:rStyle w:val="Funotenzeichen"/>
          <w:rFonts w:eastAsiaTheme="minorEastAsia"/>
        </w:rPr>
        <w:footnoteReference w:id="8"/>
      </w:r>
      <w:r w:rsidR="00F02C9C">
        <w:rPr>
          <w:rFonts w:eastAsiaTheme="minorEastAsia"/>
        </w:rPr>
        <w:t xml:space="preserve"> </w:t>
      </w:r>
      <w:r w:rsidR="00A015DC">
        <w:rPr>
          <w:rFonts w:eastAsiaTheme="minorEastAsia"/>
        </w:rPr>
        <w:t>erleichtert</w:t>
      </w:r>
      <w:r w:rsidR="00F70712">
        <w:rPr>
          <w:rFonts w:eastAsiaTheme="minorEastAsia"/>
        </w:rPr>
        <w:t xml:space="preserve"> den </w:t>
      </w:r>
      <w:proofErr w:type="spellStart"/>
      <w:r w:rsidR="00F70712">
        <w:rPr>
          <w:rFonts w:eastAsiaTheme="minorEastAsia"/>
        </w:rPr>
        <w:t>SuS</w:t>
      </w:r>
      <w:proofErr w:type="spellEnd"/>
      <w:r w:rsidR="00A015DC">
        <w:rPr>
          <w:rFonts w:eastAsiaTheme="minorEastAsia"/>
        </w:rPr>
        <w:t xml:space="preserve"> nicht nur die Abarbeitung des äußeren thematischen Rahmens des Projekts, sondern sie dienen ebenso als Basisinformationen zur Person Willy Brandt, da beim Them</w:t>
      </w:r>
      <w:r w:rsidR="00196372">
        <w:rPr>
          <w:rFonts w:eastAsiaTheme="minorEastAsia"/>
        </w:rPr>
        <w:t>enschwerpunkt der BRD dezidiert auf wichtige Politiker eingegangen wird – was wohl Willy Brandt ohne Frage impliziert. A</w:t>
      </w:r>
      <w:r w:rsidR="00F02C9C">
        <w:rPr>
          <w:rFonts w:eastAsiaTheme="minorEastAsia"/>
        </w:rPr>
        <w:t xml:space="preserve">ufbauend </w:t>
      </w:r>
      <w:r w:rsidR="00196372">
        <w:rPr>
          <w:rFonts w:eastAsiaTheme="minorEastAsia"/>
        </w:rPr>
        <w:t xml:space="preserve">auf den Kenntnissen zur Entwicklung der BRD und der DDR </w:t>
      </w:r>
      <w:r w:rsidR="00F02C9C">
        <w:rPr>
          <w:rFonts w:eastAsiaTheme="minorEastAsia"/>
        </w:rPr>
        <w:t xml:space="preserve">kennen </w:t>
      </w:r>
      <w:r w:rsidR="00196372">
        <w:rPr>
          <w:rFonts w:eastAsiaTheme="minorEastAsia"/>
        </w:rPr>
        <w:t xml:space="preserve">die </w:t>
      </w:r>
      <w:proofErr w:type="spellStart"/>
      <w:r w:rsidR="00196372">
        <w:rPr>
          <w:rFonts w:eastAsiaTheme="minorEastAsia"/>
        </w:rPr>
        <w:t>SuS</w:t>
      </w:r>
      <w:proofErr w:type="spellEnd"/>
      <w:r w:rsidR="00F02C9C">
        <w:rPr>
          <w:rFonts w:eastAsiaTheme="minorEastAsia"/>
        </w:rPr>
        <w:t xml:space="preserve"> </w:t>
      </w:r>
      <w:r w:rsidR="00196372">
        <w:rPr>
          <w:rFonts w:eastAsiaTheme="minorEastAsia"/>
        </w:rPr>
        <w:t xml:space="preserve">ebenso </w:t>
      </w:r>
      <w:r w:rsidR="00F02C9C">
        <w:rPr>
          <w:rFonts w:eastAsiaTheme="minorEastAsia"/>
        </w:rPr>
        <w:t>die wesentlichen „Entwicklungen in den Beziehungen zwischen beiden deutschen Staaten</w:t>
      </w:r>
      <w:r w:rsidR="00196372">
        <w:rPr>
          <w:rFonts w:eastAsiaTheme="minorEastAsia"/>
        </w:rPr>
        <w:t>“</w:t>
      </w:r>
      <w:r w:rsidR="00F02C9C">
        <w:rPr>
          <w:rStyle w:val="Funotenzeichen"/>
          <w:rFonts w:eastAsiaTheme="minorEastAsia"/>
        </w:rPr>
        <w:footnoteReference w:id="9"/>
      </w:r>
      <w:r w:rsidR="00196372">
        <w:rPr>
          <w:rFonts w:eastAsiaTheme="minorEastAsia"/>
        </w:rPr>
        <w:t>. Hierbei auf das Feld ihrer Konfrontation und Verständigung abzielend,</w:t>
      </w:r>
      <w:r w:rsidR="00F02C9C">
        <w:rPr>
          <w:rFonts w:eastAsiaTheme="minorEastAsia"/>
        </w:rPr>
        <w:t xml:space="preserve"> sind die bereits gewonnenen Erkenntnisse bezüglich des Themas des Mauerbaus</w:t>
      </w:r>
      <w:r w:rsidR="00196372">
        <w:rPr>
          <w:rFonts w:eastAsiaTheme="minorEastAsia"/>
        </w:rPr>
        <w:t xml:space="preserve"> hervorzuheben</w:t>
      </w:r>
      <w:r w:rsidR="00F02C9C">
        <w:rPr>
          <w:rFonts w:eastAsiaTheme="minorEastAsia"/>
        </w:rPr>
        <w:t>.</w:t>
      </w:r>
      <w:r w:rsidR="00F02C9C">
        <w:rPr>
          <w:rStyle w:val="Funotenzeichen"/>
          <w:rFonts w:eastAsiaTheme="minorEastAsia"/>
        </w:rPr>
        <w:footnoteReference w:id="10"/>
      </w:r>
      <w:r w:rsidR="00F02C9C">
        <w:rPr>
          <w:rFonts w:eastAsiaTheme="minorEastAsia"/>
        </w:rPr>
        <w:t xml:space="preserve"> </w:t>
      </w:r>
      <w:r w:rsidR="00196372">
        <w:rPr>
          <w:rFonts w:eastAsiaTheme="minorEastAsia"/>
        </w:rPr>
        <w:t>Weitere t</w:t>
      </w:r>
      <w:r w:rsidRPr="7F8AE5C1">
        <w:rPr>
          <w:rFonts w:eastAsiaTheme="minorEastAsia"/>
        </w:rPr>
        <w:t>hemenspezifische Informationen und nötiges Hinte</w:t>
      </w:r>
      <w:r w:rsidR="00196372">
        <w:rPr>
          <w:rFonts w:eastAsiaTheme="minorEastAsia"/>
        </w:rPr>
        <w:t>rgrundwissen</w:t>
      </w:r>
      <w:r w:rsidRPr="7F8AE5C1">
        <w:rPr>
          <w:rFonts w:eastAsiaTheme="minorEastAsia"/>
        </w:rPr>
        <w:t xml:space="preserve"> </w:t>
      </w:r>
      <w:r w:rsidR="00196372">
        <w:rPr>
          <w:rFonts w:eastAsiaTheme="minorEastAsia"/>
        </w:rPr>
        <w:t>können</w:t>
      </w:r>
      <w:r w:rsidRPr="7F8AE5C1">
        <w:rPr>
          <w:rFonts w:eastAsiaTheme="minorEastAsia"/>
        </w:rPr>
        <w:t xml:space="preserve"> durch </w:t>
      </w:r>
      <w:r w:rsidR="00196372">
        <w:rPr>
          <w:rFonts w:eastAsiaTheme="minorEastAsia"/>
        </w:rPr>
        <w:t>ein</w:t>
      </w:r>
      <w:r w:rsidR="00894775">
        <w:rPr>
          <w:rFonts w:eastAsiaTheme="minorEastAsia"/>
        </w:rPr>
        <w:t>en</w:t>
      </w:r>
      <w:r w:rsidRPr="7F8AE5C1">
        <w:rPr>
          <w:rFonts w:eastAsiaTheme="minorEastAsia"/>
        </w:rPr>
        <w:t xml:space="preserve"> Besuch der „Bundeskanzler W</w:t>
      </w:r>
      <w:r w:rsidR="00196372">
        <w:rPr>
          <w:rFonts w:eastAsiaTheme="minorEastAsia"/>
        </w:rPr>
        <w:t>illy-Brandt-Stiftung“ in Berlin</w:t>
      </w:r>
      <w:r w:rsidR="000E77BD">
        <w:rPr>
          <w:rStyle w:val="Funotenzeichen"/>
          <w:rFonts w:eastAsiaTheme="minorEastAsia"/>
        </w:rPr>
        <w:footnoteReference w:id="11"/>
      </w:r>
      <w:r w:rsidR="00196372">
        <w:rPr>
          <w:rFonts w:eastAsiaTheme="minorEastAsia"/>
        </w:rPr>
        <w:t xml:space="preserve"> bereitgestellt werden.</w:t>
      </w:r>
    </w:p>
    <w:p w14:paraId="67F00531" w14:textId="77777777" w:rsidR="00196372" w:rsidRDefault="00196372" w:rsidP="00196372">
      <w:pPr>
        <w:spacing w:after="0" w:line="360" w:lineRule="auto"/>
        <w:jc w:val="both"/>
        <w:rPr>
          <w:rFonts w:eastAsiaTheme="minorEastAsia"/>
        </w:rPr>
      </w:pPr>
    </w:p>
    <w:p w14:paraId="7127D4B6" w14:textId="157C0D00" w:rsidR="00E4757A" w:rsidRPr="00E4757A" w:rsidRDefault="00E4757A" w:rsidP="7F8AE5C1">
      <w:pPr>
        <w:spacing w:after="0" w:line="360" w:lineRule="auto"/>
        <w:jc w:val="both"/>
        <w:rPr>
          <w:rFonts w:eastAsiaTheme="minorEastAsia"/>
          <w:b/>
          <w:bCs/>
        </w:rPr>
      </w:pPr>
      <w:r w:rsidRPr="00E4757A">
        <w:rPr>
          <w:rFonts w:eastAsiaTheme="minorEastAsia"/>
          <w:b/>
          <w:bCs/>
        </w:rPr>
        <w:t xml:space="preserve">Lernvoraussetzungen der </w:t>
      </w:r>
      <w:proofErr w:type="spellStart"/>
      <w:r w:rsidRPr="00E4757A">
        <w:rPr>
          <w:rFonts w:eastAsiaTheme="minorEastAsia"/>
          <w:b/>
          <w:bCs/>
        </w:rPr>
        <w:t>SuS</w:t>
      </w:r>
      <w:proofErr w:type="spellEnd"/>
    </w:p>
    <w:p w14:paraId="3EC9BC48" w14:textId="6F296F47" w:rsidR="792ECAD1" w:rsidRDefault="7F8AE5C1" w:rsidP="009218B0">
      <w:pPr>
        <w:spacing w:after="0" w:line="360" w:lineRule="auto"/>
        <w:jc w:val="both"/>
        <w:rPr>
          <w:rFonts w:eastAsiaTheme="minorEastAsia"/>
        </w:rPr>
      </w:pPr>
      <w:r w:rsidRPr="7F8AE5C1">
        <w:rPr>
          <w:rFonts w:eastAsiaTheme="minorEastAsia"/>
        </w:rPr>
        <w:t xml:space="preserve">Neben dem Vorwissen sind die Erschließungs- und Interpretationskompetenz von Textquellen wichtige Voraussetzungen für das Bearbeiten des Projekts. </w:t>
      </w:r>
      <w:r w:rsidR="00196372">
        <w:rPr>
          <w:rFonts w:eastAsiaTheme="minorEastAsia"/>
        </w:rPr>
        <w:t xml:space="preserve">Aufgrund der vorangeschrittenen Jahrgangsstufe </w:t>
      </w:r>
      <w:r w:rsidR="00F365E0">
        <w:rPr>
          <w:rFonts w:eastAsiaTheme="minorEastAsia"/>
        </w:rPr>
        <w:t xml:space="preserve">der </w:t>
      </w:r>
      <w:proofErr w:type="spellStart"/>
      <w:r w:rsidR="00F365E0">
        <w:rPr>
          <w:rFonts w:eastAsiaTheme="minorEastAsia"/>
        </w:rPr>
        <w:t>SuS</w:t>
      </w:r>
      <w:proofErr w:type="spellEnd"/>
      <w:r w:rsidR="00F365E0">
        <w:rPr>
          <w:rFonts w:eastAsiaTheme="minorEastAsia"/>
        </w:rPr>
        <w:t xml:space="preserve"> </w:t>
      </w:r>
      <w:r w:rsidR="00196372">
        <w:rPr>
          <w:rFonts w:eastAsiaTheme="minorEastAsia"/>
        </w:rPr>
        <w:t xml:space="preserve">und der damit einhergehenden </w:t>
      </w:r>
      <w:r w:rsidR="00F365E0">
        <w:rPr>
          <w:rFonts w:eastAsiaTheme="minorEastAsia"/>
        </w:rPr>
        <w:t xml:space="preserve">quantitativen </w:t>
      </w:r>
      <w:r w:rsidR="00761173">
        <w:rPr>
          <w:rFonts w:eastAsiaTheme="minorEastAsia"/>
        </w:rPr>
        <w:t xml:space="preserve">als auch qualitativen </w:t>
      </w:r>
      <w:r w:rsidR="00F365E0">
        <w:rPr>
          <w:rFonts w:eastAsiaTheme="minorEastAsia"/>
        </w:rPr>
        <w:t>Erfahrungen im Umgang mit verschiedenen Quellengattungen</w:t>
      </w:r>
      <w:r w:rsidR="00761173">
        <w:rPr>
          <w:rFonts w:eastAsiaTheme="minorEastAsia"/>
        </w:rPr>
        <w:t xml:space="preserve"> sowie der Entwicklung begründeter Urteile über historische Sachverhalte aus den vorherigen Jahrgangsstufen</w:t>
      </w:r>
      <w:r w:rsidR="00F365E0">
        <w:rPr>
          <w:rStyle w:val="Funotenzeichen"/>
          <w:rFonts w:eastAsiaTheme="minorEastAsia"/>
        </w:rPr>
        <w:footnoteReference w:id="12"/>
      </w:r>
      <w:r w:rsidR="00F365E0">
        <w:rPr>
          <w:rFonts w:eastAsiaTheme="minorEastAsia"/>
        </w:rPr>
        <w:t xml:space="preserve"> sind sie </w:t>
      </w:r>
      <w:r w:rsidR="00DF7886">
        <w:rPr>
          <w:rFonts w:eastAsiaTheme="minorEastAsia"/>
        </w:rPr>
        <w:t xml:space="preserve">zum einen </w:t>
      </w:r>
      <w:r w:rsidRPr="7F8AE5C1">
        <w:rPr>
          <w:rFonts w:eastAsiaTheme="minorEastAsia"/>
        </w:rPr>
        <w:t xml:space="preserve">in der Lage, aus </w:t>
      </w:r>
      <w:r w:rsidR="00DF7886">
        <w:rPr>
          <w:rFonts w:eastAsiaTheme="minorEastAsia"/>
        </w:rPr>
        <w:t>verschiedenen Quellengattungen (</w:t>
      </w:r>
      <w:r w:rsidRPr="7F8AE5C1">
        <w:rPr>
          <w:rFonts w:eastAsiaTheme="minorEastAsia"/>
        </w:rPr>
        <w:t>Textqu</w:t>
      </w:r>
      <w:r w:rsidR="00F365E0">
        <w:rPr>
          <w:rFonts w:eastAsiaTheme="minorEastAsia"/>
        </w:rPr>
        <w:t>ellen</w:t>
      </w:r>
      <w:r w:rsidR="00DF7886">
        <w:rPr>
          <w:rFonts w:eastAsiaTheme="minorEastAsia"/>
        </w:rPr>
        <w:t>, audiovisuelle Quellen, Audioquelle)</w:t>
      </w:r>
      <w:r w:rsidR="00F365E0">
        <w:rPr>
          <w:rFonts w:eastAsiaTheme="minorEastAsia"/>
        </w:rPr>
        <w:t xml:space="preserve"> wesentliche Informationen</w:t>
      </w:r>
      <w:r w:rsidRPr="7F8AE5C1">
        <w:rPr>
          <w:rFonts w:eastAsiaTheme="minorEastAsia"/>
        </w:rPr>
        <w:t xml:space="preserve"> in Bezug auf</w:t>
      </w:r>
      <w:r w:rsidR="00DF7886">
        <w:rPr>
          <w:rFonts w:eastAsiaTheme="minorEastAsia"/>
        </w:rPr>
        <w:t xml:space="preserve"> eine konkrete Aufgabenstellung</w:t>
      </w:r>
      <w:r w:rsidRPr="7F8AE5C1">
        <w:rPr>
          <w:rFonts w:eastAsiaTheme="minorEastAsia"/>
        </w:rPr>
        <w:t xml:space="preserve"> </w:t>
      </w:r>
      <w:r w:rsidR="00DF7886">
        <w:rPr>
          <w:rFonts w:eastAsiaTheme="minorEastAsia"/>
        </w:rPr>
        <w:t xml:space="preserve">zu </w:t>
      </w:r>
      <w:r w:rsidRPr="7F8AE5C1">
        <w:rPr>
          <w:rFonts w:eastAsiaTheme="minorEastAsia"/>
        </w:rPr>
        <w:t>entne</w:t>
      </w:r>
      <w:r w:rsidR="005F5493">
        <w:rPr>
          <w:rFonts w:eastAsiaTheme="minorEastAsia"/>
        </w:rPr>
        <w:t xml:space="preserve">hmen. Zudem </w:t>
      </w:r>
      <w:r w:rsidR="00DF7886">
        <w:rPr>
          <w:rFonts w:eastAsiaTheme="minorEastAsia"/>
        </w:rPr>
        <w:t>besitzen sie</w:t>
      </w:r>
      <w:r w:rsidR="005F5493">
        <w:rPr>
          <w:rFonts w:eastAsiaTheme="minorEastAsia"/>
        </w:rPr>
        <w:t xml:space="preserve"> die </w:t>
      </w:r>
      <w:r w:rsidR="00DF7886">
        <w:rPr>
          <w:rFonts w:eastAsiaTheme="minorEastAsia"/>
        </w:rPr>
        <w:t>Kompetenz zur</w:t>
      </w:r>
      <w:r w:rsidRPr="7F8AE5C1">
        <w:rPr>
          <w:rFonts w:eastAsiaTheme="minorEastAsia"/>
        </w:rPr>
        <w:t xml:space="preserve"> Interpretieren von Textquellen. Sie sollten dazu eine Quelle historisch einordnen und sie in diesem </w:t>
      </w:r>
      <w:r w:rsidRPr="7F8AE5C1">
        <w:rPr>
          <w:rFonts w:eastAsiaTheme="minorEastAsia"/>
        </w:rPr>
        <w:lastRenderedPageBreak/>
        <w:t>Zus</w:t>
      </w:r>
      <w:r w:rsidR="00DF7886">
        <w:rPr>
          <w:rFonts w:eastAsiaTheme="minorEastAsia"/>
        </w:rPr>
        <w:t xml:space="preserve">ammenhang deuten können. </w:t>
      </w:r>
      <w:r w:rsidR="00761173">
        <w:rPr>
          <w:rFonts w:eastAsiaTheme="minorEastAsia"/>
        </w:rPr>
        <w:t xml:space="preserve">Ebenso aufbauend auf den Erfahrungen der </w:t>
      </w:r>
      <w:proofErr w:type="spellStart"/>
      <w:r w:rsidR="00761173">
        <w:rPr>
          <w:rFonts w:eastAsiaTheme="minorEastAsia"/>
        </w:rPr>
        <w:t>SuS</w:t>
      </w:r>
      <w:proofErr w:type="spellEnd"/>
      <w:r w:rsidR="00761173">
        <w:rPr>
          <w:rFonts w:eastAsiaTheme="minorEastAsia"/>
        </w:rPr>
        <w:t xml:space="preserve"> aus den zurückliegenden Jahrgangsstufen wohnt ihnen </w:t>
      </w:r>
      <w:r w:rsidR="00DF7886">
        <w:rPr>
          <w:rFonts w:eastAsiaTheme="minorEastAsia"/>
        </w:rPr>
        <w:t>die Fähigkeit inne,</w:t>
      </w:r>
      <w:r w:rsidRPr="7F8AE5C1">
        <w:rPr>
          <w:rFonts w:eastAsiaTheme="minorEastAsia"/>
        </w:rPr>
        <w:t xml:space="preserve"> ein Werturteil </w:t>
      </w:r>
      <w:r w:rsidR="00DF7886">
        <w:rPr>
          <w:rFonts w:eastAsiaTheme="minorEastAsia"/>
        </w:rPr>
        <w:t xml:space="preserve">zu </w:t>
      </w:r>
      <w:r w:rsidRPr="7F8AE5C1">
        <w:rPr>
          <w:rFonts w:eastAsiaTheme="minorEastAsia"/>
        </w:rPr>
        <w:t>verfass</w:t>
      </w:r>
      <w:r w:rsidR="00DF7886">
        <w:rPr>
          <w:rFonts w:eastAsiaTheme="minorEastAsia"/>
        </w:rPr>
        <w:t>en</w:t>
      </w:r>
      <w:r w:rsidRPr="7F8AE5C1">
        <w:rPr>
          <w:rFonts w:eastAsiaTheme="minorEastAsia"/>
        </w:rPr>
        <w:t>.</w:t>
      </w:r>
      <w:r w:rsidR="00761173">
        <w:rPr>
          <w:rStyle w:val="Funotenzeichen"/>
          <w:rFonts w:eastAsiaTheme="minorEastAsia"/>
        </w:rPr>
        <w:footnoteReference w:id="13"/>
      </w:r>
      <w:r w:rsidRPr="7F8AE5C1">
        <w:rPr>
          <w:rFonts w:eastAsiaTheme="minorEastAsia"/>
        </w:rPr>
        <w:t xml:space="preserve">  </w:t>
      </w:r>
      <w:r w:rsidR="009218B0">
        <w:rPr>
          <w:rFonts w:eastAsiaTheme="minorEastAsia"/>
        </w:rPr>
        <w:t>Zum anderen sind</w:t>
      </w:r>
      <w:r w:rsidRPr="7F8AE5C1">
        <w:rPr>
          <w:rFonts w:eastAsiaTheme="minorEastAsia"/>
        </w:rPr>
        <w:t xml:space="preserve"> die </w:t>
      </w:r>
      <w:proofErr w:type="spellStart"/>
      <w:r w:rsidRPr="7F8AE5C1">
        <w:rPr>
          <w:rFonts w:eastAsiaTheme="minorEastAsia"/>
        </w:rPr>
        <w:t>SuS</w:t>
      </w:r>
      <w:proofErr w:type="spellEnd"/>
      <w:r w:rsidRPr="7F8AE5C1">
        <w:rPr>
          <w:rFonts w:eastAsiaTheme="minorEastAsia"/>
        </w:rPr>
        <w:t xml:space="preserve"> dazu in der Lage, wesentliche Informationen aus </w:t>
      </w:r>
      <w:r w:rsidR="009218B0">
        <w:rPr>
          <w:rFonts w:eastAsiaTheme="minorEastAsia"/>
        </w:rPr>
        <w:t>Darstellungen</w:t>
      </w:r>
      <w:r w:rsidR="00E4757A">
        <w:rPr>
          <w:rFonts w:eastAsiaTheme="minorEastAsia"/>
        </w:rPr>
        <w:t xml:space="preserve"> zu entnehmen.</w:t>
      </w:r>
      <w:r w:rsidR="009218B0">
        <w:rPr>
          <w:rStyle w:val="Funotenzeichen"/>
          <w:rFonts w:eastAsiaTheme="minorEastAsia"/>
        </w:rPr>
        <w:footnoteReference w:id="14"/>
      </w:r>
      <w:r w:rsidR="00E4757A">
        <w:rPr>
          <w:rFonts w:eastAsiaTheme="minorEastAsia"/>
        </w:rPr>
        <w:t xml:space="preserve"> Dies</w:t>
      </w:r>
      <w:r w:rsidR="009218B0">
        <w:rPr>
          <w:rFonts w:eastAsiaTheme="minorEastAsia"/>
        </w:rPr>
        <w:t xml:space="preserve"> bildet</w:t>
      </w:r>
      <w:r w:rsidRPr="7F8AE5C1">
        <w:rPr>
          <w:rFonts w:eastAsiaTheme="minorEastAsia"/>
        </w:rPr>
        <w:t xml:space="preserve"> speziell in Bezug auf die </w:t>
      </w:r>
      <w:proofErr w:type="spellStart"/>
      <w:r w:rsidRPr="7F8AE5C1">
        <w:rPr>
          <w:rFonts w:eastAsiaTheme="minorEastAsia"/>
        </w:rPr>
        <w:t>Erklärvideos</w:t>
      </w:r>
      <w:proofErr w:type="spellEnd"/>
      <w:r w:rsidRPr="7F8AE5C1">
        <w:rPr>
          <w:rFonts w:eastAsiaTheme="minorEastAsia"/>
        </w:rPr>
        <w:t xml:space="preserve"> die Grundlage zur Bearbeitung der jeweils folgenden Arbeitsblätter.</w:t>
      </w:r>
    </w:p>
    <w:p w14:paraId="17E5147A" w14:textId="529AAA16" w:rsidR="00E4757A" w:rsidRDefault="00E4757A" w:rsidP="7F8AE5C1">
      <w:pPr>
        <w:spacing w:after="0" w:line="360" w:lineRule="auto"/>
        <w:jc w:val="both"/>
        <w:rPr>
          <w:rFonts w:eastAsiaTheme="minorEastAsia"/>
        </w:rPr>
      </w:pPr>
    </w:p>
    <w:p w14:paraId="127BF70B" w14:textId="53A457E4" w:rsidR="00E4757A" w:rsidRPr="00E4757A" w:rsidRDefault="00E4757A" w:rsidP="7F8AE5C1">
      <w:pPr>
        <w:spacing w:after="0" w:line="360" w:lineRule="auto"/>
        <w:jc w:val="both"/>
        <w:rPr>
          <w:rFonts w:eastAsiaTheme="minorEastAsia"/>
          <w:b/>
          <w:bCs/>
        </w:rPr>
      </w:pPr>
      <w:r w:rsidRPr="00E4757A">
        <w:rPr>
          <w:rFonts w:eastAsiaTheme="minorEastAsia"/>
          <w:b/>
          <w:bCs/>
        </w:rPr>
        <w:t>Organisatorische Voraussetzungen</w:t>
      </w:r>
    </w:p>
    <w:p w14:paraId="453913A8" w14:textId="4AC33018" w:rsidR="792ECAD1" w:rsidRPr="00EB7D6C" w:rsidRDefault="7F8AE5C1" w:rsidP="7F8AE5C1">
      <w:pPr>
        <w:spacing w:after="0" w:line="360" w:lineRule="auto"/>
        <w:jc w:val="both"/>
        <w:rPr>
          <w:rFonts w:eastAsiaTheme="minorEastAsia"/>
        </w:rPr>
      </w:pPr>
      <w:r w:rsidRPr="7F8AE5C1">
        <w:rPr>
          <w:rFonts w:eastAsiaTheme="minorEastAsia"/>
        </w:rPr>
        <w:t xml:space="preserve">Zur Vorbereitung des Projekts ist die Planung einer Exkursion nach Berlin zentrale Voraussetzung (wenn keine Stationsarbeit in der Schule angestrebt wird). Speziell eine Terminvereinbarung mit der „Bundeskanzler Willy-Brandt-Stiftung“ dürfte von Vorteil sein. Die </w:t>
      </w:r>
      <w:proofErr w:type="spellStart"/>
      <w:r w:rsidRPr="7F8AE5C1">
        <w:rPr>
          <w:rFonts w:eastAsiaTheme="minorEastAsia"/>
        </w:rPr>
        <w:t>SuS</w:t>
      </w:r>
      <w:proofErr w:type="spellEnd"/>
      <w:r w:rsidRPr="7F8AE5C1">
        <w:rPr>
          <w:rFonts w:eastAsiaTheme="minorEastAsia"/>
        </w:rPr>
        <w:t xml:space="preserve"> sollten über ein Smartphone verfügen, auf welchem im Vorfeld die App „</w:t>
      </w:r>
      <w:proofErr w:type="spellStart"/>
      <w:r w:rsidRPr="7F8AE5C1">
        <w:rPr>
          <w:rFonts w:eastAsiaTheme="minorEastAsia"/>
        </w:rPr>
        <w:t>Actionbound</w:t>
      </w:r>
      <w:proofErr w:type="spellEnd"/>
      <w:r w:rsidRPr="7F8AE5C1">
        <w:rPr>
          <w:rFonts w:eastAsiaTheme="minorEastAsia"/>
        </w:rPr>
        <w:t xml:space="preserve">“ installiert ist oder dieses wird ihnen durch die Lehrkraft zur Verfügung gestellt. Außerdem sollte auf den Smartphones eine App zum Scannen von QR-Codes vorhanden sein. Des </w:t>
      </w:r>
      <w:proofErr w:type="spellStart"/>
      <w:r w:rsidRPr="7F8AE5C1">
        <w:rPr>
          <w:rFonts w:eastAsiaTheme="minorEastAsia"/>
        </w:rPr>
        <w:t>Weiteren</w:t>
      </w:r>
      <w:proofErr w:type="spellEnd"/>
      <w:r w:rsidRPr="7F8AE5C1">
        <w:rPr>
          <w:rFonts w:eastAsiaTheme="minorEastAsia"/>
        </w:rPr>
        <w:t xml:space="preserve"> werden ihnen alle Arbeitsblätter ausgehändigt, da diese lediglich analog zur App sowie zum Rundgang vorhanden sind. Selbiges gilt für den Gebrauch der Materialien im Klassenzimmer, wenn das Unterrichtskonzept als Stationsarbeit ohne Stadtrundgang präferiert wird. Nötiges Vorwissen kann mithilfe der Onlinebiografie (</w:t>
      </w:r>
      <w:hyperlink r:id="rId26">
        <w:r w:rsidRPr="7F8AE5C1">
          <w:rPr>
            <w:rStyle w:val="Link"/>
            <w:rFonts w:eastAsiaTheme="minorEastAsia"/>
            <w:color w:val="auto"/>
          </w:rPr>
          <w:t>https://www.willy-brandt-biografie.de</w:t>
        </w:r>
      </w:hyperlink>
      <w:r w:rsidRPr="7F8AE5C1">
        <w:rPr>
          <w:rFonts w:eastAsiaTheme="minorEastAsia"/>
        </w:rPr>
        <w:t xml:space="preserve">) erarbeitet werden.  Smartphones mit installiertem QR-Code Scanner sind aber auch hier erforderlich. </w:t>
      </w:r>
    </w:p>
    <w:p w14:paraId="5C8F3B6C" w14:textId="41F19985" w:rsidR="00737113" w:rsidRPr="009E29BF" w:rsidRDefault="7F8AE5C1" w:rsidP="00E4757A">
      <w:pPr>
        <w:spacing w:after="0" w:line="360" w:lineRule="auto"/>
        <w:jc w:val="both"/>
        <w:rPr>
          <w:rFonts w:eastAsiaTheme="minorEastAsia"/>
        </w:rPr>
      </w:pPr>
      <w:r w:rsidRPr="7F8AE5C1">
        <w:rPr>
          <w:rFonts w:eastAsiaTheme="minorEastAsia"/>
        </w:rPr>
        <w:t>Die Bearbeitung des Projekts ist sowohl in Berlin, als auch in der Schule teilweise als Einzelarbeit, sowie als Gruppenarbeit konzipiert. Aufschluss über die Bearbeitungsweise liefern Hinweise an den einzelnen Aufgaben.</w:t>
      </w:r>
    </w:p>
    <w:p w14:paraId="7DE796CA" w14:textId="77777777" w:rsidR="00302ECC" w:rsidRPr="00EB7D6C" w:rsidRDefault="7F8AE5C1" w:rsidP="7F8AE5C1">
      <w:pPr>
        <w:pStyle w:val="berschrift1"/>
        <w:numPr>
          <w:ilvl w:val="0"/>
          <w:numId w:val="3"/>
        </w:numPr>
        <w:rPr>
          <w:rFonts w:asciiTheme="minorHAnsi" w:eastAsiaTheme="minorEastAsia" w:hAnsiTheme="minorHAnsi" w:cstheme="minorBidi"/>
        </w:rPr>
      </w:pPr>
      <w:bookmarkStart w:id="5" w:name="_Toc812460"/>
      <w:r w:rsidRPr="7F8AE5C1">
        <w:rPr>
          <w:rFonts w:asciiTheme="minorHAnsi" w:eastAsiaTheme="minorEastAsia" w:hAnsiTheme="minorHAnsi" w:cstheme="minorBidi"/>
        </w:rPr>
        <w:t>Lernziele</w:t>
      </w:r>
      <w:bookmarkEnd w:id="5"/>
    </w:p>
    <w:p w14:paraId="3890CD8D" w14:textId="1C6AAB65" w:rsidR="00EB1853" w:rsidRPr="00EB7D6C" w:rsidRDefault="00A12A9D" w:rsidP="00E4757A">
      <w:pPr>
        <w:rPr>
          <w:rFonts w:cstheme="minorHAnsi"/>
        </w:rPr>
      </w:pPr>
      <w:r>
        <w:rPr>
          <w:rFonts w:cstheme="minorHAnsi"/>
        </w:rPr>
        <w:t xml:space="preserve">Im Folgenden </w:t>
      </w:r>
      <w:r w:rsidR="00894775">
        <w:rPr>
          <w:rFonts w:cstheme="minorHAnsi"/>
        </w:rPr>
        <w:t>werden die Lernziele des Projektes</w:t>
      </w:r>
      <w:r>
        <w:rPr>
          <w:rFonts w:cstheme="minorHAnsi"/>
        </w:rPr>
        <w:t xml:space="preserve"> nach dem WKW-Modell (Wissen-Können- Werten) zur besseren Nachvollziehbarkeit tabellarisch dargestellt. </w:t>
      </w:r>
    </w:p>
    <w:tbl>
      <w:tblPr>
        <w:tblStyle w:val="Tabellenraster"/>
        <w:tblW w:w="9923" w:type="dxa"/>
        <w:tblInd w:w="-572" w:type="dxa"/>
        <w:tblLook w:val="04A0" w:firstRow="1" w:lastRow="0" w:firstColumn="1" w:lastColumn="0" w:noHBand="0" w:noVBand="1"/>
      </w:tblPr>
      <w:tblGrid>
        <w:gridCol w:w="2835"/>
        <w:gridCol w:w="7088"/>
      </w:tblGrid>
      <w:tr w:rsidR="00EB1853" w:rsidRPr="00EB7D6C" w14:paraId="7D15E87F" w14:textId="77777777" w:rsidTr="7F8AE5C1">
        <w:tc>
          <w:tcPr>
            <w:tcW w:w="2835" w:type="dxa"/>
            <w:shd w:val="clear" w:color="auto" w:fill="C5E0B3" w:themeFill="accent6" w:themeFillTint="66"/>
          </w:tcPr>
          <w:p w14:paraId="262A71F7" w14:textId="4B88AF7C" w:rsidR="00EB1853" w:rsidRPr="00EB7D6C" w:rsidRDefault="7F8AE5C1" w:rsidP="7F8AE5C1">
            <w:pPr>
              <w:rPr>
                <w:rFonts w:asciiTheme="minorHAnsi" w:eastAsiaTheme="minorEastAsia" w:hAnsiTheme="minorHAnsi" w:cstheme="minorBidi"/>
                <w:b/>
                <w:bCs/>
              </w:rPr>
            </w:pPr>
            <w:r w:rsidRPr="7F8AE5C1">
              <w:rPr>
                <w:rFonts w:asciiTheme="minorHAnsi" w:eastAsiaTheme="minorEastAsia" w:hAnsiTheme="minorHAnsi" w:cstheme="minorBidi"/>
                <w:b/>
                <w:bCs/>
              </w:rPr>
              <w:t>Station</w:t>
            </w:r>
          </w:p>
        </w:tc>
        <w:tc>
          <w:tcPr>
            <w:tcW w:w="7088" w:type="dxa"/>
          </w:tcPr>
          <w:p w14:paraId="4562DF1B" w14:textId="77777777" w:rsidR="00EB1853" w:rsidRPr="00EB7D6C" w:rsidRDefault="7F8AE5C1" w:rsidP="7F8AE5C1">
            <w:pPr>
              <w:rPr>
                <w:rFonts w:asciiTheme="minorHAnsi" w:eastAsiaTheme="minorEastAsia" w:hAnsiTheme="minorHAnsi" w:cstheme="minorBidi"/>
                <w:b/>
                <w:bCs/>
              </w:rPr>
            </w:pPr>
            <w:r w:rsidRPr="7F8AE5C1">
              <w:rPr>
                <w:rFonts w:asciiTheme="minorHAnsi" w:eastAsiaTheme="minorEastAsia" w:hAnsiTheme="minorHAnsi" w:cstheme="minorBidi"/>
                <w:b/>
                <w:bCs/>
              </w:rPr>
              <w:t>Lernziele (WKW)</w:t>
            </w:r>
          </w:p>
        </w:tc>
      </w:tr>
      <w:tr w:rsidR="00EB1853" w:rsidRPr="00EB7D6C" w14:paraId="6D32F76A" w14:textId="77777777" w:rsidTr="7F8AE5C1">
        <w:tc>
          <w:tcPr>
            <w:tcW w:w="2835" w:type="dxa"/>
            <w:shd w:val="clear" w:color="auto" w:fill="C5E0B3" w:themeFill="accent6" w:themeFillTint="66"/>
          </w:tcPr>
          <w:p w14:paraId="1D274A0B" w14:textId="5A9D4237" w:rsidR="00B67518" w:rsidRPr="00EB7D6C" w:rsidRDefault="7F8AE5C1" w:rsidP="00470402">
            <w:pPr>
              <w:rPr>
                <w:rFonts w:asciiTheme="minorHAnsi" w:eastAsiaTheme="minorEastAsia" w:hAnsiTheme="minorHAnsi" w:cstheme="minorBidi"/>
              </w:rPr>
            </w:pPr>
            <w:r w:rsidRPr="7F8AE5C1">
              <w:rPr>
                <w:rFonts w:asciiTheme="minorHAnsi" w:eastAsiaTheme="minorEastAsia" w:hAnsiTheme="minorHAnsi" w:cstheme="minorBidi"/>
              </w:rPr>
              <w:t xml:space="preserve">1. </w:t>
            </w:r>
            <w:r w:rsidR="00470402">
              <w:rPr>
                <w:rFonts w:asciiTheme="minorHAnsi" w:eastAsiaTheme="minorEastAsia" w:hAnsiTheme="minorHAnsi" w:cstheme="minorBidi"/>
              </w:rPr>
              <w:t>„Berlin bleibt frei!“</w:t>
            </w:r>
          </w:p>
          <w:p w14:paraId="2CBB7A7C" w14:textId="77777777" w:rsidR="00B67518" w:rsidRPr="00EB7D6C" w:rsidRDefault="00B67518" w:rsidP="00302ECC">
            <w:pPr>
              <w:rPr>
                <w:rFonts w:asciiTheme="minorHAnsi" w:hAnsiTheme="minorHAnsi" w:cstheme="minorHAnsi"/>
              </w:rPr>
            </w:pPr>
          </w:p>
          <w:p w14:paraId="29B7A9BD" w14:textId="77777777" w:rsidR="00B67518" w:rsidRPr="00EB7D6C" w:rsidRDefault="00B67518" w:rsidP="00302ECC">
            <w:pPr>
              <w:rPr>
                <w:rFonts w:asciiTheme="minorHAnsi" w:hAnsiTheme="minorHAnsi" w:cstheme="minorHAnsi"/>
              </w:rPr>
            </w:pPr>
          </w:p>
          <w:p w14:paraId="04B85722" w14:textId="77777777" w:rsidR="00B67518" w:rsidRPr="00EB7D6C" w:rsidRDefault="00B67518" w:rsidP="00302ECC">
            <w:pPr>
              <w:rPr>
                <w:rFonts w:asciiTheme="minorHAnsi" w:hAnsiTheme="minorHAnsi" w:cstheme="minorHAnsi"/>
              </w:rPr>
            </w:pPr>
          </w:p>
          <w:p w14:paraId="4C3AF37D" w14:textId="77777777" w:rsidR="00B67518" w:rsidRPr="00EB7D6C" w:rsidRDefault="00B67518" w:rsidP="00302ECC">
            <w:pPr>
              <w:rPr>
                <w:rFonts w:asciiTheme="minorHAnsi" w:hAnsiTheme="minorHAnsi" w:cstheme="minorHAnsi"/>
              </w:rPr>
            </w:pPr>
          </w:p>
          <w:p w14:paraId="50A588B5" w14:textId="77777777" w:rsidR="00B67518" w:rsidRPr="00EB7D6C" w:rsidRDefault="00B67518" w:rsidP="00302ECC">
            <w:pPr>
              <w:rPr>
                <w:rFonts w:asciiTheme="minorHAnsi" w:hAnsiTheme="minorHAnsi" w:cstheme="minorHAnsi"/>
              </w:rPr>
            </w:pPr>
          </w:p>
          <w:p w14:paraId="696E99D3" w14:textId="77777777" w:rsidR="00B67518" w:rsidRPr="00EB7D6C" w:rsidRDefault="00B67518" w:rsidP="00302ECC">
            <w:pPr>
              <w:rPr>
                <w:rFonts w:asciiTheme="minorHAnsi" w:hAnsiTheme="minorHAnsi" w:cstheme="minorHAnsi"/>
              </w:rPr>
            </w:pPr>
          </w:p>
          <w:p w14:paraId="2DCABF71" w14:textId="77777777" w:rsidR="00B67518" w:rsidRPr="00EB7D6C" w:rsidRDefault="00B67518" w:rsidP="00302ECC">
            <w:pPr>
              <w:rPr>
                <w:rFonts w:asciiTheme="minorHAnsi" w:hAnsiTheme="minorHAnsi" w:cstheme="minorHAnsi"/>
              </w:rPr>
            </w:pPr>
          </w:p>
          <w:p w14:paraId="029EF5A1" w14:textId="77777777" w:rsidR="00B67518" w:rsidRPr="00EB7D6C" w:rsidRDefault="00B67518" w:rsidP="00302ECC">
            <w:pPr>
              <w:rPr>
                <w:rFonts w:asciiTheme="minorHAnsi" w:hAnsiTheme="minorHAnsi" w:cstheme="minorHAnsi"/>
              </w:rPr>
            </w:pPr>
          </w:p>
          <w:p w14:paraId="21C7EE19" w14:textId="77777777" w:rsidR="00B67518" w:rsidRPr="00EB7D6C" w:rsidRDefault="00B67518" w:rsidP="00302ECC">
            <w:pPr>
              <w:rPr>
                <w:rFonts w:asciiTheme="minorHAnsi" w:hAnsiTheme="minorHAnsi" w:cstheme="minorHAnsi"/>
              </w:rPr>
            </w:pPr>
          </w:p>
          <w:p w14:paraId="182CB448" w14:textId="77777777" w:rsidR="00B67518" w:rsidRPr="00EB7D6C" w:rsidRDefault="00B67518" w:rsidP="00302ECC">
            <w:pPr>
              <w:rPr>
                <w:rFonts w:asciiTheme="minorHAnsi" w:hAnsiTheme="minorHAnsi" w:cstheme="minorHAnsi"/>
              </w:rPr>
            </w:pPr>
          </w:p>
          <w:p w14:paraId="392FDEE4" w14:textId="77777777" w:rsidR="00B67518" w:rsidRPr="00EB7D6C" w:rsidRDefault="00B67518" w:rsidP="00302ECC">
            <w:pPr>
              <w:rPr>
                <w:rFonts w:asciiTheme="minorHAnsi" w:hAnsiTheme="minorHAnsi" w:cstheme="minorHAnsi"/>
              </w:rPr>
            </w:pPr>
          </w:p>
          <w:p w14:paraId="2E428FE1" w14:textId="69EEDE65" w:rsidR="00B67518" w:rsidRPr="00EB7D6C" w:rsidRDefault="00B67518" w:rsidP="00302ECC">
            <w:pPr>
              <w:rPr>
                <w:rFonts w:asciiTheme="minorHAnsi" w:hAnsiTheme="minorHAnsi" w:cstheme="minorHAnsi"/>
              </w:rPr>
            </w:pPr>
          </w:p>
          <w:p w14:paraId="1F2D740B" w14:textId="12ECDCF9" w:rsidR="00B67518" w:rsidRPr="00EB7D6C" w:rsidRDefault="00B67518" w:rsidP="5941FF03">
            <w:pPr>
              <w:rPr>
                <w:rFonts w:asciiTheme="minorHAnsi" w:eastAsiaTheme="minorEastAsia" w:hAnsiTheme="minorHAnsi" w:cstheme="minorHAnsi"/>
              </w:rPr>
            </w:pPr>
          </w:p>
          <w:p w14:paraId="51E4B1FD" w14:textId="13D9284F" w:rsidR="5941FF03" w:rsidRPr="00EB7D6C" w:rsidRDefault="5941FF03" w:rsidP="5941FF03">
            <w:pPr>
              <w:rPr>
                <w:rFonts w:asciiTheme="minorHAnsi" w:eastAsiaTheme="minorEastAsia" w:hAnsiTheme="minorHAnsi" w:cstheme="minorHAnsi"/>
              </w:rPr>
            </w:pPr>
          </w:p>
          <w:p w14:paraId="1A1AFE7D" w14:textId="5422853F" w:rsidR="5941FF03" w:rsidRDefault="5941FF03" w:rsidP="5941FF03">
            <w:pPr>
              <w:rPr>
                <w:rFonts w:asciiTheme="minorHAnsi" w:eastAsiaTheme="minorEastAsia" w:hAnsiTheme="minorHAnsi" w:cstheme="minorHAnsi"/>
              </w:rPr>
            </w:pPr>
          </w:p>
          <w:p w14:paraId="4B5E9282" w14:textId="77777777" w:rsidR="00BD0048" w:rsidRPr="00EB7D6C" w:rsidRDefault="00BD0048" w:rsidP="5941FF03">
            <w:pPr>
              <w:rPr>
                <w:rFonts w:asciiTheme="minorHAnsi" w:eastAsiaTheme="minorEastAsia" w:hAnsiTheme="minorHAnsi" w:cstheme="minorHAnsi"/>
              </w:rPr>
            </w:pPr>
          </w:p>
          <w:p w14:paraId="2E17F16E" w14:textId="599F8519" w:rsidR="00B67518" w:rsidRPr="00EB7D6C" w:rsidRDefault="00470402" w:rsidP="7F8AE5C1">
            <w:pPr>
              <w:rPr>
                <w:rFonts w:asciiTheme="minorHAnsi" w:eastAsiaTheme="minorEastAsia" w:hAnsiTheme="minorHAnsi" w:cstheme="minorBidi"/>
              </w:rPr>
            </w:pPr>
            <w:r>
              <w:rPr>
                <w:rFonts w:asciiTheme="minorHAnsi" w:eastAsiaTheme="minorEastAsia" w:hAnsiTheme="minorHAnsi" w:cstheme="minorBidi"/>
              </w:rPr>
              <w:t>Brandts Haltung</w:t>
            </w:r>
          </w:p>
        </w:tc>
        <w:tc>
          <w:tcPr>
            <w:tcW w:w="7088" w:type="dxa"/>
          </w:tcPr>
          <w:p w14:paraId="5332374E" w14:textId="77777777" w:rsidR="00F52292" w:rsidRPr="00EB7D6C"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lastRenderedPageBreak/>
              <w:t>SuS</w:t>
            </w:r>
            <w:proofErr w:type="spellEnd"/>
            <w:r w:rsidRPr="7F8AE5C1">
              <w:rPr>
                <w:rFonts w:asciiTheme="minorHAnsi" w:eastAsiaTheme="minorEastAsia" w:hAnsiTheme="minorHAnsi" w:cstheme="minorBidi"/>
              </w:rPr>
              <w:t xml:space="preserve"> kennen den Zeitpunkt (27. Nov. 1958) und die beteiligten Staaten des „Chruschtschow-Ultimatums“ sowie deren Positionierung zueinander (SU, DDR vs. USA, GB, F, BRD).</w:t>
            </w:r>
          </w:p>
          <w:p w14:paraId="48809F1A" w14:textId="77777777" w:rsidR="00F52292" w:rsidRPr="00EB7D6C" w:rsidRDefault="00F52292" w:rsidP="00F52292">
            <w:pPr>
              <w:rPr>
                <w:rFonts w:asciiTheme="minorHAnsi" w:hAnsiTheme="minorHAnsi" w:cstheme="minorHAnsi"/>
              </w:rPr>
            </w:pPr>
          </w:p>
          <w:p w14:paraId="09647447" w14:textId="77777777" w:rsidR="00F52292" w:rsidRPr="00EB7D6C"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lastRenderedPageBreak/>
              <w:t>SuS</w:t>
            </w:r>
            <w:proofErr w:type="spellEnd"/>
            <w:r w:rsidRPr="7F8AE5C1">
              <w:rPr>
                <w:rFonts w:asciiTheme="minorHAnsi" w:eastAsiaTheme="minorEastAsia" w:hAnsiTheme="minorHAnsi" w:cstheme="minorBidi"/>
              </w:rPr>
              <w:t xml:space="preserve"> kennen mögliche Folgen für West-Berlin bei Annahme des „Chruschtschow-Ultimatums“ (Aufhebung Bindung West-Berlins an BRD, erpressbare Situation, Wohlverhaltensverpflichtung gegenüber DDR, Einverleibung West-Berlins durch DDR)</w:t>
            </w:r>
          </w:p>
          <w:p w14:paraId="6DCD745F" w14:textId="77777777" w:rsidR="00F52292" w:rsidRPr="00EB7D6C" w:rsidRDefault="00F52292" w:rsidP="00F52292">
            <w:pPr>
              <w:rPr>
                <w:rFonts w:asciiTheme="minorHAnsi" w:hAnsiTheme="minorHAnsi" w:cstheme="minorHAnsi"/>
              </w:rPr>
            </w:pPr>
          </w:p>
          <w:p w14:paraId="7DF663A2" w14:textId="79F81758" w:rsidR="00F52292" w:rsidRPr="00EB7D6C"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die Bedeutung Berlins in der zweiten Berlin-Krise (Druckmittel, Austragungsort eines „Stellvertreterkrieges“).</w:t>
            </w:r>
          </w:p>
          <w:p w14:paraId="70593941" w14:textId="77777777" w:rsidR="00F52292" w:rsidRPr="00EB7D6C" w:rsidRDefault="00F52292" w:rsidP="00F52292">
            <w:pPr>
              <w:rPr>
                <w:rFonts w:asciiTheme="minorHAnsi" w:hAnsiTheme="minorHAnsi" w:cstheme="minorHAnsi"/>
              </w:rPr>
            </w:pPr>
          </w:p>
          <w:p w14:paraId="29F6791C" w14:textId="77777777" w:rsidR="00F52292" w:rsidRPr="00EB7D6C"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das Ergebnis der Genfer Außenministerkonferenz (ergebnislos)</w:t>
            </w:r>
          </w:p>
          <w:p w14:paraId="6F9102CE" w14:textId="77777777" w:rsidR="00F52292" w:rsidRPr="00EB7D6C" w:rsidRDefault="00F52292" w:rsidP="00F52292">
            <w:pPr>
              <w:rPr>
                <w:rFonts w:asciiTheme="minorHAnsi" w:hAnsiTheme="minorHAnsi" w:cstheme="minorHAnsi"/>
              </w:rPr>
            </w:pPr>
          </w:p>
          <w:p w14:paraId="0B1D29EF" w14:textId="6D555CF5" w:rsidR="005A6A99" w:rsidRPr="00EB7D6C" w:rsidRDefault="7F8AE5C1" w:rsidP="00470402">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können einem </w:t>
            </w:r>
            <w:proofErr w:type="spellStart"/>
            <w:r w:rsidRPr="7F8AE5C1">
              <w:rPr>
                <w:rFonts w:asciiTheme="minorHAnsi" w:eastAsiaTheme="minorEastAsia" w:hAnsiTheme="minorHAnsi" w:cstheme="minorBidi"/>
              </w:rPr>
              <w:t>Erklärvideo</w:t>
            </w:r>
            <w:proofErr w:type="spellEnd"/>
            <w:r w:rsidRPr="7F8AE5C1">
              <w:rPr>
                <w:rFonts w:asciiTheme="minorHAnsi" w:eastAsiaTheme="minorEastAsia" w:hAnsiTheme="minorHAnsi" w:cstheme="minorBidi"/>
              </w:rPr>
              <w:t xml:space="preserve"> wesentliche Informationen zur Entstehung der zweiten Berlin-Krise (siehe ZW) entnehmen</w:t>
            </w:r>
            <w:r w:rsidR="00470402">
              <w:rPr>
                <w:rFonts w:asciiTheme="minorHAnsi" w:eastAsiaTheme="minorEastAsia" w:hAnsiTheme="minorHAnsi" w:cstheme="minorBidi"/>
              </w:rPr>
              <w:t>.</w:t>
            </w:r>
          </w:p>
          <w:p w14:paraId="33774194" w14:textId="77777777" w:rsidR="00BD0048" w:rsidRDefault="00BD0048" w:rsidP="1610AC20">
            <w:pPr>
              <w:rPr>
                <w:rFonts w:asciiTheme="minorHAnsi" w:eastAsiaTheme="minorEastAsia" w:hAnsiTheme="minorHAnsi" w:cstheme="minorHAnsi"/>
              </w:rPr>
            </w:pPr>
          </w:p>
          <w:p w14:paraId="633E6E4F" w14:textId="00C227A3" w:rsidR="00F52292" w:rsidRPr="00EB7D6C"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Willy Brandts politische Haltung zum „Chruschtschow-Ultimatum“ (Ablehnung, Einstehen für freiheitlich-demokratische Werte in Berlin, Einstehen für Autonomie West-Berlins gegenüber Ost-Block, Beibehaltung Bindung an BRD, mit Überwindung deutsche Teilung, auch Klärung der „Berlin-Frage“, Forderung an Westalliierte und BRD, Rechte und Pflichten gegenüber Berlin wahrzunehmen).</w:t>
            </w:r>
          </w:p>
          <w:p w14:paraId="6D1ABD3D" w14:textId="77777777" w:rsidR="00F52292" w:rsidRPr="00EB7D6C" w:rsidRDefault="00F52292" w:rsidP="00F52292">
            <w:pPr>
              <w:rPr>
                <w:rFonts w:asciiTheme="minorHAnsi" w:hAnsiTheme="minorHAnsi" w:cstheme="minorHAnsi"/>
              </w:rPr>
            </w:pPr>
          </w:p>
          <w:p w14:paraId="35DAC69F" w14:textId="15AC66C3" w:rsidR="00F52292" w:rsidRPr="00EB7D6C"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Willy Brandts persönliche Grundprinzipien zu Beginn der zweiten Berlin-Krise (Einsatz für Aufhebung Teilung Deutschlands + Einsatz für Freiheit Berlins + Einstehen für Menschen in ganz Berlin (West + Ost)).</w:t>
            </w:r>
          </w:p>
          <w:p w14:paraId="2502862C" w14:textId="77777777" w:rsidR="00F52292" w:rsidRPr="00EB7D6C" w:rsidRDefault="00F52292" w:rsidP="00F52292">
            <w:pPr>
              <w:rPr>
                <w:rFonts w:asciiTheme="minorHAnsi" w:hAnsiTheme="minorHAnsi" w:cstheme="minorHAnsi"/>
              </w:rPr>
            </w:pPr>
          </w:p>
          <w:p w14:paraId="6CE2199A" w14:textId="77777777" w:rsidR="00F52292" w:rsidRPr="00EB7D6C"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können einer Textquelle wesentliche Informationen zu Willy Brandts politischer Haltung zum „Chruschtschow-Ultimatum“ bzw. zu seinen persönlichen Grundprinzipien zu Beginn der zweiten Berlin-Krise (siehe ZW) entnehmen, indem sie diese schriftlich analysieren und deuten.</w:t>
            </w:r>
          </w:p>
          <w:p w14:paraId="2CC06D6F" w14:textId="0C3BF52E" w:rsidR="0070063C" w:rsidRPr="00BD0048"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können einer audiovisuellen Quelle wesentliche Informationen zu Willy Brandts politischer Haltung zum „Chruschtschow-Ultimatum“ bzw. zu seinen persönlichen Grundprinzipien zu Beginn zweiten Berlin-Krise (siehe ZW) entnehmen, indem sie diese schriftlich analysieren und deuten.</w:t>
            </w:r>
          </w:p>
        </w:tc>
      </w:tr>
      <w:tr w:rsidR="00EB1853" w:rsidRPr="00EB7D6C" w14:paraId="4BF39D12" w14:textId="77777777" w:rsidTr="7F8AE5C1">
        <w:tc>
          <w:tcPr>
            <w:tcW w:w="2835" w:type="dxa"/>
            <w:shd w:val="clear" w:color="auto" w:fill="C5E0B3" w:themeFill="accent6" w:themeFillTint="66"/>
          </w:tcPr>
          <w:p w14:paraId="432CE149" w14:textId="66077099" w:rsidR="00B67518" w:rsidRPr="00EB7D6C" w:rsidRDefault="7F8AE5C1" w:rsidP="00470402">
            <w:pPr>
              <w:rPr>
                <w:rFonts w:asciiTheme="minorHAnsi" w:eastAsiaTheme="minorEastAsia" w:hAnsiTheme="minorHAnsi" w:cstheme="minorBidi"/>
              </w:rPr>
            </w:pPr>
            <w:r w:rsidRPr="7F8AE5C1">
              <w:rPr>
                <w:rFonts w:asciiTheme="minorHAnsi" w:eastAsiaTheme="minorEastAsia" w:hAnsiTheme="minorHAnsi" w:cstheme="minorBidi"/>
              </w:rPr>
              <w:lastRenderedPageBreak/>
              <w:t xml:space="preserve">2. </w:t>
            </w:r>
            <w:r w:rsidR="00470402">
              <w:rPr>
                <w:rFonts w:asciiTheme="minorHAnsi" w:eastAsiaTheme="minorEastAsia" w:hAnsiTheme="minorHAnsi" w:cstheme="minorBidi"/>
              </w:rPr>
              <w:t>Politik im Schatten der Großmächte</w:t>
            </w:r>
          </w:p>
          <w:p w14:paraId="38235C78" w14:textId="77777777" w:rsidR="00B67518" w:rsidRPr="00EB7D6C" w:rsidRDefault="00B67518" w:rsidP="00302ECC">
            <w:pPr>
              <w:rPr>
                <w:rFonts w:asciiTheme="minorHAnsi" w:hAnsiTheme="minorHAnsi" w:cstheme="minorHAnsi"/>
              </w:rPr>
            </w:pPr>
          </w:p>
          <w:p w14:paraId="59288D51" w14:textId="77777777" w:rsidR="00B67518" w:rsidRPr="00EB7D6C" w:rsidRDefault="00B67518" w:rsidP="00302ECC">
            <w:pPr>
              <w:rPr>
                <w:rFonts w:asciiTheme="minorHAnsi" w:hAnsiTheme="minorHAnsi" w:cstheme="minorHAnsi"/>
              </w:rPr>
            </w:pPr>
          </w:p>
          <w:p w14:paraId="4F9C9E5D" w14:textId="77777777" w:rsidR="00B67518" w:rsidRPr="00EB7D6C" w:rsidRDefault="00B67518" w:rsidP="00302ECC">
            <w:pPr>
              <w:rPr>
                <w:rFonts w:asciiTheme="minorHAnsi" w:hAnsiTheme="minorHAnsi" w:cstheme="minorHAnsi"/>
              </w:rPr>
            </w:pPr>
          </w:p>
          <w:p w14:paraId="70CFD041" w14:textId="77777777" w:rsidR="00B67518" w:rsidRPr="00EB7D6C" w:rsidRDefault="00B67518" w:rsidP="00302ECC">
            <w:pPr>
              <w:rPr>
                <w:rFonts w:asciiTheme="minorHAnsi" w:hAnsiTheme="minorHAnsi" w:cstheme="minorHAnsi"/>
              </w:rPr>
            </w:pPr>
          </w:p>
          <w:p w14:paraId="7F48DE7F" w14:textId="77777777" w:rsidR="00B67518" w:rsidRPr="00EB7D6C" w:rsidRDefault="00B67518" w:rsidP="00302ECC">
            <w:pPr>
              <w:rPr>
                <w:rFonts w:asciiTheme="minorHAnsi" w:hAnsiTheme="minorHAnsi" w:cstheme="minorHAnsi"/>
              </w:rPr>
            </w:pPr>
          </w:p>
          <w:p w14:paraId="1747F77D" w14:textId="77777777" w:rsidR="00B67518" w:rsidRPr="00EB7D6C" w:rsidRDefault="00B67518" w:rsidP="00302ECC">
            <w:pPr>
              <w:rPr>
                <w:rFonts w:asciiTheme="minorHAnsi" w:hAnsiTheme="minorHAnsi" w:cstheme="minorHAnsi"/>
              </w:rPr>
            </w:pPr>
          </w:p>
          <w:p w14:paraId="55BAADBE" w14:textId="77777777" w:rsidR="00B67518" w:rsidRPr="00EB7D6C" w:rsidRDefault="00B67518" w:rsidP="00302ECC">
            <w:pPr>
              <w:rPr>
                <w:rFonts w:asciiTheme="minorHAnsi" w:hAnsiTheme="minorHAnsi" w:cstheme="minorHAnsi"/>
              </w:rPr>
            </w:pPr>
          </w:p>
          <w:p w14:paraId="51485C34" w14:textId="77777777" w:rsidR="00B67518" w:rsidRPr="00EB7D6C" w:rsidRDefault="00B67518" w:rsidP="00302ECC">
            <w:pPr>
              <w:rPr>
                <w:rFonts w:asciiTheme="minorHAnsi" w:hAnsiTheme="minorHAnsi" w:cstheme="minorHAnsi"/>
              </w:rPr>
            </w:pPr>
          </w:p>
          <w:p w14:paraId="661E0C30" w14:textId="77777777" w:rsidR="00B67518" w:rsidRPr="00EB7D6C" w:rsidRDefault="00B67518" w:rsidP="00302ECC">
            <w:pPr>
              <w:rPr>
                <w:rFonts w:asciiTheme="minorHAnsi" w:hAnsiTheme="minorHAnsi" w:cstheme="minorHAnsi"/>
              </w:rPr>
            </w:pPr>
          </w:p>
          <w:p w14:paraId="3CB1123D" w14:textId="77777777" w:rsidR="00B67518" w:rsidRPr="00EB7D6C" w:rsidRDefault="00B67518" w:rsidP="00302ECC">
            <w:pPr>
              <w:rPr>
                <w:rFonts w:asciiTheme="minorHAnsi" w:hAnsiTheme="minorHAnsi" w:cstheme="minorHAnsi"/>
              </w:rPr>
            </w:pPr>
          </w:p>
          <w:p w14:paraId="060C2E4C" w14:textId="23E5E692" w:rsidR="00B67518" w:rsidRPr="00EB7D6C" w:rsidRDefault="00B67518" w:rsidP="00302ECC">
            <w:pPr>
              <w:rPr>
                <w:rFonts w:asciiTheme="minorHAnsi" w:hAnsiTheme="minorHAnsi" w:cstheme="minorHAnsi"/>
              </w:rPr>
            </w:pPr>
          </w:p>
          <w:p w14:paraId="45CB25A9" w14:textId="1D70AE32" w:rsidR="003E212C" w:rsidRPr="00EB7D6C" w:rsidRDefault="003E212C" w:rsidP="00302ECC">
            <w:pPr>
              <w:rPr>
                <w:rFonts w:asciiTheme="minorHAnsi" w:hAnsiTheme="minorHAnsi" w:cstheme="minorHAnsi"/>
              </w:rPr>
            </w:pPr>
          </w:p>
          <w:p w14:paraId="06D779ED" w14:textId="136D30B3" w:rsidR="003E212C" w:rsidRPr="00EB7D6C" w:rsidRDefault="003E212C" w:rsidP="00302ECC">
            <w:pPr>
              <w:rPr>
                <w:rFonts w:asciiTheme="minorHAnsi" w:hAnsiTheme="minorHAnsi" w:cstheme="minorHAnsi"/>
              </w:rPr>
            </w:pPr>
          </w:p>
          <w:p w14:paraId="5EF1EDF6" w14:textId="0242D348" w:rsidR="003E212C" w:rsidRPr="00EB7D6C" w:rsidRDefault="003E212C" w:rsidP="00302ECC">
            <w:pPr>
              <w:rPr>
                <w:rFonts w:asciiTheme="minorHAnsi" w:hAnsiTheme="minorHAnsi" w:cstheme="minorHAnsi"/>
              </w:rPr>
            </w:pPr>
          </w:p>
          <w:p w14:paraId="58B02D9F" w14:textId="79D31D01" w:rsidR="003E212C" w:rsidRPr="00EB7D6C" w:rsidRDefault="003E212C" w:rsidP="00302ECC">
            <w:pPr>
              <w:rPr>
                <w:rFonts w:asciiTheme="minorHAnsi" w:hAnsiTheme="minorHAnsi" w:cstheme="minorHAnsi"/>
              </w:rPr>
            </w:pPr>
          </w:p>
          <w:p w14:paraId="330CA3F4" w14:textId="77777777" w:rsidR="003E212C" w:rsidRPr="00EB7D6C" w:rsidRDefault="003E212C" w:rsidP="5941FF03">
            <w:pPr>
              <w:rPr>
                <w:rFonts w:asciiTheme="minorHAnsi" w:eastAsiaTheme="minorEastAsia" w:hAnsiTheme="minorHAnsi" w:cstheme="minorHAnsi"/>
              </w:rPr>
            </w:pPr>
          </w:p>
          <w:p w14:paraId="1C110381" w14:textId="7E247D75" w:rsidR="5941FF03" w:rsidRPr="00EB7D6C" w:rsidRDefault="5941FF03" w:rsidP="5941FF03">
            <w:pPr>
              <w:rPr>
                <w:rFonts w:asciiTheme="minorHAnsi" w:eastAsiaTheme="minorEastAsia" w:hAnsiTheme="minorHAnsi" w:cstheme="minorHAnsi"/>
              </w:rPr>
            </w:pPr>
          </w:p>
          <w:p w14:paraId="7AFE275D" w14:textId="25CD7606" w:rsidR="7F8AE5C1" w:rsidRDefault="7F8AE5C1" w:rsidP="7F8AE5C1">
            <w:pPr>
              <w:rPr>
                <w:rFonts w:asciiTheme="minorHAnsi" w:eastAsiaTheme="minorEastAsia" w:hAnsiTheme="minorHAnsi" w:cstheme="minorBidi"/>
              </w:rPr>
            </w:pPr>
          </w:p>
          <w:p w14:paraId="1BD84399" w14:textId="6426432E" w:rsidR="7F8AE5C1" w:rsidRDefault="7F8AE5C1" w:rsidP="7F8AE5C1">
            <w:pPr>
              <w:rPr>
                <w:rFonts w:asciiTheme="minorHAnsi" w:eastAsiaTheme="minorEastAsia" w:hAnsiTheme="minorHAnsi" w:cstheme="minorBidi"/>
              </w:rPr>
            </w:pPr>
          </w:p>
          <w:p w14:paraId="48CA4A8B" w14:textId="77777777" w:rsidR="000575C9" w:rsidRDefault="000575C9" w:rsidP="1610AC20">
            <w:pPr>
              <w:rPr>
                <w:rFonts w:asciiTheme="minorHAnsi" w:eastAsiaTheme="minorEastAsia" w:hAnsiTheme="minorHAnsi" w:cstheme="minorHAnsi"/>
              </w:rPr>
            </w:pPr>
          </w:p>
          <w:p w14:paraId="444178E8" w14:textId="08012341" w:rsidR="005F5493" w:rsidRDefault="00470402" w:rsidP="00470402">
            <w:pPr>
              <w:rPr>
                <w:rFonts w:asciiTheme="minorHAnsi" w:eastAsiaTheme="minorEastAsia" w:hAnsiTheme="minorHAnsi" w:cstheme="minorBidi"/>
              </w:rPr>
            </w:pPr>
            <w:r>
              <w:rPr>
                <w:rFonts w:asciiTheme="minorHAnsi" w:eastAsiaTheme="minorEastAsia" w:hAnsiTheme="minorHAnsi" w:cstheme="minorBidi"/>
              </w:rPr>
              <w:t>Brandts Grundsätze</w:t>
            </w:r>
          </w:p>
          <w:p w14:paraId="62B3F655" w14:textId="44259BE1" w:rsidR="00B67518" w:rsidRPr="00EB7D6C" w:rsidRDefault="00B67518" w:rsidP="00470402">
            <w:pPr>
              <w:rPr>
                <w:rFonts w:asciiTheme="minorHAnsi" w:hAnsiTheme="minorHAnsi" w:cstheme="minorHAnsi"/>
              </w:rPr>
            </w:pPr>
          </w:p>
        </w:tc>
        <w:tc>
          <w:tcPr>
            <w:tcW w:w="7088" w:type="dxa"/>
          </w:tcPr>
          <w:p w14:paraId="2CFDF4CB" w14:textId="16C35AF3" w:rsidR="005A6A99"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lastRenderedPageBreak/>
              <w:t xml:space="preserve">Die </w:t>
            </w: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die zeitliche Einordnung des Chruschtschow-Kennedy Treffens (03./04 Juni 1961).</w:t>
            </w:r>
          </w:p>
          <w:p w14:paraId="25A4E863" w14:textId="77777777" w:rsidR="005A6A99" w:rsidRPr="00EB7D6C" w:rsidRDefault="005A6A99" w:rsidP="005A6A99">
            <w:pPr>
              <w:rPr>
                <w:rFonts w:asciiTheme="minorHAnsi" w:hAnsiTheme="minorHAnsi" w:cstheme="minorHAnsi"/>
              </w:rPr>
            </w:pPr>
          </w:p>
          <w:p w14:paraId="4273F33C" w14:textId="7339D8A2" w:rsidR="005A6A99"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 xml:space="preserve">Die </w:t>
            </w: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den Grund des Chruschtschow-Kennedy Treffens (Beziehungen zwischen USA- UdSSR verbessern, Klärung Berlin-Frage)</w:t>
            </w:r>
          </w:p>
          <w:p w14:paraId="75471365" w14:textId="77777777" w:rsidR="005A6A99" w:rsidRPr="00EB7D6C" w:rsidRDefault="005A6A99" w:rsidP="005A6A99">
            <w:pPr>
              <w:rPr>
                <w:rFonts w:asciiTheme="minorHAnsi" w:hAnsiTheme="minorHAnsi" w:cstheme="minorHAnsi"/>
              </w:rPr>
            </w:pPr>
          </w:p>
          <w:p w14:paraId="42BFF849" w14:textId="72F28E9F" w:rsidR="005A6A99"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 xml:space="preserve">Die </w:t>
            </w: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die Bedeutung des Ausgangs des Chruschtschow-Kennedy Treffens (Verschärfung des Ost-West-Konflikts, keine Klärung Konflikt, Erneuerung Ultimatum seitens UdSSR)</w:t>
            </w:r>
          </w:p>
          <w:p w14:paraId="59A4E641" w14:textId="77777777" w:rsidR="005A6A99" w:rsidRPr="00EB7D6C" w:rsidRDefault="005A6A99" w:rsidP="005A6A99">
            <w:pPr>
              <w:rPr>
                <w:rFonts w:asciiTheme="minorHAnsi" w:hAnsiTheme="minorHAnsi" w:cstheme="minorHAnsi"/>
              </w:rPr>
            </w:pPr>
          </w:p>
          <w:p w14:paraId="26222E5F" w14:textId="77777777" w:rsidR="005A6A99"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 xml:space="preserve">Die </w:t>
            </w: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den Inhalt der </w:t>
            </w:r>
            <w:proofErr w:type="spellStart"/>
            <w:r w:rsidRPr="7F8AE5C1">
              <w:rPr>
                <w:rFonts w:asciiTheme="minorHAnsi" w:eastAsiaTheme="minorEastAsia" w:hAnsiTheme="minorHAnsi" w:cstheme="minorBidi"/>
              </w:rPr>
              <w:t>Three</w:t>
            </w:r>
            <w:proofErr w:type="spellEnd"/>
            <w:r w:rsidRPr="7F8AE5C1">
              <w:rPr>
                <w:rFonts w:asciiTheme="minorHAnsi" w:eastAsiaTheme="minorEastAsia" w:hAnsiTheme="minorHAnsi" w:cstheme="minorBidi"/>
              </w:rPr>
              <w:t xml:space="preserve"> </w:t>
            </w:r>
            <w:proofErr w:type="spellStart"/>
            <w:r w:rsidRPr="7F8AE5C1">
              <w:rPr>
                <w:rFonts w:asciiTheme="minorHAnsi" w:eastAsiaTheme="minorEastAsia" w:hAnsiTheme="minorHAnsi" w:cstheme="minorBidi"/>
              </w:rPr>
              <w:t>essentials</w:t>
            </w:r>
            <w:proofErr w:type="spellEnd"/>
            <w:r w:rsidRPr="7F8AE5C1">
              <w:rPr>
                <w:rFonts w:asciiTheme="minorHAnsi" w:eastAsiaTheme="minorEastAsia" w:hAnsiTheme="minorHAnsi" w:cstheme="minorBidi"/>
              </w:rPr>
              <w:t xml:space="preserve"> (militärische Präsenz West-Alliierte, Erhalt Zugangsrecht zu Berlin, Sicherheit und Rechte für West-Berliner Bürger)</w:t>
            </w:r>
          </w:p>
          <w:p w14:paraId="0859B56D" w14:textId="77777777" w:rsidR="005A6A99" w:rsidRPr="00EB7D6C" w:rsidRDefault="005A6A99" w:rsidP="005A6A99">
            <w:pPr>
              <w:rPr>
                <w:rFonts w:asciiTheme="minorHAnsi" w:hAnsiTheme="minorHAnsi" w:cstheme="minorHAnsi"/>
              </w:rPr>
            </w:pPr>
          </w:p>
          <w:p w14:paraId="7491D1F0" w14:textId="77777777" w:rsidR="005A6A99"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 xml:space="preserve">Die </w:t>
            </w: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die politische Haltung Kennedys (Einstehen Verpflichtung gegenüber West-Berlin, Positionierung gegen UdSSR, Erhaltung des Prestiges in NATO)</w:t>
            </w:r>
          </w:p>
          <w:p w14:paraId="192FDEFF" w14:textId="77777777" w:rsidR="005A6A99" w:rsidRPr="00EB7D6C" w:rsidRDefault="005A6A99" w:rsidP="005A6A99">
            <w:pPr>
              <w:rPr>
                <w:rFonts w:asciiTheme="minorHAnsi" w:hAnsiTheme="minorHAnsi" w:cstheme="minorHAnsi"/>
              </w:rPr>
            </w:pPr>
          </w:p>
          <w:p w14:paraId="5C8AAB63" w14:textId="7AD3C330" w:rsidR="005A6A99" w:rsidRPr="00EB7D6C" w:rsidRDefault="7F8AE5C1" w:rsidP="00470402">
            <w:pPr>
              <w:rPr>
                <w:rFonts w:asciiTheme="minorHAnsi" w:eastAsiaTheme="minorEastAsia" w:hAnsiTheme="minorHAnsi" w:cstheme="minorBidi"/>
              </w:rPr>
            </w:pPr>
            <w:r w:rsidRPr="7F8AE5C1">
              <w:rPr>
                <w:rFonts w:asciiTheme="minorHAnsi" w:eastAsiaTheme="minorEastAsia" w:hAnsiTheme="minorHAnsi" w:cstheme="minorBidi"/>
              </w:rPr>
              <w:lastRenderedPageBreak/>
              <w:t xml:space="preserve">Die </w:t>
            </w: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können einem </w:t>
            </w:r>
            <w:proofErr w:type="spellStart"/>
            <w:r w:rsidRPr="7F8AE5C1">
              <w:rPr>
                <w:rFonts w:asciiTheme="minorHAnsi" w:eastAsiaTheme="minorEastAsia" w:hAnsiTheme="minorHAnsi" w:cstheme="minorBidi"/>
              </w:rPr>
              <w:t>Erklärvideo</w:t>
            </w:r>
            <w:proofErr w:type="spellEnd"/>
            <w:r w:rsidRPr="7F8AE5C1">
              <w:rPr>
                <w:rFonts w:asciiTheme="minorHAnsi" w:eastAsiaTheme="minorEastAsia" w:hAnsiTheme="minorHAnsi" w:cstheme="minorBidi"/>
              </w:rPr>
              <w:t xml:space="preserve"> wesentliche Informationen rund um das Chruscht</w:t>
            </w:r>
            <w:r w:rsidR="00470402">
              <w:rPr>
                <w:rFonts w:asciiTheme="minorHAnsi" w:eastAsiaTheme="minorEastAsia" w:hAnsiTheme="minorHAnsi" w:cstheme="minorBidi"/>
              </w:rPr>
              <w:t>schow-Kennedy Treffen entnehmen.</w:t>
            </w:r>
          </w:p>
          <w:p w14:paraId="4EDDCB22" w14:textId="77777777" w:rsidR="005A6A99" w:rsidRPr="00EB7D6C" w:rsidRDefault="005A6A99" w:rsidP="005A6A99">
            <w:pPr>
              <w:rPr>
                <w:rFonts w:asciiTheme="minorHAnsi" w:hAnsiTheme="minorHAnsi" w:cstheme="minorHAnsi"/>
              </w:rPr>
            </w:pPr>
          </w:p>
          <w:p w14:paraId="2DC6ACD9" w14:textId="77777777" w:rsidR="005A6A99"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 xml:space="preserve">Die </w:t>
            </w: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den Inhalt der vier Grundsätze Willy Brandts bezogen auf die Berlin-Politik in der zweiten Berlin-Krise (1. Anerkennung der Rechte der Westmächte, 2. Aufrechterhaltung der Bindung West-Berlins an die BRD, 3. keine Einschränkung des freien Zugangs von und nach Berlin, 4. Selbstbestimmungsrecht der Berliner und Berücksichtigung derer Willen).</w:t>
            </w:r>
          </w:p>
          <w:p w14:paraId="39E1BDF9" w14:textId="77777777" w:rsidR="005A6A99" w:rsidRPr="00EB7D6C" w:rsidRDefault="005A6A99" w:rsidP="005A6A99">
            <w:pPr>
              <w:rPr>
                <w:rFonts w:asciiTheme="minorHAnsi" w:hAnsiTheme="minorHAnsi" w:cstheme="minorHAnsi"/>
              </w:rPr>
            </w:pPr>
          </w:p>
          <w:p w14:paraId="28AFCD7C" w14:textId="77777777" w:rsidR="00D35224"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 xml:space="preserve">Die </w:t>
            </w: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den Grund der Beliebtheit der SPD 1961 bei </w:t>
            </w:r>
            <w:proofErr w:type="gramStart"/>
            <w:r w:rsidRPr="7F8AE5C1">
              <w:rPr>
                <w:rFonts w:asciiTheme="minorHAnsi" w:eastAsiaTheme="minorEastAsia" w:hAnsiTheme="minorHAnsi" w:cstheme="minorBidi"/>
              </w:rPr>
              <w:t xml:space="preserve">den </w:t>
            </w:r>
            <w:proofErr w:type="spellStart"/>
            <w:r w:rsidRPr="7F8AE5C1">
              <w:rPr>
                <w:rFonts w:asciiTheme="minorHAnsi" w:eastAsiaTheme="minorEastAsia" w:hAnsiTheme="minorHAnsi" w:cstheme="minorBidi"/>
              </w:rPr>
              <w:t>Bürger</w:t>
            </w:r>
            <w:proofErr w:type="gramEnd"/>
            <w:r w:rsidRPr="7F8AE5C1">
              <w:rPr>
                <w:rFonts w:asciiTheme="minorHAnsi" w:eastAsiaTheme="minorEastAsia" w:hAnsiTheme="minorHAnsi" w:cstheme="minorBidi"/>
              </w:rPr>
              <w:t>_innen</w:t>
            </w:r>
            <w:proofErr w:type="spellEnd"/>
            <w:r w:rsidRPr="7F8AE5C1">
              <w:rPr>
                <w:rFonts w:asciiTheme="minorHAnsi" w:eastAsiaTheme="minorEastAsia" w:hAnsiTheme="minorHAnsi" w:cstheme="minorBidi"/>
              </w:rPr>
              <w:t xml:space="preserve"> (Soziale Politik Brandts im Sinne und für die </w:t>
            </w:r>
            <w:proofErr w:type="spellStart"/>
            <w:r w:rsidRPr="7F8AE5C1">
              <w:rPr>
                <w:rFonts w:asciiTheme="minorHAnsi" w:eastAsiaTheme="minorEastAsia" w:hAnsiTheme="minorHAnsi" w:cstheme="minorBidi"/>
              </w:rPr>
              <w:t>Bürger_innen</w:t>
            </w:r>
            <w:proofErr w:type="spellEnd"/>
            <w:r w:rsidRPr="7F8AE5C1">
              <w:rPr>
                <w:rFonts w:asciiTheme="minorHAnsi" w:eastAsiaTheme="minorEastAsia" w:hAnsiTheme="minorHAnsi" w:cstheme="minorBidi"/>
              </w:rPr>
              <w:t xml:space="preserve"> Berlins).</w:t>
            </w:r>
          </w:p>
          <w:p w14:paraId="0D95CDCD" w14:textId="77777777" w:rsidR="005A6A99" w:rsidRPr="00EB7D6C" w:rsidRDefault="005A6A99" w:rsidP="005A6A99">
            <w:pPr>
              <w:rPr>
                <w:rFonts w:asciiTheme="minorHAnsi" w:hAnsiTheme="minorHAnsi" w:cstheme="minorHAnsi"/>
              </w:rPr>
            </w:pPr>
          </w:p>
          <w:p w14:paraId="2190D2CC" w14:textId="27DFE479" w:rsidR="00EB1853" w:rsidRPr="00BD0048"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 xml:space="preserve">Die </w:t>
            </w: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können einer Textquelle Informationen zu den Grundsätzen Willy Brandts entnehmen, indem sie diese schriftlich analysieren und deuten.</w:t>
            </w:r>
          </w:p>
        </w:tc>
      </w:tr>
      <w:tr w:rsidR="00EB1853" w:rsidRPr="00EB7D6C" w14:paraId="2C26581C" w14:textId="77777777" w:rsidTr="7F8AE5C1">
        <w:tc>
          <w:tcPr>
            <w:tcW w:w="2835" w:type="dxa"/>
            <w:shd w:val="clear" w:color="auto" w:fill="C5E0B3" w:themeFill="accent6" w:themeFillTint="66"/>
          </w:tcPr>
          <w:p w14:paraId="7A3B351D" w14:textId="5056C208" w:rsidR="00B67518" w:rsidRPr="00EB7D6C" w:rsidRDefault="7F8AE5C1" w:rsidP="00470402">
            <w:pPr>
              <w:rPr>
                <w:rFonts w:asciiTheme="minorHAnsi" w:eastAsiaTheme="minorEastAsia" w:hAnsiTheme="minorHAnsi" w:cstheme="minorBidi"/>
              </w:rPr>
            </w:pPr>
            <w:r w:rsidRPr="7F8AE5C1">
              <w:rPr>
                <w:rFonts w:asciiTheme="minorHAnsi" w:eastAsiaTheme="minorEastAsia" w:hAnsiTheme="minorHAnsi" w:cstheme="minorBidi"/>
              </w:rPr>
              <w:lastRenderedPageBreak/>
              <w:t xml:space="preserve">3. </w:t>
            </w:r>
            <w:r w:rsidR="00470402">
              <w:rPr>
                <w:rFonts w:asciiTheme="minorHAnsi" w:eastAsiaTheme="minorEastAsia" w:hAnsiTheme="minorHAnsi" w:cstheme="minorBidi"/>
              </w:rPr>
              <w:t>Und plötzlich getrennte Leben</w:t>
            </w:r>
          </w:p>
          <w:p w14:paraId="3AA5961E" w14:textId="77777777" w:rsidR="00B67518" w:rsidRPr="00EB7D6C" w:rsidRDefault="00B67518" w:rsidP="00302ECC">
            <w:pPr>
              <w:rPr>
                <w:rFonts w:asciiTheme="minorHAnsi" w:hAnsiTheme="minorHAnsi" w:cstheme="minorHAnsi"/>
              </w:rPr>
            </w:pPr>
          </w:p>
          <w:p w14:paraId="3960C12B" w14:textId="77777777" w:rsidR="00B67518" w:rsidRPr="00EB7D6C" w:rsidRDefault="00B67518" w:rsidP="00302ECC">
            <w:pPr>
              <w:rPr>
                <w:rFonts w:asciiTheme="minorHAnsi" w:hAnsiTheme="minorHAnsi" w:cstheme="minorHAnsi"/>
              </w:rPr>
            </w:pPr>
          </w:p>
          <w:p w14:paraId="48D9C6FD" w14:textId="77777777" w:rsidR="00B67518" w:rsidRPr="00EB7D6C" w:rsidRDefault="00B67518" w:rsidP="00302ECC">
            <w:pPr>
              <w:rPr>
                <w:rFonts w:asciiTheme="minorHAnsi" w:hAnsiTheme="minorHAnsi" w:cstheme="minorHAnsi"/>
              </w:rPr>
            </w:pPr>
          </w:p>
          <w:p w14:paraId="37FC3857" w14:textId="77777777" w:rsidR="00B67518" w:rsidRPr="00EB7D6C" w:rsidRDefault="00B67518" w:rsidP="00302ECC">
            <w:pPr>
              <w:rPr>
                <w:rFonts w:asciiTheme="minorHAnsi" w:hAnsiTheme="minorHAnsi" w:cstheme="minorHAnsi"/>
              </w:rPr>
            </w:pPr>
          </w:p>
          <w:p w14:paraId="3AE57520" w14:textId="77777777" w:rsidR="00B67518" w:rsidRPr="00EB7D6C" w:rsidRDefault="00B67518" w:rsidP="00302ECC">
            <w:pPr>
              <w:rPr>
                <w:rFonts w:asciiTheme="minorHAnsi" w:hAnsiTheme="minorHAnsi" w:cstheme="minorHAnsi"/>
              </w:rPr>
            </w:pPr>
          </w:p>
          <w:p w14:paraId="7E3C4429" w14:textId="77777777" w:rsidR="00B67518" w:rsidRPr="00EB7D6C" w:rsidRDefault="00B67518" w:rsidP="00302ECC">
            <w:pPr>
              <w:rPr>
                <w:rFonts w:asciiTheme="minorHAnsi" w:hAnsiTheme="minorHAnsi" w:cstheme="minorHAnsi"/>
              </w:rPr>
            </w:pPr>
          </w:p>
          <w:p w14:paraId="1E19FC13" w14:textId="77777777" w:rsidR="00B67518" w:rsidRPr="00EB7D6C" w:rsidRDefault="00B67518" w:rsidP="00302ECC">
            <w:pPr>
              <w:rPr>
                <w:rFonts w:asciiTheme="minorHAnsi" w:hAnsiTheme="minorHAnsi" w:cstheme="minorHAnsi"/>
              </w:rPr>
            </w:pPr>
          </w:p>
          <w:p w14:paraId="17B3881B" w14:textId="77777777" w:rsidR="00B67518" w:rsidRPr="00EB7D6C" w:rsidRDefault="00B67518" w:rsidP="00302ECC">
            <w:pPr>
              <w:rPr>
                <w:rFonts w:asciiTheme="minorHAnsi" w:hAnsiTheme="minorHAnsi" w:cstheme="minorHAnsi"/>
              </w:rPr>
            </w:pPr>
          </w:p>
          <w:p w14:paraId="0E60309D" w14:textId="77777777" w:rsidR="00B67518" w:rsidRPr="00EB7D6C" w:rsidRDefault="00B67518" w:rsidP="00302ECC">
            <w:pPr>
              <w:rPr>
                <w:rFonts w:asciiTheme="minorHAnsi" w:hAnsiTheme="minorHAnsi" w:cstheme="minorHAnsi"/>
              </w:rPr>
            </w:pPr>
          </w:p>
          <w:p w14:paraId="764844D6" w14:textId="77777777" w:rsidR="00B67518" w:rsidRPr="00EB7D6C" w:rsidRDefault="00B67518" w:rsidP="00302ECC">
            <w:pPr>
              <w:rPr>
                <w:rFonts w:asciiTheme="minorHAnsi" w:hAnsiTheme="minorHAnsi" w:cstheme="minorHAnsi"/>
              </w:rPr>
            </w:pPr>
          </w:p>
          <w:p w14:paraId="1C44B1EA" w14:textId="77777777" w:rsidR="00B67518" w:rsidRPr="00EB7D6C" w:rsidRDefault="00B67518" w:rsidP="00302ECC">
            <w:pPr>
              <w:rPr>
                <w:rFonts w:asciiTheme="minorHAnsi" w:hAnsiTheme="minorHAnsi" w:cstheme="minorHAnsi"/>
              </w:rPr>
            </w:pPr>
          </w:p>
          <w:p w14:paraId="0A083567" w14:textId="77777777" w:rsidR="00B67518" w:rsidRPr="00EB7D6C" w:rsidRDefault="00B67518" w:rsidP="00302ECC">
            <w:pPr>
              <w:rPr>
                <w:rFonts w:asciiTheme="minorHAnsi" w:hAnsiTheme="minorHAnsi" w:cstheme="minorHAnsi"/>
              </w:rPr>
            </w:pPr>
          </w:p>
          <w:p w14:paraId="1E3C6063" w14:textId="77777777" w:rsidR="00B67518" w:rsidRPr="00EB7D6C" w:rsidRDefault="00B67518" w:rsidP="00302ECC">
            <w:pPr>
              <w:rPr>
                <w:rFonts w:asciiTheme="minorHAnsi" w:hAnsiTheme="minorHAnsi" w:cstheme="minorHAnsi"/>
              </w:rPr>
            </w:pPr>
          </w:p>
          <w:p w14:paraId="7F7EAEE3" w14:textId="77777777" w:rsidR="00B67518" w:rsidRPr="00EB7D6C" w:rsidRDefault="00B67518" w:rsidP="00302ECC">
            <w:pPr>
              <w:rPr>
                <w:rFonts w:asciiTheme="minorHAnsi" w:hAnsiTheme="minorHAnsi" w:cstheme="minorHAnsi"/>
              </w:rPr>
            </w:pPr>
          </w:p>
          <w:p w14:paraId="24134486" w14:textId="10EEB3C7" w:rsidR="5941FF03" w:rsidRDefault="5941FF03" w:rsidP="5941FF03">
            <w:pPr>
              <w:rPr>
                <w:rFonts w:asciiTheme="minorHAnsi" w:hAnsiTheme="minorHAnsi" w:cstheme="minorHAnsi"/>
              </w:rPr>
            </w:pPr>
          </w:p>
          <w:p w14:paraId="307389C6" w14:textId="0FCF04AE" w:rsidR="00521B49" w:rsidRDefault="00521B49" w:rsidP="5941FF03">
            <w:pPr>
              <w:rPr>
                <w:rFonts w:asciiTheme="minorHAnsi" w:hAnsiTheme="minorHAnsi" w:cstheme="minorHAnsi"/>
              </w:rPr>
            </w:pPr>
          </w:p>
          <w:p w14:paraId="13F34BD9" w14:textId="44E017CD" w:rsidR="00521B49" w:rsidRDefault="00521B49" w:rsidP="5941FF03">
            <w:pPr>
              <w:rPr>
                <w:rFonts w:asciiTheme="minorHAnsi" w:hAnsiTheme="minorHAnsi" w:cstheme="minorHAnsi"/>
              </w:rPr>
            </w:pPr>
          </w:p>
          <w:p w14:paraId="63FDF21B" w14:textId="4CC0B5EA" w:rsidR="00521B49" w:rsidRDefault="00521B49" w:rsidP="5941FF03">
            <w:pPr>
              <w:rPr>
                <w:rFonts w:asciiTheme="minorHAnsi" w:hAnsiTheme="minorHAnsi" w:cstheme="minorHAnsi"/>
              </w:rPr>
            </w:pPr>
          </w:p>
          <w:p w14:paraId="180FAA6D" w14:textId="77777777" w:rsidR="00521B49" w:rsidRPr="00EB7D6C" w:rsidRDefault="00521B49" w:rsidP="5941FF03">
            <w:pPr>
              <w:rPr>
                <w:rFonts w:asciiTheme="minorHAnsi" w:eastAsiaTheme="minorEastAsia" w:hAnsiTheme="minorHAnsi" w:cstheme="minorHAnsi"/>
              </w:rPr>
            </w:pPr>
          </w:p>
          <w:p w14:paraId="00D1609D" w14:textId="37265660" w:rsidR="00B67518" w:rsidRPr="00EB7D6C" w:rsidRDefault="00B67518" w:rsidP="00302ECC">
            <w:pPr>
              <w:rPr>
                <w:rFonts w:asciiTheme="minorHAnsi" w:hAnsiTheme="minorHAnsi" w:cstheme="minorHAnsi"/>
              </w:rPr>
            </w:pPr>
          </w:p>
          <w:p w14:paraId="617E7BF7" w14:textId="1EB7F482" w:rsidR="00B6751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Brandts Reaktion</w:t>
            </w:r>
          </w:p>
        </w:tc>
        <w:tc>
          <w:tcPr>
            <w:tcW w:w="7088" w:type="dxa"/>
          </w:tcPr>
          <w:p w14:paraId="4C669E07" w14:textId="77777777" w:rsidR="00FF4F08" w:rsidRPr="00EB7D6C"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wesentliche Gründe für den Mauerbau im Jahr 1961 (Massenflucht, Arbeitskräftemangel (jung &amp; gut ausgebildet) </w:t>
            </w:r>
          </w:p>
          <w:p w14:paraId="17C95095" w14:textId="77777777" w:rsidR="00FF4F08" w:rsidRPr="00EB7D6C" w:rsidRDefault="00FF4F08" w:rsidP="00FF4F08">
            <w:pPr>
              <w:rPr>
                <w:rFonts w:asciiTheme="minorHAnsi" w:hAnsiTheme="minorHAnsi" w:cstheme="minorHAnsi"/>
              </w:rPr>
            </w:pPr>
          </w:p>
          <w:p w14:paraId="21251609" w14:textId="77777777" w:rsidR="00FF4F08" w:rsidRPr="00EB7D6C"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Datum und grob den Ablauf des Mauerbaus im Sommer 1961. (Abrieglung der Sektorengrenzen am 13. August 1961, Befestigung der bereits bestehenden Grenzbarrikaden, „Nacht- und Nebelaktion“)</w:t>
            </w:r>
          </w:p>
          <w:p w14:paraId="26CB09B3" w14:textId="77777777" w:rsidR="00FF4F08" w:rsidRPr="00EB7D6C" w:rsidRDefault="00FF4F08" w:rsidP="00FF4F08">
            <w:pPr>
              <w:rPr>
                <w:rFonts w:asciiTheme="minorHAnsi" w:hAnsiTheme="minorHAnsi" w:cstheme="minorHAnsi"/>
              </w:rPr>
            </w:pPr>
          </w:p>
          <w:p w14:paraId="69D6355E" w14:textId="139A96EF" w:rsidR="00FF4F08" w:rsidRPr="00EB7D6C"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die Folgen der Einschränkung durch den Mauerbau.</w:t>
            </w:r>
          </w:p>
          <w:p w14:paraId="59CA467E" w14:textId="77777777" w:rsidR="00FF4F0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(Einschränkung der Freiheitsrechte, Familientrennung)</w:t>
            </w:r>
          </w:p>
          <w:p w14:paraId="3FFF2677" w14:textId="77777777" w:rsidR="00FF4F08" w:rsidRPr="00EB7D6C" w:rsidRDefault="00FF4F08" w:rsidP="00FF4F08">
            <w:pPr>
              <w:rPr>
                <w:rFonts w:asciiTheme="minorHAnsi" w:hAnsiTheme="minorHAnsi" w:cstheme="minorHAnsi"/>
              </w:rPr>
            </w:pPr>
          </w:p>
          <w:p w14:paraId="3A738324" w14:textId="77777777" w:rsidR="00FF4F08" w:rsidRPr="00EB7D6C"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die Reaktionen der Westberliner Bevölkerung, die der US-amerikanischen Regierung und die der DDR-Regierung (Bevölkerung: Protest, Schock, Entsetzen; USA: kein militärisches Eingreifen, Eskalation vermeiden, DDR: Feiern Zurückhaltung der Westmächte als Erfolg)</w:t>
            </w:r>
          </w:p>
          <w:p w14:paraId="7C7AC2BB" w14:textId="77777777" w:rsidR="00FF4F08" w:rsidRPr="00EB7D6C" w:rsidRDefault="00FF4F08" w:rsidP="00FF4F08">
            <w:pPr>
              <w:rPr>
                <w:rFonts w:asciiTheme="minorHAnsi" w:hAnsiTheme="minorHAnsi" w:cstheme="minorHAnsi"/>
              </w:rPr>
            </w:pPr>
          </w:p>
          <w:p w14:paraId="0C8D8B27" w14:textId="194D4AAA" w:rsidR="00FF4F08" w:rsidRPr="00EB7D6C"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grob die Geschehnisse Ende Oktober 1961 im Zusammenhang mit den Ereignissen am Checkpoint Charlie. (Panzerauffahren beide Seiten UdSSR und USA, gleichzeitiger Abzug nach mehreren Tagen)</w:t>
            </w:r>
          </w:p>
          <w:p w14:paraId="2D201D87" w14:textId="77777777" w:rsidR="00FF4F08" w:rsidRPr="00EB7D6C" w:rsidRDefault="00FF4F08" w:rsidP="00FF4F08">
            <w:pPr>
              <w:rPr>
                <w:rFonts w:asciiTheme="minorHAnsi" w:hAnsiTheme="minorHAnsi" w:cstheme="minorHAnsi"/>
              </w:rPr>
            </w:pPr>
          </w:p>
          <w:p w14:paraId="44198D06" w14:textId="7ECA0D42" w:rsidR="00EB1853" w:rsidRPr="00EB7D6C" w:rsidRDefault="7F8AE5C1" w:rsidP="00470402">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können einem </w:t>
            </w:r>
            <w:proofErr w:type="spellStart"/>
            <w:r w:rsidRPr="7F8AE5C1">
              <w:rPr>
                <w:rFonts w:asciiTheme="minorHAnsi" w:eastAsiaTheme="minorEastAsia" w:hAnsiTheme="minorHAnsi" w:cstheme="minorBidi"/>
              </w:rPr>
              <w:t>Erklärvideo</w:t>
            </w:r>
            <w:proofErr w:type="spellEnd"/>
            <w:r w:rsidRPr="7F8AE5C1">
              <w:rPr>
                <w:rFonts w:asciiTheme="minorHAnsi" w:eastAsiaTheme="minorEastAsia" w:hAnsiTheme="minorHAnsi" w:cstheme="minorBidi"/>
              </w:rPr>
              <w:t xml:space="preserve"> wesentliche Informationen zu den politischen Geschehnissen rund um den Mauerbau im Jahre 1961 entnehmen</w:t>
            </w:r>
            <w:r w:rsidR="00470402">
              <w:rPr>
                <w:rFonts w:asciiTheme="minorHAnsi" w:eastAsiaTheme="minorEastAsia" w:hAnsiTheme="minorHAnsi" w:cstheme="minorBidi"/>
              </w:rPr>
              <w:t>.</w:t>
            </w:r>
          </w:p>
          <w:p w14:paraId="2343F5E0" w14:textId="77777777" w:rsidR="005E232C" w:rsidRPr="00EB7D6C" w:rsidRDefault="005E232C" w:rsidP="00FF4F08">
            <w:pPr>
              <w:rPr>
                <w:rFonts w:asciiTheme="minorHAnsi" w:hAnsiTheme="minorHAnsi" w:cstheme="minorHAnsi"/>
              </w:rPr>
            </w:pPr>
          </w:p>
          <w:p w14:paraId="013C4BED" w14:textId="77777777" w:rsidR="005E232C" w:rsidRPr="00EB7D6C"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Willy Brandts politische Haltung zur Errichtung der Mauer (Ablehnung) und die Gründe dafür (unmenschlicher und widerrechtlicher Akt, Unterdrückung Ost- und Bedrohung West-Berlin).</w:t>
            </w:r>
          </w:p>
          <w:p w14:paraId="01396365" w14:textId="77777777" w:rsidR="005E232C" w:rsidRPr="00EB7D6C" w:rsidRDefault="005E232C" w:rsidP="005E232C">
            <w:pPr>
              <w:rPr>
                <w:rFonts w:asciiTheme="minorHAnsi" w:hAnsiTheme="minorHAnsi" w:cstheme="minorHAnsi"/>
              </w:rPr>
            </w:pPr>
          </w:p>
          <w:p w14:paraId="11A6D830" w14:textId="6C25AB43" w:rsidR="005E232C" w:rsidRPr="00EB7D6C" w:rsidRDefault="7F8AE5C1" w:rsidP="00BB3474">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Willy Brandts </w:t>
            </w:r>
            <w:r w:rsidR="00BB3474">
              <w:rPr>
                <w:rFonts w:asciiTheme="minorHAnsi" w:eastAsiaTheme="minorEastAsia" w:hAnsiTheme="minorHAnsi" w:cstheme="minorBidi"/>
              </w:rPr>
              <w:t>Auftreten</w:t>
            </w:r>
            <w:r w:rsidR="000A514B">
              <w:rPr>
                <w:rFonts w:asciiTheme="minorHAnsi" w:eastAsiaTheme="minorEastAsia" w:hAnsiTheme="minorHAnsi" w:cstheme="minorBidi"/>
              </w:rPr>
              <w:t xml:space="preserve"> in der Krisensituation der Errichtung der Mauer (</w:t>
            </w:r>
            <w:r w:rsidR="00BB3474">
              <w:rPr>
                <w:rFonts w:asciiTheme="minorHAnsi" w:eastAsiaTheme="minorEastAsia" w:hAnsiTheme="minorHAnsi" w:cstheme="minorBidi"/>
              </w:rPr>
              <w:t xml:space="preserve">Übernahme </w:t>
            </w:r>
            <w:r w:rsidR="00BB3474" w:rsidRPr="00BB3474">
              <w:rPr>
                <w:rFonts w:asciiTheme="minorHAnsi" w:eastAsiaTheme="minorEastAsia" w:hAnsiTheme="minorHAnsi" w:cstheme="minorBidi"/>
              </w:rPr>
              <w:t xml:space="preserve">Verantwortung </w:t>
            </w:r>
            <w:r w:rsidR="00BB3474">
              <w:rPr>
                <w:rFonts w:asciiTheme="minorHAnsi" w:eastAsiaTheme="minorEastAsia" w:hAnsiTheme="minorHAnsi" w:cstheme="minorBidi"/>
              </w:rPr>
              <w:t>für Bürger, Präsentation als Sprachrohr der Bevölkerung).</w:t>
            </w:r>
          </w:p>
          <w:p w14:paraId="6BB6B72A" w14:textId="4CF9B8F4" w:rsidR="7F8AE5C1" w:rsidRDefault="7F8AE5C1" w:rsidP="7F8AE5C1">
            <w:pPr>
              <w:rPr>
                <w:rFonts w:asciiTheme="minorHAnsi" w:eastAsiaTheme="minorEastAsia" w:hAnsiTheme="minorHAnsi" w:cstheme="minorBidi"/>
              </w:rPr>
            </w:pPr>
          </w:p>
          <w:p w14:paraId="158155B6" w14:textId="379094E2" w:rsidR="005E232C" w:rsidRPr="00EB7D6C"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Willy Brandts Selbstverständnis bezüglich seiner Ausübung der Pflichten als regierender Bürgermeister von West-Berlin (Vertreter der Bevölkerung in ganz Berlin (Ost und West), Verantwortlichkeit um Wohl der Bevölkerung)</w:t>
            </w:r>
          </w:p>
          <w:p w14:paraId="331C51AC" w14:textId="40AC77BF" w:rsidR="005E232C" w:rsidRPr="00EB7D6C" w:rsidRDefault="005E232C" w:rsidP="005E232C">
            <w:pPr>
              <w:rPr>
                <w:rFonts w:asciiTheme="minorHAnsi" w:hAnsiTheme="minorHAnsi" w:cstheme="minorHAnsi"/>
              </w:rPr>
            </w:pPr>
          </w:p>
          <w:p w14:paraId="60760EE5" w14:textId="3237621C" w:rsidR="005E232C" w:rsidRPr="00EB7D6C"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lastRenderedPageBreak/>
              <w:t>SuS</w:t>
            </w:r>
            <w:proofErr w:type="spellEnd"/>
            <w:r w:rsidRPr="7F8AE5C1">
              <w:rPr>
                <w:rFonts w:asciiTheme="minorHAnsi" w:eastAsiaTheme="minorEastAsia" w:hAnsiTheme="minorHAnsi" w:cstheme="minorBidi"/>
              </w:rPr>
              <w:t xml:space="preserve"> können einer Audioquelle wesentliche Informationen zu Willy Brandts politischer Haltung, seiner persönlichen Gemütslage bezüglich des Mauerbaus sowie sein Selbstverständnis bezüglich seiner Ausübung der Pflichten als regierender Bürgermeister entnehmen, indem sie diese schriftlich analysieren und deuten.</w:t>
            </w:r>
          </w:p>
        </w:tc>
      </w:tr>
      <w:tr w:rsidR="00EB1853" w:rsidRPr="00EB7D6C" w14:paraId="53D753BF" w14:textId="77777777" w:rsidTr="7F8AE5C1">
        <w:tc>
          <w:tcPr>
            <w:tcW w:w="2835" w:type="dxa"/>
            <w:shd w:val="clear" w:color="auto" w:fill="C5E0B3" w:themeFill="accent6" w:themeFillTint="66"/>
          </w:tcPr>
          <w:p w14:paraId="178FEA7B" w14:textId="776D1819" w:rsidR="00EB1853" w:rsidRPr="00EB7D6C" w:rsidRDefault="7F8AE5C1" w:rsidP="00BB3474">
            <w:pPr>
              <w:rPr>
                <w:rFonts w:asciiTheme="minorHAnsi" w:eastAsiaTheme="minorEastAsia" w:hAnsiTheme="minorHAnsi" w:cstheme="minorBidi"/>
              </w:rPr>
            </w:pPr>
            <w:r w:rsidRPr="7F8AE5C1">
              <w:rPr>
                <w:rFonts w:asciiTheme="minorHAnsi" w:eastAsiaTheme="minorEastAsia" w:hAnsiTheme="minorHAnsi" w:cstheme="minorBidi"/>
              </w:rPr>
              <w:lastRenderedPageBreak/>
              <w:t xml:space="preserve">4. </w:t>
            </w:r>
            <w:r w:rsidR="00BB3474">
              <w:rPr>
                <w:rFonts w:asciiTheme="minorHAnsi" w:eastAsiaTheme="minorEastAsia" w:hAnsiTheme="minorHAnsi" w:cstheme="minorBidi"/>
              </w:rPr>
              <w:t>Ein Ortswechsel mit Hintergedanken</w:t>
            </w:r>
          </w:p>
        </w:tc>
        <w:tc>
          <w:tcPr>
            <w:tcW w:w="7088" w:type="dxa"/>
          </w:tcPr>
          <w:p w14:paraId="07233F36" w14:textId="74A0C682" w:rsidR="005E232C" w:rsidRPr="00EB7D6C"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den Zeitraum der Kuba-Krise, deren Ursachen, Ziel, Ablauf und Folgen. (Oktober 1962, Spannungen zwischen USA und SU, USA sollte Truppen aus Berlin abziehen, Stationierung von Raketen auf Kuba, Blockade durch USA, Abbau von Raketen, Spannung zwischen beiden Weltmächten bleibt bestehen)</w:t>
            </w:r>
          </w:p>
          <w:p w14:paraId="6E3CBBE1" w14:textId="77777777" w:rsidR="005E232C" w:rsidRPr="00EB7D6C" w:rsidRDefault="005E232C" w:rsidP="005E232C">
            <w:pPr>
              <w:rPr>
                <w:rFonts w:asciiTheme="minorHAnsi" w:hAnsiTheme="minorHAnsi" w:cstheme="minorHAnsi"/>
              </w:rPr>
            </w:pPr>
          </w:p>
          <w:p w14:paraId="2B008899" w14:textId="3D4FD88B" w:rsidR="005E232C" w:rsidRPr="00EB7D6C" w:rsidRDefault="7F8AE5C1" w:rsidP="00BB3474">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w:t>
            </w:r>
            <w:r w:rsidR="00BB3474">
              <w:rPr>
                <w:rFonts w:asciiTheme="minorHAnsi" w:eastAsiaTheme="minorEastAsia" w:hAnsiTheme="minorHAnsi" w:cstheme="minorBidi"/>
              </w:rPr>
              <w:t>die Bedeutung der Kuba-Krise im Kontext der Berlin-Krise (Auslagerung der Berlin-Krise auf einen anderen Kriegsschauplatz, um diese zu lösen).</w:t>
            </w:r>
          </w:p>
          <w:p w14:paraId="6206C71E" w14:textId="2C9CF989" w:rsidR="005E232C" w:rsidRPr="00EB7D6C" w:rsidRDefault="005E232C" w:rsidP="005E232C">
            <w:pPr>
              <w:rPr>
                <w:rFonts w:asciiTheme="minorHAnsi" w:hAnsiTheme="minorHAnsi" w:cstheme="minorHAnsi"/>
              </w:rPr>
            </w:pPr>
          </w:p>
          <w:p w14:paraId="77CB7869" w14:textId="53269E34" w:rsidR="00EB1853" w:rsidRPr="00521B49" w:rsidRDefault="7F8AE5C1" w:rsidP="00BB3474">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können einem </w:t>
            </w:r>
            <w:proofErr w:type="spellStart"/>
            <w:r w:rsidRPr="7F8AE5C1">
              <w:rPr>
                <w:rFonts w:asciiTheme="minorHAnsi" w:eastAsiaTheme="minorEastAsia" w:hAnsiTheme="minorHAnsi" w:cstheme="minorBidi"/>
              </w:rPr>
              <w:t>Erklärvideo</w:t>
            </w:r>
            <w:proofErr w:type="spellEnd"/>
            <w:r w:rsidRPr="7F8AE5C1">
              <w:rPr>
                <w:rFonts w:asciiTheme="minorHAnsi" w:eastAsiaTheme="minorEastAsia" w:hAnsiTheme="minorHAnsi" w:cstheme="minorBidi"/>
              </w:rPr>
              <w:t xml:space="preserve"> wesentliche Informationen r</w:t>
            </w:r>
            <w:r w:rsidR="00BB3474">
              <w:rPr>
                <w:rFonts w:asciiTheme="minorHAnsi" w:eastAsiaTheme="minorEastAsia" w:hAnsiTheme="minorHAnsi" w:cstheme="minorBidi"/>
              </w:rPr>
              <w:t>und um die Kubakrise entnehmen.</w:t>
            </w:r>
          </w:p>
        </w:tc>
      </w:tr>
      <w:tr w:rsidR="00EB1853" w:rsidRPr="00EB7D6C" w14:paraId="0146B5FB" w14:textId="77777777" w:rsidTr="7F8AE5C1">
        <w:tc>
          <w:tcPr>
            <w:tcW w:w="2835" w:type="dxa"/>
            <w:shd w:val="clear" w:color="auto" w:fill="C5E0B3" w:themeFill="accent6" w:themeFillTint="66"/>
          </w:tcPr>
          <w:p w14:paraId="3ABD4A5D" w14:textId="194E8E26" w:rsidR="5941FF03" w:rsidRPr="00EB7D6C" w:rsidRDefault="00DD0487" w:rsidP="7F8AE5C1">
            <w:pPr>
              <w:rPr>
                <w:rFonts w:asciiTheme="minorHAnsi" w:eastAsiaTheme="minorEastAsia" w:hAnsiTheme="minorHAnsi" w:cstheme="minorBidi"/>
              </w:rPr>
            </w:pPr>
            <w:r>
              <w:rPr>
                <w:rFonts w:asciiTheme="minorHAnsi" w:eastAsiaTheme="minorEastAsia" w:hAnsiTheme="minorHAnsi" w:cstheme="minorBidi"/>
              </w:rPr>
              <w:t>5. Ein Loch im Bollwerk</w:t>
            </w:r>
          </w:p>
          <w:p w14:paraId="74A642CA" w14:textId="02E2772B" w:rsidR="5941FF03" w:rsidRPr="00EB7D6C" w:rsidRDefault="5941FF03" w:rsidP="5941FF03">
            <w:pPr>
              <w:rPr>
                <w:rFonts w:asciiTheme="minorHAnsi" w:eastAsiaTheme="minorEastAsia" w:hAnsiTheme="minorHAnsi" w:cstheme="minorHAnsi"/>
              </w:rPr>
            </w:pPr>
          </w:p>
          <w:p w14:paraId="263592CD" w14:textId="77777777" w:rsidR="004D0E10" w:rsidRDefault="004D0E10" w:rsidP="1610AC20">
            <w:pPr>
              <w:rPr>
                <w:rFonts w:asciiTheme="minorHAnsi" w:eastAsiaTheme="minorEastAsia" w:hAnsiTheme="minorHAnsi" w:cstheme="minorHAnsi"/>
              </w:rPr>
            </w:pPr>
          </w:p>
          <w:p w14:paraId="704D9B43" w14:textId="77777777" w:rsidR="004D0E10" w:rsidRDefault="004D0E10" w:rsidP="1610AC20">
            <w:pPr>
              <w:rPr>
                <w:rFonts w:asciiTheme="minorHAnsi" w:eastAsiaTheme="minorEastAsia" w:hAnsiTheme="minorHAnsi" w:cstheme="minorHAnsi"/>
              </w:rPr>
            </w:pPr>
          </w:p>
          <w:p w14:paraId="75C23D26" w14:textId="77777777" w:rsidR="004D0E10" w:rsidRDefault="004D0E10" w:rsidP="1610AC20">
            <w:pPr>
              <w:rPr>
                <w:rFonts w:asciiTheme="minorHAnsi" w:eastAsiaTheme="minorEastAsia" w:hAnsiTheme="minorHAnsi" w:cstheme="minorHAnsi"/>
              </w:rPr>
            </w:pPr>
          </w:p>
          <w:p w14:paraId="37B0D251" w14:textId="77777777" w:rsidR="004D0E10" w:rsidRDefault="004D0E10" w:rsidP="1610AC20">
            <w:pPr>
              <w:rPr>
                <w:rFonts w:asciiTheme="minorHAnsi" w:eastAsiaTheme="minorEastAsia" w:hAnsiTheme="minorHAnsi" w:cstheme="minorHAnsi"/>
              </w:rPr>
            </w:pPr>
          </w:p>
          <w:p w14:paraId="15813C7A" w14:textId="77777777" w:rsidR="004D0E10" w:rsidRDefault="004D0E10" w:rsidP="1610AC20">
            <w:pPr>
              <w:rPr>
                <w:rFonts w:asciiTheme="minorHAnsi" w:eastAsiaTheme="minorEastAsia" w:hAnsiTheme="minorHAnsi" w:cstheme="minorHAnsi"/>
              </w:rPr>
            </w:pPr>
          </w:p>
          <w:p w14:paraId="252FC6B2" w14:textId="77777777" w:rsidR="004D0E10" w:rsidRDefault="004D0E10" w:rsidP="7F8AE5C1">
            <w:pPr>
              <w:rPr>
                <w:rFonts w:asciiTheme="minorHAnsi" w:eastAsiaTheme="minorEastAsia" w:hAnsiTheme="minorHAnsi" w:cstheme="minorBidi"/>
              </w:rPr>
            </w:pPr>
          </w:p>
          <w:p w14:paraId="441261DD" w14:textId="0211BE2C" w:rsidR="7F8AE5C1" w:rsidRDefault="7F8AE5C1" w:rsidP="7F8AE5C1">
            <w:pPr>
              <w:rPr>
                <w:rFonts w:asciiTheme="minorHAnsi" w:eastAsiaTheme="minorEastAsia" w:hAnsiTheme="minorHAnsi" w:cstheme="minorBidi"/>
              </w:rPr>
            </w:pPr>
          </w:p>
          <w:p w14:paraId="5BBDC853" w14:textId="2B46E56A" w:rsidR="7F8AE5C1" w:rsidRDefault="7F8AE5C1" w:rsidP="7F8AE5C1">
            <w:pPr>
              <w:rPr>
                <w:rFonts w:asciiTheme="minorHAnsi" w:eastAsiaTheme="minorEastAsia" w:hAnsiTheme="minorHAnsi" w:cstheme="minorBidi"/>
              </w:rPr>
            </w:pPr>
          </w:p>
          <w:p w14:paraId="34E65974" w14:textId="77777777" w:rsidR="004D0E10" w:rsidRDefault="004D0E10" w:rsidP="1610AC20">
            <w:pPr>
              <w:rPr>
                <w:rFonts w:asciiTheme="minorHAnsi" w:eastAsiaTheme="minorEastAsia" w:hAnsiTheme="minorHAnsi" w:cstheme="minorHAnsi"/>
              </w:rPr>
            </w:pPr>
          </w:p>
          <w:p w14:paraId="5C620C7F" w14:textId="0B1D83E5" w:rsidR="00B67518" w:rsidRPr="00EB7D6C" w:rsidRDefault="7F8AE5C1" w:rsidP="7F8AE5C1">
            <w:pPr>
              <w:rPr>
                <w:rFonts w:asciiTheme="minorHAnsi" w:eastAsiaTheme="minorEastAsia" w:hAnsiTheme="minorHAnsi" w:cstheme="minorBidi"/>
              </w:rPr>
            </w:pPr>
            <w:r w:rsidRPr="7F8AE5C1">
              <w:rPr>
                <w:rFonts w:asciiTheme="minorHAnsi" w:eastAsiaTheme="minorEastAsia" w:hAnsiTheme="minorHAnsi" w:cstheme="minorBidi"/>
              </w:rPr>
              <w:t>Brandts Leistung</w:t>
            </w:r>
          </w:p>
        </w:tc>
        <w:tc>
          <w:tcPr>
            <w:tcW w:w="7088" w:type="dxa"/>
          </w:tcPr>
          <w:p w14:paraId="25B0FE6A" w14:textId="15471043" w:rsidR="00521B49" w:rsidRDefault="7F8AE5C1" w:rsidP="002539DF">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das Datum des Passierscheinabkommens (17. Dezember 1963)</w:t>
            </w:r>
            <w:r w:rsidR="002539DF">
              <w:rPr>
                <w:rFonts w:asciiTheme="minorHAnsi" w:eastAsiaTheme="minorEastAsia" w:hAnsiTheme="minorHAnsi" w:cstheme="minorBidi"/>
              </w:rPr>
              <w:t>.</w:t>
            </w:r>
          </w:p>
          <w:p w14:paraId="31BEA206" w14:textId="77777777" w:rsidR="004D0E10" w:rsidRDefault="004D0E10" w:rsidP="00521B49">
            <w:pPr>
              <w:rPr>
                <w:rFonts w:asciiTheme="minorHAnsi" w:eastAsiaTheme="minorEastAsia" w:hAnsiTheme="minorHAnsi" w:cstheme="minorHAnsi"/>
              </w:rPr>
            </w:pPr>
          </w:p>
          <w:p w14:paraId="20164E8E" w14:textId="0A60E9C5" w:rsidR="004D0E10"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das Ziel, die Folgen und die beteiligten Part</w:t>
            </w:r>
            <w:r w:rsidR="002539DF">
              <w:rPr>
                <w:rFonts w:asciiTheme="minorHAnsi" w:eastAsiaTheme="minorEastAsia" w:hAnsiTheme="minorHAnsi" w:cstheme="minorBidi"/>
              </w:rPr>
              <w:t>eien des Passierscheinabkommens</w:t>
            </w:r>
            <w:r w:rsidRPr="7F8AE5C1">
              <w:rPr>
                <w:rFonts w:asciiTheme="minorHAnsi" w:eastAsiaTheme="minorEastAsia" w:hAnsiTheme="minorHAnsi" w:cstheme="minorBidi"/>
              </w:rPr>
              <w:t xml:space="preserve"> (Ermöglichen von Verwandtenbesuchen von West nach Ost, Besuch von Verwandten über einige Wochen möglich, weitere Passierscheinabkommen folgten, BRD und DDR (Senat von Berlin, Regierung der DDR)</w:t>
            </w:r>
            <w:r w:rsidR="002539DF">
              <w:rPr>
                <w:rFonts w:asciiTheme="minorHAnsi" w:eastAsiaTheme="minorEastAsia" w:hAnsiTheme="minorHAnsi" w:cstheme="minorBidi"/>
              </w:rPr>
              <w:t>.</w:t>
            </w:r>
          </w:p>
          <w:p w14:paraId="33393324" w14:textId="77777777" w:rsidR="004D0E10" w:rsidRDefault="004D0E10" w:rsidP="00521B49">
            <w:pPr>
              <w:rPr>
                <w:rFonts w:asciiTheme="minorHAnsi" w:eastAsiaTheme="minorEastAsia" w:hAnsiTheme="minorHAnsi" w:cstheme="minorHAnsi"/>
              </w:rPr>
            </w:pPr>
          </w:p>
          <w:p w14:paraId="1E69AE54" w14:textId="35E69B84" w:rsidR="7F8AE5C1" w:rsidRDefault="7F8AE5C1" w:rsidP="002539DF">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können einem </w:t>
            </w:r>
            <w:proofErr w:type="spellStart"/>
            <w:r w:rsidRPr="7F8AE5C1">
              <w:rPr>
                <w:rFonts w:asciiTheme="minorHAnsi" w:eastAsiaTheme="minorEastAsia" w:hAnsiTheme="minorHAnsi" w:cstheme="minorBidi"/>
              </w:rPr>
              <w:t>Erklärvideo</w:t>
            </w:r>
            <w:proofErr w:type="spellEnd"/>
            <w:r w:rsidRPr="7F8AE5C1">
              <w:rPr>
                <w:rFonts w:asciiTheme="minorHAnsi" w:eastAsiaTheme="minorEastAsia" w:hAnsiTheme="minorHAnsi" w:cstheme="minorBidi"/>
              </w:rPr>
              <w:t xml:space="preserve"> wesentliche Informationen rund um das P</w:t>
            </w:r>
            <w:r w:rsidR="002539DF">
              <w:rPr>
                <w:rFonts w:asciiTheme="minorHAnsi" w:eastAsiaTheme="minorEastAsia" w:hAnsiTheme="minorHAnsi" w:cstheme="minorBidi"/>
              </w:rPr>
              <w:t>assierscheinabkommen entnehmen.</w:t>
            </w:r>
          </w:p>
          <w:p w14:paraId="428CC924" w14:textId="6F6A2335" w:rsidR="7F8AE5C1" w:rsidRDefault="7F8AE5C1" w:rsidP="7F8AE5C1">
            <w:pPr>
              <w:rPr>
                <w:rFonts w:asciiTheme="minorHAnsi" w:eastAsiaTheme="minorEastAsia" w:hAnsiTheme="minorHAnsi" w:cstheme="minorBidi"/>
              </w:rPr>
            </w:pPr>
          </w:p>
          <w:p w14:paraId="4E932784" w14:textId="5A541424" w:rsidR="005A6A99" w:rsidRPr="00EB7D6C"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den Charakter des Zustandekommens des Passierscheinabkommens (aktive Herbeiführung durch zähe Bemühungen der Verantwortlichen)</w:t>
            </w:r>
          </w:p>
          <w:p w14:paraId="7E5FD69B" w14:textId="77777777" w:rsidR="002645B3" w:rsidRPr="00EB7D6C" w:rsidRDefault="002645B3" w:rsidP="005A6A99">
            <w:pPr>
              <w:rPr>
                <w:rFonts w:asciiTheme="minorHAnsi" w:hAnsiTheme="minorHAnsi" w:cstheme="minorHAnsi"/>
              </w:rPr>
            </w:pPr>
          </w:p>
          <w:p w14:paraId="3164CCA9" w14:textId="616A2C89" w:rsidR="005A6A99" w:rsidRPr="00EB7D6C"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die Folgen für das Leben in Berlin durch das Passierscheinabkommen (temporäre Aufhebung der Ost-West-Trennung, Familienzusammenführungen, Mauer wird für kurze Zeit durchlässig).</w:t>
            </w:r>
          </w:p>
          <w:p w14:paraId="030C2DE4" w14:textId="77777777" w:rsidR="002645B3" w:rsidRPr="00EB7D6C" w:rsidRDefault="002645B3" w:rsidP="005A6A99">
            <w:pPr>
              <w:rPr>
                <w:rFonts w:asciiTheme="minorHAnsi" w:hAnsiTheme="minorHAnsi" w:cstheme="minorHAnsi"/>
              </w:rPr>
            </w:pPr>
          </w:p>
          <w:p w14:paraId="0472474A" w14:textId="6F4B8788" w:rsidR="005A6A99" w:rsidRPr="00EB7D6C"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kennen die Intention des Abschlusses der Passierscheinregelung (Verbesserung Leben der Berliner Bürger, temporäre Schaffung humanitärer Verhältnisse in Berlin).</w:t>
            </w:r>
          </w:p>
          <w:p w14:paraId="2F258806" w14:textId="77777777" w:rsidR="002645B3" w:rsidRPr="00EB7D6C" w:rsidRDefault="002645B3" w:rsidP="005A6A99">
            <w:pPr>
              <w:rPr>
                <w:rFonts w:asciiTheme="minorHAnsi" w:hAnsiTheme="minorHAnsi" w:cstheme="minorHAnsi"/>
              </w:rPr>
            </w:pPr>
          </w:p>
          <w:p w14:paraId="3E5D424E" w14:textId="4F8054AE" w:rsidR="005A6A99" w:rsidRPr="00EB7D6C"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erkennen die Leistung Willy Brandts mit dem Passierscheinabkommen (zwar eher Notlösung, aber maximale Leistung in dieser Situation).</w:t>
            </w:r>
          </w:p>
          <w:p w14:paraId="1AC58321" w14:textId="77777777" w:rsidR="002645B3" w:rsidRPr="00EB7D6C" w:rsidRDefault="002645B3" w:rsidP="005A6A99">
            <w:pPr>
              <w:rPr>
                <w:rFonts w:asciiTheme="minorHAnsi" w:hAnsiTheme="minorHAnsi" w:cstheme="minorHAnsi"/>
              </w:rPr>
            </w:pPr>
          </w:p>
          <w:p w14:paraId="6B178B45" w14:textId="1B05C7F6" w:rsidR="000575C9" w:rsidRPr="00EB7D6C" w:rsidRDefault="7F8AE5C1"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rPr>
              <w:t>SuS</w:t>
            </w:r>
            <w:proofErr w:type="spellEnd"/>
            <w:r w:rsidRPr="7F8AE5C1">
              <w:rPr>
                <w:rFonts w:asciiTheme="minorHAnsi" w:eastAsiaTheme="minorEastAsia" w:hAnsiTheme="minorHAnsi" w:cstheme="minorBidi"/>
              </w:rPr>
              <w:t xml:space="preserve"> können einer Textquelle wesentliche Informationen zu Willy Brandts politischer Leistung rund um das Passierscheinabkommen entnehmen, indem sie diese schriftlich analysieren und deuten.</w:t>
            </w:r>
          </w:p>
        </w:tc>
      </w:tr>
      <w:tr w:rsidR="005A6A99" w:rsidRPr="00EB7D6C" w14:paraId="7FEF2131" w14:textId="77777777" w:rsidTr="7F8AE5C1">
        <w:tc>
          <w:tcPr>
            <w:tcW w:w="2835" w:type="dxa"/>
            <w:shd w:val="clear" w:color="auto" w:fill="C5E0B3" w:themeFill="accent6" w:themeFillTint="66"/>
          </w:tcPr>
          <w:p w14:paraId="10BFFE7B" w14:textId="3F2E3B7A" w:rsidR="005A6A99" w:rsidRPr="00EB7D6C" w:rsidRDefault="00AB5098" w:rsidP="7F8AE5C1">
            <w:pPr>
              <w:rPr>
                <w:rFonts w:asciiTheme="minorHAnsi" w:eastAsiaTheme="minorEastAsia" w:hAnsiTheme="minorHAnsi" w:cstheme="minorBidi"/>
              </w:rPr>
            </w:pPr>
            <w:r>
              <w:rPr>
                <w:rFonts w:asciiTheme="minorHAnsi" w:eastAsiaTheme="minorEastAsia" w:hAnsiTheme="minorHAnsi" w:cstheme="minorBidi"/>
              </w:rPr>
              <w:t xml:space="preserve">6. </w:t>
            </w:r>
            <w:r w:rsidR="7F8AE5C1" w:rsidRPr="7F8AE5C1">
              <w:rPr>
                <w:rFonts w:asciiTheme="minorHAnsi" w:eastAsiaTheme="minorEastAsia" w:hAnsiTheme="minorHAnsi" w:cstheme="minorBidi"/>
              </w:rPr>
              <w:t>Abschluss</w:t>
            </w:r>
          </w:p>
        </w:tc>
        <w:tc>
          <w:tcPr>
            <w:tcW w:w="7088" w:type="dxa"/>
          </w:tcPr>
          <w:p w14:paraId="5ED38A10" w14:textId="613F717B" w:rsidR="00B47C79" w:rsidRPr="00EB7D6C" w:rsidRDefault="00B47C79" w:rsidP="7F8AE5C1">
            <w:pPr>
              <w:spacing w:line="276" w:lineRule="auto"/>
              <w:jc w:val="both"/>
              <w:rPr>
                <w:rFonts w:asciiTheme="minorHAnsi" w:eastAsiaTheme="minorEastAsia" w:hAnsiTheme="minorHAnsi" w:cstheme="minorBidi"/>
                <w:b/>
                <w:bCs/>
              </w:rPr>
            </w:pPr>
            <w:proofErr w:type="spellStart"/>
            <w:r w:rsidRPr="7F8AE5C1">
              <w:rPr>
                <w:rFonts w:asciiTheme="minorHAnsi" w:eastAsiaTheme="minorEastAsia" w:hAnsiTheme="minorHAnsi" w:cstheme="minorBidi"/>
                <w:shd w:val="clear" w:color="auto" w:fill="FFFFFF"/>
              </w:rPr>
              <w:t>SuS</w:t>
            </w:r>
            <w:proofErr w:type="spellEnd"/>
            <w:r w:rsidRPr="7F8AE5C1">
              <w:rPr>
                <w:rFonts w:asciiTheme="minorHAnsi" w:eastAsiaTheme="minorEastAsia" w:hAnsiTheme="minorHAnsi" w:cstheme="minorBidi"/>
                <w:shd w:val="clear" w:color="auto" w:fill="FFFFFF"/>
              </w:rPr>
              <w:t xml:space="preserve"> beurteilen Willy Brandts Handeln während der zweiten Berlin-Krise (</w:t>
            </w:r>
            <w:r w:rsidRPr="7F8AE5C1">
              <w:rPr>
                <w:rFonts w:asciiTheme="minorHAnsi" w:eastAsiaTheme="minorEastAsia" w:hAnsiTheme="minorHAnsi" w:cstheme="minorBidi"/>
              </w:rPr>
              <w:t>tatkräftig, glaubwürdig, kompetent, bürgernah</w:t>
            </w:r>
            <w:r w:rsidRPr="7F8AE5C1">
              <w:rPr>
                <w:rFonts w:asciiTheme="minorHAnsi" w:eastAsiaTheme="minorEastAsia" w:hAnsiTheme="minorHAnsi" w:cstheme="minorBidi"/>
                <w:shd w:val="clear" w:color="auto" w:fill="FFFFFF"/>
              </w:rPr>
              <w:t>).</w:t>
            </w:r>
          </w:p>
          <w:p w14:paraId="74646D90" w14:textId="77777777" w:rsidR="00B47C79" w:rsidRPr="00EB7D6C" w:rsidRDefault="00B47C79" w:rsidP="00B47C79">
            <w:pPr>
              <w:spacing w:line="276" w:lineRule="auto"/>
              <w:ind w:left="709"/>
              <w:jc w:val="both"/>
              <w:rPr>
                <w:rFonts w:asciiTheme="minorHAnsi" w:eastAsia="Calibri" w:hAnsiTheme="minorHAnsi" w:cstheme="minorHAnsi"/>
                <w:szCs w:val="22"/>
                <w:shd w:val="clear" w:color="auto" w:fill="FFFFFF"/>
              </w:rPr>
            </w:pPr>
          </w:p>
          <w:p w14:paraId="711248AF" w14:textId="032AA039" w:rsidR="00B47C79" w:rsidRPr="00EB7D6C" w:rsidRDefault="00B47C79" w:rsidP="7F8AE5C1">
            <w:pPr>
              <w:spacing w:line="276" w:lineRule="auto"/>
              <w:jc w:val="both"/>
              <w:rPr>
                <w:rFonts w:asciiTheme="minorHAnsi" w:eastAsiaTheme="minorEastAsia" w:hAnsiTheme="minorHAnsi" w:cstheme="minorBidi"/>
              </w:rPr>
            </w:pPr>
            <w:proofErr w:type="spellStart"/>
            <w:r w:rsidRPr="7F8AE5C1">
              <w:rPr>
                <w:rFonts w:asciiTheme="minorHAnsi" w:eastAsiaTheme="minorEastAsia" w:hAnsiTheme="minorHAnsi" w:cstheme="minorBidi"/>
                <w:shd w:val="clear" w:color="auto" w:fill="FFFFFF"/>
              </w:rPr>
              <w:lastRenderedPageBreak/>
              <w:t>SuS</w:t>
            </w:r>
            <w:proofErr w:type="spellEnd"/>
            <w:r w:rsidRPr="7F8AE5C1">
              <w:rPr>
                <w:rFonts w:asciiTheme="minorHAnsi" w:eastAsiaTheme="minorEastAsia" w:hAnsiTheme="minorHAnsi" w:cstheme="minorBidi"/>
                <w:shd w:val="clear" w:color="auto" w:fill="FFFFFF"/>
              </w:rPr>
              <w:t xml:space="preserve"> bewerten die Relevanz eines aktiven Handelns in Krisensituationen anhand des Beispiels des Handelns von Willy Brandt in d</w:t>
            </w:r>
            <w:r w:rsidR="003E212C" w:rsidRPr="7F8AE5C1">
              <w:rPr>
                <w:rFonts w:asciiTheme="minorHAnsi" w:eastAsiaTheme="minorEastAsia" w:hAnsiTheme="minorHAnsi" w:cstheme="minorBidi"/>
                <w:shd w:val="clear" w:color="auto" w:fill="FFFFFF"/>
              </w:rPr>
              <w:t>er zweiten Berlin-Krise.</w:t>
            </w:r>
          </w:p>
          <w:p w14:paraId="3A1FE58C" w14:textId="155ED9CA" w:rsidR="7F8AE5C1" w:rsidRDefault="7F8AE5C1" w:rsidP="7F8AE5C1">
            <w:pPr>
              <w:spacing w:line="276" w:lineRule="auto"/>
              <w:jc w:val="both"/>
              <w:rPr>
                <w:rFonts w:asciiTheme="minorHAnsi" w:eastAsiaTheme="minorEastAsia" w:hAnsiTheme="minorHAnsi" w:cstheme="minorBidi"/>
              </w:rPr>
            </w:pPr>
          </w:p>
          <w:p w14:paraId="518F424B" w14:textId="7AAA3B61" w:rsidR="004C7F6E" w:rsidRPr="00521B49" w:rsidRDefault="00B47C79" w:rsidP="7F8AE5C1">
            <w:pPr>
              <w:rPr>
                <w:rFonts w:asciiTheme="minorHAnsi" w:eastAsiaTheme="minorEastAsia" w:hAnsiTheme="minorHAnsi" w:cstheme="minorBidi"/>
              </w:rPr>
            </w:pPr>
            <w:proofErr w:type="spellStart"/>
            <w:r w:rsidRPr="7F8AE5C1">
              <w:rPr>
                <w:rFonts w:asciiTheme="minorHAnsi" w:eastAsiaTheme="minorEastAsia" w:hAnsiTheme="minorHAnsi" w:cstheme="minorBidi"/>
                <w:shd w:val="clear" w:color="auto" w:fill="FFFFFF"/>
              </w:rPr>
              <w:t>SuS</w:t>
            </w:r>
            <w:proofErr w:type="spellEnd"/>
            <w:r w:rsidRPr="7F8AE5C1">
              <w:rPr>
                <w:rFonts w:asciiTheme="minorHAnsi" w:eastAsiaTheme="minorEastAsia" w:hAnsiTheme="minorHAnsi" w:cstheme="minorBidi"/>
                <w:shd w:val="clear" w:color="auto" w:fill="FFFFFF"/>
              </w:rPr>
              <w:t xml:space="preserve"> bewerten die Relevanz eines aktiven Einstehens für unterdrückte Menschen anhand des Beispiels des Handelns von Willy Brandt in der zweiten Berlin-Krise.</w:t>
            </w:r>
          </w:p>
        </w:tc>
      </w:tr>
    </w:tbl>
    <w:p w14:paraId="70AC2558" w14:textId="32D65AF2" w:rsidR="00765FDD" w:rsidRDefault="00765FDD">
      <w:pPr>
        <w:rPr>
          <w:rFonts w:cstheme="minorHAnsi"/>
        </w:rPr>
      </w:pPr>
    </w:p>
    <w:p w14:paraId="0334274D" w14:textId="77777777" w:rsidR="00894775" w:rsidRDefault="00894775">
      <w:pPr>
        <w:rPr>
          <w:rFonts w:cstheme="minorHAnsi"/>
        </w:rPr>
      </w:pPr>
    </w:p>
    <w:p w14:paraId="7417551E" w14:textId="77777777" w:rsidR="00257B0E" w:rsidRDefault="00257B0E">
      <w:pPr>
        <w:rPr>
          <w:rFonts w:cstheme="minorHAnsi"/>
        </w:rPr>
        <w:sectPr w:rsidR="00257B0E" w:rsidSect="003C3353">
          <w:headerReference w:type="default" r:id="rId27"/>
          <w:pgSz w:w="11906" w:h="16838"/>
          <w:pgMar w:top="1417" w:right="1417" w:bottom="1134" w:left="1417" w:header="708" w:footer="708" w:gutter="0"/>
          <w:cols w:space="708"/>
          <w:docGrid w:linePitch="360"/>
        </w:sectPr>
      </w:pPr>
    </w:p>
    <w:p w14:paraId="02D45D4A" w14:textId="54058DA2" w:rsidR="00894775" w:rsidRPr="00EB7D6C" w:rsidRDefault="00894775">
      <w:pPr>
        <w:rPr>
          <w:rFonts w:cstheme="minorHAnsi"/>
        </w:rPr>
      </w:pPr>
    </w:p>
    <w:p w14:paraId="17218C0B" w14:textId="77777777" w:rsidR="00302ECC" w:rsidRPr="00EB7D6C" w:rsidRDefault="7F8AE5C1" w:rsidP="7F8AE5C1">
      <w:pPr>
        <w:pStyle w:val="berschrift1"/>
        <w:numPr>
          <w:ilvl w:val="0"/>
          <w:numId w:val="3"/>
        </w:numPr>
        <w:rPr>
          <w:rFonts w:asciiTheme="minorHAnsi" w:eastAsiaTheme="minorEastAsia" w:hAnsiTheme="minorHAnsi" w:cstheme="minorBidi"/>
        </w:rPr>
      </w:pPr>
      <w:bookmarkStart w:id="6" w:name="_Toc812461"/>
      <w:r w:rsidRPr="7F8AE5C1">
        <w:rPr>
          <w:rFonts w:asciiTheme="minorHAnsi" w:eastAsiaTheme="minorEastAsia" w:hAnsiTheme="minorHAnsi" w:cstheme="minorBidi"/>
        </w:rPr>
        <w:t>Sachanalyse</w:t>
      </w:r>
      <w:bookmarkEnd w:id="6"/>
    </w:p>
    <w:p w14:paraId="590DBC63" w14:textId="77777777" w:rsidR="000575C9" w:rsidRDefault="000575C9" w:rsidP="1610AC20">
      <w:pPr>
        <w:spacing w:after="0" w:line="360" w:lineRule="auto"/>
        <w:jc w:val="both"/>
        <w:rPr>
          <w:rFonts w:eastAsiaTheme="minorEastAsia" w:cstheme="minorHAnsi"/>
          <w:b/>
          <w:bCs/>
          <w:sz w:val="24"/>
          <w:szCs w:val="24"/>
        </w:rPr>
      </w:pPr>
    </w:p>
    <w:p w14:paraId="757FCF1F" w14:textId="363C1BEE" w:rsidR="00765FDD" w:rsidRPr="00EB7D6C" w:rsidRDefault="7F8AE5C1" w:rsidP="002539DF">
      <w:pPr>
        <w:spacing w:after="0" w:line="360" w:lineRule="auto"/>
        <w:jc w:val="both"/>
        <w:rPr>
          <w:rFonts w:eastAsiaTheme="minorEastAsia"/>
          <w:b/>
          <w:bCs/>
        </w:rPr>
      </w:pPr>
      <w:r w:rsidRPr="7F8AE5C1">
        <w:rPr>
          <w:rFonts w:eastAsiaTheme="minorEastAsia"/>
          <w:b/>
          <w:bCs/>
        </w:rPr>
        <w:t xml:space="preserve">Station 1 – </w:t>
      </w:r>
      <w:r w:rsidR="002539DF" w:rsidRPr="002539DF">
        <w:rPr>
          <w:rFonts w:eastAsiaTheme="minorEastAsia"/>
          <w:b/>
          <w:bCs/>
        </w:rPr>
        <w:t>„Berlin bleibt frei!“</w:t>
      </w:r>
    </w:p>
    <w:p w14:paraId="4339D22C" w14:textId="77777777" w:rsidR="00765FDD" w:rsidRPr="00EB7D6C" w:rsidRDefault="00765FDD" w:rsidP="7F8AE5C1">
      <w:pPr>
        <w:spacing w:after="0" w:line="360" w:lineRule="auto"/>
        <w:jc w:val="both"/>
        <w:rPr>
          <w:rFonts w:eastAsiaTheme="minorEastAsia"/>
        </w:rPr>
      </w:pPr>
      <w:r w:rsidRPr="7F8AE5C1">
        <w:rPr>
          <w:rFonts w:eastAsiaTheme="minorEastAsia"/>
        </w:rPr>
        <w:t>Das sog. „Chruschtschow-Ultimatum“ erfolgte am 27. November 1958 und stellt eine Note seitens der UdSSR an die USA, Großbritannien sowie Frankreich dar. Nikita Chruschtschow forderte als Staatsoberhaupt der UdSSR die Westmächte dazu auf, das Besatzungsregime in Berlin zu beenden. Darüber hinaus verlangte die Sowjetunion die Umwandlung West-Berlins in eine „entmilitarisierte freie Stadt“. Hierbei setze Chruschtschow für die Verhandlungen der vier Besatzungsmächte eine Frist von sechs Monaten an. Hinzu kam ebenso die Drohung, dass die UdSSR bei einem ergebnislosen Vorübergehen des Ultimatums ein Separatfrieden mit der DDR abschließe, womit die DDR von der SU die Kontrollrechte über Berlin einschließlich der Kontrolle über die Transitwege nach West-Berlin</w:t>
      </w:r>
      <w:r w:rsidRPr="7F8AE5C1">
        <w:rPr>
          <w:rStyle w:val="Funotenzeichen"/>
          <w:rFonts w:eastAsiaTheme="minorEastAsia"/>
        </w:rPr>
        <w:t xml:space="preserve"> </w:t>
      </w:r>
      <w:r w:rsidRPr="7F8AE5C1">
        <w:rPr>
          <w:rFonts w:eastAsiaTheme="minorEastAsia"/>
        </w:rPr>
        <w:t>erhalten hätte. Mit diesem Ultimatum löste Nikita Chruschtschow die sog. zweite Berlin-Krise aus.</w:t>
      </w:r>
      <w:r w:rsidRPr="7F8AE5C1">
        <w:rPr>
          <w:rStyle w:val="Funotenzeichen"/>
          <w:rFonts w:eastAsiaTheme="minorEastAsia"/>
        </w:rPr>
        <w:footnoteReference w:id="15"/>
      </w:r>
      <w:r w:rsidRPr="7F8AE5C1">
        <w:rPr>
          <w:rFonts w:eastAsiaTheme="minorEastAsia"/>
        </w:rPr>
        <w:t xml:space="preserve"> Die vier Besatzungsmächte einigten sich auf eine Klärung der Berlin-Frage auf einer Außenministerkonferenz in Genf im Sommer 1959. Da diese allerdings keine Ergebnisse hervorbrachte, verstrich das Ultimatum zunächst.</w:t>
      </w:r>
      <w:r w:rsidRPr="7F8AE5C1">
        <w:rPr>
          <w:rStyle w:val="Funotenzeichen"/>
          <w:rFonts w:eastAsiaTheme="minorEastAsia"/>
        </w:rPr>
        <w:footnoteReference w:id="16"/>
      </w:r>
    </w:p>
    <w:p w14:paraId="1C40A9D8" w14:textId="77777777" w:rsidR="00765FDD" w:rsidRPr="00EB7D6C" w:rsidRDefault="00765FDD" w:rsidP="7F8AE5C1">
      <w:pPr>
        <w:spacing w:after="0" w:line="360" w:lineRule="auto"/>
        <w:jc w:val="both"/>
        <w:rPr>
          <w:rFonts w:eastAsiaTheme="minorEastAsia"/>
        </w:rPr>
      </w:pPr>
      <w:r w:rsidRPr="7F8AE5C1">
        <w:rPr>
          <w:rFonts w:eastAsiaTheme="minorEastAsia"/>
        </w:rPr>
        <w:t>Das „Chruschtschow-Ultimatum“ konterkariert nicht nur die „Existenz eines freien Westberlin und seiner Bindung an die Bundesrepublik“</w:t>
      </w:r>
      <w:r w:rsidRPr="7F8AE5C1">
        <w:rPr>
          <w:rStyle w:val="Funotenzeichen"/>
          <w:rFonts w:eastAsiaTheme="minorEastAsia"/>
        </w:rPr>
        <w:footnoteReference w:id="17"/>
      </w:r>
      <w:r w:rsidRPr="7F8AE5C1">
        <w:rPr>
          <w:rFonts w:eastAsiaTheme="minorEastAsia"/>
        </w:rPr>
        <w:t>, sondern dadurch manifestiert sich in Berlin eine internationale Krise, die zum einen die Welt an eine Katastrophe führte, zum anderen aber auch Berlin, und damit den Regierenden Bürgermeister Willy Brandt, „auf die große Bühne der Weltpolitik katapultierte.“</w:t>
      </w:r>
      <w:r w:rsidRPr="7F8AE5C1">
        <w:rPr>
          <w:rStyle w:val="Funotenzeichen"/>
          <w:rFonts w:eastAsiaTheme="minorEastAsia"/>
        </w:rPr>
        <w:footnoteReference w:id="18"/>
      </w:r>
    </w:p>
    <w:p w14:paraId="77C07E5C" w14:textId="77777777" w:rsidR="00765FDD" w:rsidRPr="00EB7D6C" w:rsidRDefault="00765FDD" w:rsidP="7F8AE5C1">
      <w:pPr>
        <w:spacing w:after="0" w:line="360" w:lineRule="auto"/>
        <w:jc w:val="both"/>
        <w:rPr>
          <w:rFonts w:eastAsiaTheme="minorEastAsia"/>
          <w:color w:val="70AD47" w:themeColor="accent6"/>
        </w:rPr>
      </w:pPr>
      <w:r w:rsidRPr="7F8AE5C1">
        <w:rPr>
          <w:rFonts w:eastAsiaTheme="minorEastAsia"/>
        </w:rPr>
        <w:t>In einer öffentlichen Stellungnahme am Tag der Herausgabe der Noten positionierte sich Willy Brandt dezidiert gegen das „Chruschtschow-Ultimatum“ und dessen inakzeptablen Forderungen für West-Berlin.</w:t>
      </w:r>
      <w:r w:rsidRPr="7F8AE5C1">
        <w:rPr>
          <w:rStyle w:val="Funotenzeichen"/>
          <w:rFonts w:eastAsiaTheme="minorEastAsia"/>
        </w:rPr>
        <w:footnoteReference w:id="19"/>
      </w:r>
      <w:r w:rsidRPr="7F8AE5C1">
        <w:rPr>
          <w:rFonts w:eastAsiaTheme="minorEastAsia"/>
        </w:rPr>
        <w:t xml:space="preserve"> Darüber hinaus suchte er die Solidarität zur BRD und forderte von den Westalliierten, ihre Rechte und Pflichten gegenüber Berlin wahrzunehmen.</w:t>
      </w:r>
      <w:r w:rsidRPr="7F8AE5C1">
        <w:rPr>
          <w:rStyle w:val="Funotenzeichen"/>
          <w:rFonts w:eastAsiaTheme="minorEastAsia"/>
        </w:rPr>
        <w:footnoteReference w:id="20"/>
      </w:r>
      <w:r w:rsidRPr="7F8AE5C1">
        <w:rPr>
          <w:rFonts w:eastAsiaTheme="minorEastAsia"/>
        </w:rPr>
        <w:t xml:space="preserve"> Bei einer Kundgebung am 01. Mai 1959 stand </w:t>
      </w:r>
      <w:r w:rsidRPr="7F8AE5C1">
        <w:rPr>
          <w:rFonts w:eastAsiaTheme="minorEastAsia"/>
        </w:rPr>
        <w:lastRenderedPageBreak/>
        <w:t>Willy Brandt erneut für die Rechte West-Berlins ein: in seiner Rede beharrte Brandt auf das Recht der Selbstbestimmung des Berliner Volkes sowie auf die Freiheit Berlins und einer Aufhebung der deutschen Teilung.</w:t>
      </w:r>
      <w:r w:rsidRPr="7F8AE5C1">
        <w:rPr>
          <w:rStyle w:val="Funotenzeichen"/>
          <w:rFonts w:eastAsiaTheme="minorEastAsia"/>
        </w:rPr>
        <w:footnoteReference w:id="21"/>
      </w:r>
      <w:r w:rsidRPr="7F8AE5C1">
        <w:rPr>
          <w:rFonts w:eastAsiaTheme="minorEastAsia"/>
        </w:rPr>
        <w:t xml:space="preserve"> Durch sein Auftreten gab Willy Brandt der West-Berliner Bevölkerung in diesen Krisenzeiten eine Stimme, da er deren Gemütslage Ausdruck verlieh</w:t>
      </w:r>
      <w:r w:rsidRPr="7F8AE5C1">
        <w:rPr>
          <w:rStyle w:val="Funotenzeichen"/>
          <w:rFonts w:eastAsiaTheme="minorEastAsia"/>
        </w:rPr>
        <w:footnoteReference w:id="22"/>
      </w:r>
      <w:r w:rsidRPr="7F8AE5C1">
        <w:rPr>
          <w:rFonts w:eastAsiaTheme="minorEastAsia"/>
        </w:rPr>
        <w:t xml:space="preserve"> und aussprach, „was die West-Berliner dachten.“</w:t>
      </w:r>
      <w:r w:rsidRPr="7F8AE5C1">
        <w:rPr>
          <w:rStyle w:val="Funotenzeichen"/>
          <w:rFonts w:eastAsiaTheme="minorEastAsia"/>
        </w:rPr>
        <w:footnoteReference w:id="23"/>
      </w:r>
    </w:p>
    <w:p w14:paraId="2EBC86C9" w14:textId="77777777" w:rsidR="00765FDD" w:rsidRPr="00EB7D6C" w:rsidRDefault="00765FDD" w:rsidP="7F8AE5C1">
      <w:pPr>
        <w:spacing w:after="0" w:line="360" w:lineRule="auto"/>
        <w:ind w:firstLine="397"/>
        <w:jc w:val="both"/>
        <w:rPr>
          <w:color w:val="70AD47" w:themeColor="accent6"/>
        </w:rPr>
      </w:pPr>
    </w:p>
    <w:p w14:paraId="118B8E23" w14:textId="2EA284FC" w:rsidR="00765FDD" w:rsidRPr="00EB7D6C" w:rsidRDefault="7F8AE5C1" w:rsidP="002539DF">
      <w:pPr>
        <w:spacing w:after="0" w:line="360" w:lineRule="auto"/>
        <w:jc w:val="both"/>
        <w:rPr>
          <w:rFonts w:eastAsiaTheme="minorEastAsia"/>
          <w:b/>
          <w:bCs/>
        </w:rPr>
      </w:pPr>
      <w:r w:rsidRPr="7F8AE5C1">
        <w:rPr>
          <w:rFonts w:eastAsiaTheme="minorEastAsia"/>
          <w:b/>
          <w:bCs/>
        </w:rPr>
        <w:t xml:space="preserve">Station 2 – </w:t>
      </w:r>
      <w:r w:rsidR="002539DF">
        <w:rPr>
          <w:rFonts w:eastAsiaTheme="minorEastAsia"/>
          <w:b/>
          <w:bCs/>
        </w:rPr>
        <w:t>Politik im Schatten der Großmächte</w:t>
      </w:r>
    </w:p>
    <w:p w14:paraId="31D88246" w14:textId="740A2880" w:rsidR="00765FDD" w:rsidRPr="00EB7D6C" w:rsidRDefault="00765FDD" w:rsidP="7F8AE5C1">
      <w:pPr>
        <w:spacing w:after="0" w:line="360" w:lineRule="auto"/>
        <w:jc w:val="both"/>
        <w:rPr>
          <w:rFonts w:eastAsiaTheme="minorEastAsia"/>
        </w:rPr>
      </w:pPr>
      <w:r w:rsidRPr="7F8AE5C1">
        <w:rPr>
          <w:rFonts w:eastAsiaTheme="minorEastAsia"/>
        </w:rPr>
        <w:t>Nikita Chruschtschow wollte in eine</w:t>
      </w:r>
      <w:r w:rsidR="000575C9" w:rsidRPr="7F8AE5C1">
        <w:rPr>
          <w:rFonts w:eastAsiaTheme="minorEastAsia"/>
        </w:rPr>
        <w:t>r</w:t>
      </w:r>
      <w:r w:rsidRPr="7F8AE5C1">
        <w:rPr>
          <w:rFonts w:eastAsiaTheme="minorEastAsia"/>
        </w:rPr>
        <w:t xml:space="preserve"> Art Gipfeltreffen persönlich mit dem Präsidenten der USA, J. F. Kennedy, über die Berlin-Frage verhandeln. Zu diesem Treffen kam es dann am 3./4. Juni 1961. Kennedy nahm die Position ein, dass die Gesprächspartner zunächst über allgemeine politische Fragen debattieren sollten, was der Staatschef der UdSSR jedoch konsequent ablehnte. Dieser sah in einer Klärung der Berlin-Frage das alleinige Mittel zur Lösung der allgemeinen Spannung der beiden Großmächte. Chruschtschow insistierte auf die Erfüllung all seiner Forderungen bezüglich Berlin und gab d</w:t>
      </w:r>
      <w:r w:rsidR="006112E9" w:rsidRPr="7F8AE5C1">
        <w:rPr>
          <w:rFonts w:eastAsiaTheme="minorEastAsia"/>
        </w:rPr>
        <w:t xml:space="preserve">emnach noch vor seiner Abreise </w:t>
      </w:r>
      <w:r w:rsidRPr="7F8AE5C1">
        <w:rPr>
          <w:rFonts w:eastAsiaTheme="minorEastAsia"/>
        </w:rPr>
        <w:t>dem US-amerikanischen Präsidenten erneut ein Ultimatum und drohte wiederholt einen Separatfrieden mit der DDR an.</w:t>
      </w:r>
      <w:r w:rsidRPr="7F8AE5C1">
        <w:rPr>
          <w:rStyle w:val="Funotenzeichen"/>
          <w:rFonts w:eastAsiaTheme="minorEastAsia"/>
        </w:rPr>
        <w:footnoteReference w:id="24"/>
      </w:r>
      <w:r w:rsidRPr="7F8AE5C1">
        <w:rPr>
          <w:rFonts w:eastAsiaTheme="minorEastAsia"/>
        </w:rPr>
        <w:t xml:space="preserve"> Kennedy bezog allerdings eine klare Position gegen die Sowjetunion und für West-Berlin. Dabei knüpfte er an seine bereits im Mai 1961 verfassten „</w:t>
      </w:r>
      <w:proofErr w:type="spellStart"/>
      <w:r w:rsidRPr="7F8AE5C1">
        <w:rPr>
          <w:rFonts w:eastAsiaTheme="minorEastAsia"/>
        </w:rPr>
        <w:t>three</w:t>
      </w:r>
      <w:proofErr w:type="spellEnd"/>
      <w:r w:rsidRPr="7F8AE5C1">
        <w:rPr>
          <w:rFonts w:eastAsiaTheme="minorEastAsia"/>
        </w:rPr>
        <w:t xml:space="preserve"> </w:t>
      </w:r>
      <w:proofErr w:type="spellStart"/>
      <w:r w:rsidRPr="7F8AE5C1">
        <w:rPr>
          <w:rFonts w:eastAsiaTheme="minorEastAsia"/>
        </w:rPr>
        <w:t>essentials</w:t>
      </w:r>
      <w:proofErr w:type="spellEnd"/>
      <w:r w:rsidRPr="7F8AE5C1">
        <w:rPr>
          <w:rFonts w:eastAsiaTheme="minorEastAsia"/>
        </w:rPr>
        <w:t>“ an: „Präsenz der Westmächte in Berlin, Wahrnehmung ihres Rechts auf freien Zugang, Selbstbestimmungsrecht der West-Berliner und freie Wahl ihrer Lebensform.“</w:t>
      </w:r>
      <w:r w:rsidRPr="7F8AE5C1">
        <w:rPr>
          <w:rStyle w:val="Funotenzeichen"/>
          <w:rFonts w:eastAsiaTheme="minorEastAsia"/>
        </w:rPr>
        <w:footnoteReference w:id="25"/>
      </w:r>
    </w:p>
    <w:p w14:paraId="622ADFC5" w14:textId="1D8453D0" w:rsidR="001D1302" w:rsidRDefault="00765FDD" w:rsidP="008637D8">
      <w:pPr>
        <w:spacing w:after="0" w:line="360" w:lineRule="auto"/>
        <w:jc w:val="both"/>
        <w:rPr>
          <w:rFonts w:eastAsiaTheme="minorEastAsia"/>
        </w:rPr>
      </w:pPr>
      <w:r w:rsidRPr="7F8AE5C1">
        <w:rPr>
          <w:rFonts w:eastAsiaTheme="minorEastAsia"/>
        </w:rPr>
        <w:t>Bereits ein Jahr zuvor trat Willy Brandt mit einem fast identischen politischen Programm für die Rechte seiner Stadt ein. Er formulierte damit die zukünftigen Grundsätze für die Berlin-Politik des Berliner Senats: 1. Anerkennung der Rechte der Westmächte, 2. Aufrechterhaltung der Bindung West-Berlins an die BRD, 3. keine Einschränkung des freien Zugangs von und nach Berlin, 4. Selbstbestimmungsrecht der Berliner und Berücksichtigung derer Willen, 5. Erhalt Berlins als zwischenmenschliche Begegnungsstätte.</w:t>
      </w:r>
      <w:r w:rsidRPr="7F8AE5C1">
        <w:rPr>
          <w:rStyle w:val="Funotenzeichen"/>
          <w:rFonts w:eastAsiaTheme="minorEastAsia"/>
        </w:rPr>
        <w:footnoteReference w:id="26"/>
      </w:r>
    </w:p>
    <w:p w14:paraId="78900FED" w14:textId="77777777" w:rsidR="008637D8" w:rsidRPr="008637D8" w:rsidRDefault="008637D8" w:rsidP="008637D8">
      <w:pPr>
        <w:spacing w:after="0" w:line="360" w:lineRule="auto"/>
        <w:jc w:val="both"/>
        <w:rPr>
          <w:rFonts w:eastAsiaTheme="minorEastAsia"/>
        </w:rPr>
      </w:pPr>
    </w:p>
    <w:p w14:paraId="01A46C8B" w14:textId="15422DCC" w:rsidR="00765FDD" w:rsidRPr="00EB7D6C" w:rsidRDefault="7F8AE5C1" w:rsidP="002539DF">
      <w:pPr>
        <w:spacing w:after="0" w:line="360" w:lineRule="auto"/>
        <w:jc w:val="both"/>
        <w:rPr>
          <w:rFonts w:eastAsiaTheme="minorEastAsia"/>
          <w:b/>
          <w:bCs/>
        </w:rPr>
      </w:pPr>
      <w:r w:rsidRPr="7F8AE5C1">
        <w:rPr>
          <w:rFonts w:eastAsiaTheme="minorEastAsia"/>
          <w:b/>
          <w:bCs/>
        </w:rPr>
        <w:t xml:space="preserve">Station 3 – </w:t>
      </w:r>
      <w:r w:rsidR="002539DF" w:rsidRPr="002539DF">
        <w:rPr>
          <w:rFonts w:eastAsiaTheme="minorEastAsia"/>
          <w:b/>
          <w:bCs/>
        </w:rPr>
        <w:t>Und plötzlich getrennte Leben</w:t>
      </w:r>
    </w:p>
    <w:p w14:paraId="1BE4BF8E" w14:textId="77777777" w:rsidR="00765FDD" w:rsidRPr="00EB7D6C" w:rsidRDefault="00765FDD" w:rsidP="7F8AE5C1">
      <w:pPr>
        <w:spacing w:after="0" w:line="360" w:lineRule="auto"/>
        <w:jc w:val="both"/>
        <w:rPr>
          <w:rFonts w:eastAsiaTheme="minorEastAsia"/>
        </w:rPr>
      </w:pPr>
      <w:r w:rsidRPr="7F8AE5C1">
        <w:rPr>
          <w:rFonts w:eastAsiaTheme="minorEastAsia"/>
        </w:rPr>
        <w:t xml:space="preserve">Mit der Errichtung der Berliner Mauer am 13. August 1961 kam es wohl zum Höhepunkt in der zweiten Berlin-Krise. Dieses Unterfangen resultierte aus zwei Faktoren: Die Flüchtlingszahlen aus dem Osten </w:t>
      </w:r>
      <w:r w:rsidRPr="7F8AE5C1">
        <w:rPr>
          <w:rFonts w:eastAsiaTheme="minorEastAsia"/>
        </w:rPr>
        <w:lastRenderedPageBreak/>
        <w:t>Berlins in den Westen stiegen immer weiter an, so dass sie im Frühjahr und im Sommer 1961 ein Rekordhoch aufwiesen.</w:t>
      </w:r>
      <w:r w:rsidRPr="7F8AE5C1">
        <w:rPr>
          <w:rStyle w:val="Funotenzeichen"/>
          <w:rFonts w:eastAsiaTheme="minorEastAsia"/>
        </w:rPr>
        <w:footnoteReference w:id="27"/>
      </w:r>
      <w:r w:rsidRPr="7F8AE5C1">
        <w:rPr>
          <w:rFonts w:eastAsiaTheme="minorEastAsia"/>
        </w:rPr>
        <w:t xml:space="preserve"> Mit der massiven Fluchtbewegung ging ein Arbeitskräftemangel einher, der sich natürlich negativ auf die wirtschaftliche Entwicklung der DDR auslöste. Die DDR-Führung war somit zum Handeln gezwungen.</w:t>
      </w:r>
      <w:r w:rsidRPr="7F8AE5C1">
        <w:rPr>
          <w:rStyle w:val="Funotenzeichen"/>
          <w:rFonts w:eastAsiaTheme="minorEastAsia"/>
        </w:rPr>
        <w:footnoteReference w:id="28"/>
      </w:r>
      <w:r w:rsidRPr="7F8AE5C1">
        <w:rPr>
          <w:rFonts w:eastAsiaTheme="minorEastAsia"/>
        </w:rPr>
        <w:t xml:space="preserve"> Gleichzeitig stagnierte die Handlungsmacht der Sowjetunion bezüglich einer Klärung der Berlin-Frage zu ihren Gunsten, wodurch ebenso Zeit dafür schwand. Dies trieb einen strategischen Wandel im Vorgehen der UdSSR an. Die Bitten der DDR-Führung, die Sektorengrenzen zwischen Ost- und West-Berlin zu sperren, bis dato ablehnend gegenübergestellt, traf Nikita Chruschtschow im Juli 1961 die Entscheidung zur Abriegelung des westlichen Teils von Berlin, was im Bau der Berliner Mauer mündete.</w:t>
      </w:r>
      <w:r w:rsidRPr="7F8AE5C1">
        <w:rPr>
          <w:rStyle w:val="Funotenzeichen"/>
          <w:rFonts w:eastAsiaTheme="minorEastAsia"/>
        </w:rPr>
        <w:footnoteReference w:id="29"/>
      </w:r>
      <w:r w:rsidRPr="7F8AE5C1">
        <w:rPr>
          <w:rFonts w:eastAsiaTheme="minorEastAsia"/>
        </w:rPr>
        <w:t xml:space="preserve"> Sein Verhalten begründete sich allerdings nicht nur in der Verhinderung eines wirtschaftlichen Bankrotts der DDR, sondern ebenso unter dem Gesichtspunkt, dass sich das Verhalten der USA testen ließe, wie sie auf den Abschluss eines Separatfriedens der UdSSR mit der DDR reagiert hätte.</w:t>
      </w:r>
      <w:r w:rsidRPr="7F8AE5C1">
        <w:rPr>
          <w:rStyle w:val="Funotenzeichen"/>
          <w:rFonts w:eastAsiaTheme="minorEastAsia"/>
        </w:rPr>
        <w:footnoteReference w:id="30"/>
      </w:r>
    </w:p>
    <w:p w14:paraId="319560C3" w14:textId="77777777" w:rsidR="00765FDD" w:rsidRPr="00EB7D6C" w:rsidRDefault="00765FDD" w:rsidP="7F8AE5C1">
      <w:pPr>
        <w:spacing w:after="0" w:line="360" w:lineRule="auto"/>
        <w:jc w:val="both"/>
        <w:rPr>
          <w:rFonts w:eastAsiaTheme="minorEastAsia"/>
        </w:rPr>
      </w:pPr>
      <w:r w:rsidRPr="7F8AE5C1">
        <w:rPr>
          <w:rFonts w:eastAsiaTheme="minorEastAsia"/>
        </w:rPr>
        <w:t>Die USA hegte zunächst keinen Widerstand gegen den Mauerbau. Der US-amerikanische Präsident, J. F. Kennedy, hatte an Berlin als Ganzes eh kein Interesse, da dessen Fokus auf West-Berlin lag. Er hielt die Krise mit der Lösung des Flüchtlingsproblems für beendet.</w:t>
      </w:r>
      <w:r w:rsidRPr="7F8AE5C1">
        <w:rPr>
          <w:rStyle w:val="Funotenzeichen"/>
          <w:rFonts w:eastAsiaTheme="minorEastAsia"/>
        </w:rPr>
        <w:footnoteReference w:id="31"/>
      </w:r>
      <w:r w:rsidRPr="7F8AE5C1">
        <w:rPr>
          <w:rFonts w:eastAsiaTheme="minorEastAsia"/>
        </w:rPr>
        <w:t xml:space="preserve"> Dieses Verhalten belastete jedoch dezidiert das Verhältnis zwischen den USA und Westdeutschland, allen voran West-Berlin.</w:t>
      </w:r>
      <w:r w:rsidRPr="7F8AE5C1">
        <w:rPr>
          <w:rStyle w:val="Funotenzeichen"/>
          <w:rFonts w:eastAsiaTheme="minorEastAsia"/>
        </w:rPr>
        <w:footnoteReference w:id="32"/>
      </w:r>
      <w:r w:rsidRPr="7F8AE5C1">
        <w:rPr>
          <w:rFonts w:eastAsiaTheme="minorEastAsia"/>
        </w:rPr>
        <w:t xml:space="preserve"> Am Tag der Errichtung der Berliner Mauer noch von Trauer und Hilflosigkeit übermannt,</w:t>
      </w:r>
      <w:r w:rsidRPr="7F8AE5C1">
        <w:rPr>
          <w:rStyle w:val="Funotenzeichen"/>
          <w:rFonts w:eastAsiaTheme="minorEastAsia"/>
        </w:rPr>
        <w:footnoteReference w:id="33"/>
      </w:r>
      <w:r w:rsidRPr="7F8AE5C1">
        <w:rPr>
          <w:rFonts w:eastAsiaTheme="minorEastAsia"/>
        </w:rPr>
        <w:t xml:space="preserve"> schrieb Willy Brandt am 15. August 1961 einen Brief an Kennedy, der einen deutlich energischeren Ton in der Angelegenheit widerspiegelte.</w:t>
      </w:r>
      <w:r w:rsidRPr="7F8AE5C1">
        <w:rPr>
          <w:rStyle w:val="Funotenzeichen"/>
          <w:rFonts w:eastAsiaTheme="minorEastAsia"/>
        </w:rPr>
        <w:footnoteReference w:id="34"/>
      </w:r>
      <w:r w:rsidRPr="7F8AE5C1">
        <w:rPr>
          <w:rFonts w:eastAsiaTheme="minorEastAsia"/>
        </w:rPr>
        <w:t xml:space="preserve"> Der regierende Bürgermeister forderte vom Präsidenten, Berlin weiterhin zu unterstützen und vergegenwärtigte ihm ebenso die Gefahr eines Vertrauensbruches.</w:t>
      </w:r>
      <w:r w:rsidRPr="7F8AE5C1">
        <w:rPr>
          <w:rStyle w:val="Funotenzeichen"/>
          <w:rFonts w:eastAsiaTheme="minorEastAsia"/>
        </w:rPr>
        <w:footnoteReference w:id="35"/>
      </w:r>
      <w:r w:rsidRPr="7F8AE5C1">
        <w:rPr>
          <w:rFonts w:eastAsiaTheme="minorEastAsia"/>
        </w:rPr>
        <w:t xml:space="preserve"> In den darauffolgenden Tagen hielt der regierende Bürgermeister mehrere Reden, in denen er sich erneut als Sprachrohr der gesamten Berliner Bevölkerung auszeichnete. Sein Auftreten changierte hierbei zwischen Verurteilung der Grenzschließung, die Erregung der Berliner Bürger in Worte zu fassen und zur Umsichtigkeit zu rufen. Sein Appellieren an die Westmächte sowie die BRD, Berlin weiterhin zu </w:t>
      </w:r>
      <w:r w:rsidRPr="7F8AE5C1">
        <w:rPr>
          <w:rFonts w:eastAsiaTheme="minorEastAsia"/>
        </w:rPr>
        <w:lastRenderedPageBreak/>
        <w:t>unterstützen und dabei ein energisches Entgegentreten gegenüber der Politik der UdSSR und der DDR an den Tag zu legen, zeichnete sich auch in diesen Reden als durchgängige Strategie ab.</w:t>
      </w:r>
      <w:r w:rsidRPr="7F8AE5C1">
        <w:rPr>
          <w:rStyle w:val="Funotenzeichen"/>
          <w:rFonts w:eastAsiaTheme="minorEastAsia"/>
        </w:rPr>
        <w:footnoteReference w:id="36"/>
      </w:r>
    </w:p>
    <w:p w14:paraId="4AADE454" w14:textId="77777777" w:rsidR="00765FDD" w:rsidRPr="00EB7D6C" w:rsidRDefault="00765FDD" w:rsidP="7F8AE5C1">
      <w:pPr>
        <w:spacing w:after="0" w:line="360" w:lineRule="auto"/>
        <w:ind w:firstLine="397"/>
        <w:jc w:val="both"/>
      </w:pPr>
    </w:p>
    <w:p w14:paraId="0C1D57A7" w14:textId="02087B2A" w:rsidR="00765FDD" w:rsidRPr="00EB7D6C" w:rsidRDefault="002539DF" w:rsidP="7F8AE5C1">
      <w:pPr>
        <w:spacing w:after="0" w:line="360" w:lineRule="auto"/>
        <w:jc w:val="both"/>
        <w:rPr>
          <w:rFonts w:eastAsiaTheme="minorEastAsia"/>
          <w:b/>
          <w:bCs/>
        </w:rPr>
      </w:pPr>
      <w:r>
        <w:rPr>
          <w:rFonts w:eastAsiaTheme="minorEastAsia"/>
          <w:b/>
          <w:bCs/>
        </w:rPr>
        <w:t>Station 4 – Ein Ortswechsel mit Hintergedanken</w:t>
      </w:r>
    </w:p>
    <w:p w14:paraId="5CB85777" w14:textId="77777777" w:rsidR="00765FDD" w:rsidRPr="00EB7D6C" w:rsidRDefault="00765FDD" w:rsidP="7F8AE5C1">
      <w:pPr>
        <w:spacing w:after="0" w:line="360" w:lineRule="auto"/>
        <w:jc w:val="both"/>
        <w:rPr>
          <w:rFonts w:eastAsiaTheme="minorEastAsia"/>
        </w:rPr>
      </w:pPr>
      <w:r w:rsidRPr="7F8AE5C1">
        <w:rPr>
          <w:rFonts w:eastAsiaTheme="minorEastAsia"/>
        </w:rPr>
        <w:t>Im Frühsommer 1962 befand sich die Sowjetunion in Bezug auf ihre Berlin-Politik in einer Sackgasse, was zur Folge hatte, dass Chruschtschow auf Kuba Nuklearraketen stationieren ließ. Damit eröffnete er im Kalten Krieg einen neuen Schauplatz.</w:t>
      </w:r>
      <w:r w:rsidRPr="7F8AE5C1">
        <w:rPr>
          <w:rStyle w:val="Funotenzeichen"/>
          <w:rFonts w:eastAsiaTheme="minorEastAsia"/>
        </w:rPr>
        <w:footnoteReference w:id="37"/>
      </w:r>
      <w:r w:rsidRPr="7F8AE5C1">
        <w:rPr>
          <w:rFonts w:eastAsiaTheme="minorEastAsia"/>
        </w:rPr>
        <w:t xml:space="preserve"> Mit dieser Stationierung bedrohte er dezidiert politische und wirtschaftliche Zentren der USA. Mit diesem drohenden Habitus versuchte der sowjetische Staatschef nicht nur das vorhandene Machtungleichgewicht im Ost-West-Konflikt zu relativieren,</w:t>
      </w:r>
      <w:r w:rsidRPr="7F8AE5C1">
        <w:rPr>
          <w:rStyle w:val="Funotenzeichen"/>
          <w:rFonts w:eastAsiaTheme="minorEastAsia"/>
        </w:rPr>
        <w:footnoteReference w:id="38"/>
      </w:r>
      <w:r w:rsidRPr="7F8AE5C1">
        <w:rPr>
          <w:rFonts w:eastAsiaTheme="minorEastAsia"/>
        </w:rPr>
        <w:t xml:space="preserve"> sondern er verdeutlichte der USA ebenso, „dass sie sich das Risiko eines Krieges wegen West-Berlin nicht leisten könne.“</w:t>
      </w:r>
      <w:r w:rsidRPr="7F8AE5C1">
        <w:rPr>
          <w:rStyle w:val="Funotenzeichen"/>
          <w:rFonts w:eastAsiaTheme="minorEastAsia"/>
        </w:rPr>
        <w:footnoteReference w:id="39"/>
      </w:r>
      <w:r w:rsidRPr="7F8AE5C1">
        <w:rPr>
          <w:rFonts w:eastAsiaTheme="minorEastAsia"/>
        </w:rPr>
        <w:t xml:space="preserve"> Die militärische Präsenz auf Kuba seitens der Sowjetunion fungierte somit als Druckmittel, um die Westmächte zum Abzug aus Berlin zu bewegen.</w:t>
      </w:r>
      <w:r w:rsidRPr="7F8AE5C1">
        <w:rPr>
          <w:rStyle w:val="Funotenzeichen"/>
          <w:rFonts w:eastAsiaTheme="minorEastAsia"/>
        </w:rPr>
        <w:footnoteReference w:id="40"/>
      </w:r>
      <w:r w:rsidRPr="7F8AE5C1">
        <w:rPr>
          <w:rFonts w:eastAsiaTheme="minorEastAsia"/>
        </w:rPr>
        <w:t xml:space="preserve"> Die Krise an sich vollzog sich allerdings fernab von Berlin. Am 22. Oktober 1962 entschied sich der US-amerikanische Präsident J. F. Kennedy den drohenden Atomkrieg mit Hilfe einer Seeblockade zu lösen. Dies war vielmehr eine politische Botschaft an die Sowjetunion als ein militärisches Kommandounternehmen. Der Präsident gab Chruschtschow die Möglichkeit zum Rückzug, verdeutlichte allerdings ebenso, falls sich das sowjetische Staatsoberhaupt dagegen entschied, würde die USA nicht vor einer Invasion zurückschrecken. Mit diesen Spannungen traten beide Parteien in Verhandlungen ein, in denen beide </w:t>
      </w:r>
      <w:proofErr w:type="gramStart"/>
      <w:r w:rsidRPr="7F8AE5C1">
        <w:rPr>
          <w:rFonts w:eastAsiaTheme="minorEastAsia"/>
        </w:rPr>
        <w:t>dem jeweils anderen Zugeständnisse</w:t>
      </w:r>
      <w:proofErr w:type="gramEnd"/>
      <w:r w:rsidRPr="7F8AE5C1">
        <w:rPr>
          <w:rFonts w:eastAsiaTheme="minorEastAsia"/>
        </w:rPr>
        <w:t xml:space="preserve"> machten. Im Zuge dessen nahm die Sowjetunion eine Abrüstung vor, genauso wie die USA, und letztere löste die Seeblockade auf. Damit war die Kuba-Krise offiziell beendet.</w:t>
      </w:r>
      <w:r w:rsidRPr="7F8AE5C1">
        <w:rPr>
          <w:rStyle w:val="Funotenzeichen"/>
          <w:rFonts w:eastAsiaTheme="minorEastAsia"/>
        </w:rPr>
        <w:footnoteReference w:id="41"/>
      </w:r>
    </w:p>
    <w:p w14:paraId="5EF9839A" w14:textId="06AB5B83" w:rsidR="004B528A" w:rsidRPr="00EB7D6C" w:rsidRDefault="004B528A" w:rsidP="7F8AE5C1">
      <w:pPr>
        <w:spacing w:after="0" w:line="360" w:lineRule="auto"/>
        <w:jc w:val="both"/>
      </w:pPr>
    </w:p>
    <w:p w14:paraId="538D8A89" w14:textId="00B9F464" w:rsidR="00765FDD" w:rsidRPr="00EB7D6C" w:rsidRDefault="7F8AE5C1" w:rsidP="00DD0487">
      <w:pPr>
        <w:spacing w:after="0" w:line="360" w:lineRule="auto"/>
        <w:jc w:val="both"/>
        <w:rPr>
          <w:rFonts w:eastAsiaTheme="minorEastAsia"/>
          <w:b/>
          <w:bCs/>
        </w:rPr>
      </w:pPr>
      <w:r w:rsidRPr="7F8AE5C1">
        <w:rPr>
          <w:rFonts w:eastAsiaTheme="minorEastAsia"/>
          <w:b/>
          <w:bCs/>
        </w:rPr>
        <w:t xml:space="preserve">Station 5 – </w:t>
      </w:r>
      <w:r w:rsidR="00DD0487">
        <w:rPr>
          <w:rFonts w:eastAsiaTheme="minorEastAsia"/>
          <w:b/>
          <w:bCs/>
        </w:rPr>
        <w:t>Ein Loch im Bollwerk</w:t>
      </w:r>
    </w:p>
    <w:p w14:paraId="7808839B" w14:textId="2B60524A" w:rsidR="00302ECC" w:rsidRDefault="00765FDD" w:rsidP="7F8AE5C1">
      <w:pPr>
        <w:spacing w:after="0" w:line="360" w:lineRule="auto"/>
        <w:jc w:val="both"/>
        <w:rPr>
          <w:rFonts w:eastAsiaTheme="minorEastAsia"/>
        </w:rPr>
      </w:pPr>
      <w:r w:rsidRPr="7F8AE5C1">
        <w:rPr>
          <w:rFonts w:eastAsiaTheme="minorEastAsia"/>
        </w:rPr>
        <w:t xml:space="preserve">Im Januar 1962 signalisierte Willy Brandt in einem Gespräch mit Journalisten seine Bereitwilligkeit, in die Kommunikation mit den DDR-Funktionären einzusteigen, um zwischen West- und Ost-Berlin einen kontrollierten Personenverkehr zu ermöglichen. Dahinter verbarg sich der Versuch, die Mauer durchlässiger zu machen, wenn sie schon nicht aufzuheben ist. Dieses Vorhaben steigerte sich dann am 17. Dezember 1963 in die sog. „Passierscheinregelung“. Nicht Brandt persönlich, aber Unterhändler des Berliner Senats – dementsprechend mit Brandts Einwilligung bzw. Anordnung als </w:t>
      </w:r>
      <w:r w:rsidRPr="7F8AE5C1">
        <w:rPr>
          <w:rFonts w:eastAsiaTheme="minorEastAsia"/>
        </w:rPr>
        <w:lastRenderedPageBreak/>
        <w:t>Oberhaupt des Senats – traten in Verhandlungen mit den entsprechenden DDR-Funktionären und unterzeichneten das erste Passierscheinabkommen. Dadurch konnten West-Berliner vom 19.12.1963 bis zum 05.01.1964 ihre Verwandten in Ost-Berlin besuchen. Dies war erstmals seit dem Bau der Mauer möglich. Willy Brandt erhielt als regierender Bürgermeister dafür große Zustimmung von der Berliner Bevölkerung.</w:t>
      </w:r>
      <w:r w:rsidRPr="7F8AE5C1">
        <w:rPr>
          <w:rStyle w:val="Funotenzeichen"/>
          <w:rFonts w:eastAsiaTheme="minorEastAsia"/>
        </w:rPr>
        <w:footnoteReference w:id="42"/>
      </w:r>
    </w:p>
    <w:p w14:paraId="2941999B" w14:textId="77777777" w:rsidR="00BF172B" w:rsidRPr="00EB7D6C" w:rsidRDefault="00BF172B" w:rsidP="1610AC20">
      <w:pPr>
        <w:spacing w:after="0" w:line="360" w:lineRule="auto"/>
        <w:jc w:val="both"/>
        <w:rPr>
          <w:rFonts w:eastAsiaTheme="minorEastAsia" w:cstheme="minorHAnsi"/>
          <w:sz w:val="24"/>
          <w:szCs w:val="24"/>
        </w:rPr>
      </w:pPr>
    </w:p>
    <w:p w14:paraId="2A9B83D2" w14:textId="024231A5" w:rsidR="00F23658" w:rsidRPr="00EB7D6C" w:rsidRDefault="7F8AE5C1" w:rsidP="7F8AE5C1">
      <w:pPr>
        <w:pStyle w:val="berschrift1"/>
        <w:numPr>
          <w:ilvl w:val="0"/>
          <w:numId w:val="3"/>
        </w:numPr>
        <w:rPr>
          <w:rFonts w:asciiTheme="minorHAnsi" w:eastAsiaTheme="minorEastAsia" w:hAnsiTheme="minorHAnsi" w:cstheme="minorBidi"/>
        </w:rPr>
      </w:pPr>
      <w:bookmarkStart w:id="13" w:name="_Toc812462"/>
      <w:r w:rsidRPr="7F8AE5C1">
        <w:rPr>
          <w:rFonts w:asciiTheme="minorHAnsi" w:eastAsiaTheme="minorEastAsia" w:hAnsiTheme="minorHAnsi" w:cstheme="minorBidi"/>
        </w:rPr>
        <w:t>Didaktisch-methodische Schwerpunktsetzung</w:t>
      </w:r>
      <w:bookmarkEnd w:id="13"/>
    </w:p>
    <w:p w14:paraId="2E38C0A2" w14:textId="77777777" w:rsidR="006E2E3D" w:rsidRPr="00EB7D6C" w:rsidRDefault="006E2E3D" w:rsidP="701E42AE">
      <w:pPr>
        <w:jc w:val="both"/>
        <w:rPr>
          <w:rFonts w:cstheme="minorHAnsi"/>
        </w:rPr>
      </w:pPr>
    </w:p>
    <w:p w14:paraId="44DB69B5" w14:textId="0DB91080" w:rsidR="408C7C75" w:rsidRDefault="7F8AE5C1" w:rsidP="7F8AE5C1">
      <w:pPr>
        <w:spacing w:after="0" w:line="360" w:lineRule="auto"/>
        <w:jc w:val="both"/>
        <w:rPr>
          <w:rFonts w:eastAsia="Calibri"/>
        </w:rPr>
      </w:pPr>
      <w:r w:rsidRPr="7F8AE5C1">
        <w:rPr>
          <w:rFonts w:eastAsia="Calibri"/>
        </w:rPr>
        <w:t xml:space="preserve">In diesem Kapitel werden zunächst die Leitgedanken, die die Basis des vorliegenden Unterrichtskonzepts bilden, im Allgemeinen beleuchtet. Anschließend erfolgt eine dezidierte Beschreibung der einzelnen Stationen, wobei eine verschränkende Perspektive auf Lernziele, Aufgabenstellungen, Methoden und Kompetenzen </w:t>
      </w:r>
      <w:r w:rsidR="007F28DA">
        <w:rPr>
          <w:rFonts w:eastAsia="Calibri"/>
        </w:rPr>
        <w:t>eingenommen wird</w:t>
      </w:r>
      <w:r w:rsidRPr="7F8AE5C1">
        <w:rPr>
          <w:rFonts w:eastAsia="Calibri"/>
        </w:rPr>
        <w:t>. Der Fokus liegt hierbei in der Begründung des Vorgehens innerhalb der Stationen.</w:t>
      </w:r>
    </w:p>
    <w:p w14:paraId="0FBAC71C" w14:textId="5FBE21CC" w:rsidR="0029348D" w:rsidRDefault="0029348D" w:rsidP="7F8AE5C1">
      <w:pPr>
        <w:spacing w:after="0" w:line="360" w:lineRule="auto"/>
        <w:jc w:val="both"/>
        <w:rPr>
          <w:rFonts w:eastAsia="Calibri"/>
        </w:rPr>
      </w:pPr>
    </w:p>
    <w:p w14:paraId="1C2377C9" w14:textId="2F3E37DF" w:rsidR="0029348D" w:rsidRPr="0029348D" w:rsidRDefault="0029348D" w:rsidP="002A4D80">
      <w:pPr>
        <w:spacing w:after="0" w:line="360" w:lineRule="auto"/>
        <w:jc w:val="both"/>
        <w:rPr>
          <w:rFonts w:eastAsia="Calibri"/>
          <w:b/>
          <w:bCs/>
        </w:rPr>
      </w:pPr>
      <w:r w:rsidRPr="0029348D">
        <w:rPr>
          <w:rFonts w:eastAsia="Calibri"/>
          <w:b/>
          <w:bCs/>
        </w:rPr>
        <w:t xml:space="preserve">Didaktisch-methodische </w:t>
      </w:r>
      <w:r w:rsidR="002A4D80">
        <w:rPr>
          <w:rFonts w:eastAsia="Calibri"/>
          <w:b/>
          <w:bCs/>
        </w:rPr>
        <w:t>Grundüberlegungen</w:t>
      </w:r>
    </w:p>
    <w:p w14:paraId="18BBFF03" w14:textId="77777777" w:rsidR="002A4D80" w:rsidRDefault="00245507" w:rsidP="0029348D">
      <w:pPr>
        <w:spacing w:after="0" w:line="360" w:lineRule="auto"/>
        <w:jc w:val="both"/>
        <w:rPr>
          <w:rFonts w:eastAsia="Calibri"/>
        </w:rPr>
      </w:pPr>
      <w:r>
        <w:rPr>
          <w:rFonts w:eastAsia="Calibri"/>
        </w:rPr>
        <w:t>Wichtigstes</w:t>
      </w:r>
      <w:r w:rsidR="5941FF03" w:rsidRPr="7F8AE5C1">
        <w:rPr>
          <w:rFonts w:eastAsia="Calibri"/>
        </w:rPr>
        <w:t xml:space="preserve"> Ziel des Geschichtsunterrichts ist die Herausbildung von Geschichtsbewusstsein. Hierbei zielt das vorliegende Unterrichtsprojekt vor allem auf die beiden Dimensionen des politischen und moralischen Bewusstseins ab. Hans-Jürgen </w:t>
      </w:r>
      <w:proofErr w:type="spellStart"/>
      <w:r w:rsidR="5941FF03" w:rsidRPr="7F8AE5C1">
        <w:rPr>
          <w:rFonts w:eastAsia="Calibri"/>
        </w:rPr>
        <w:t>Pandel</w:t>
      </w:r>
      <w:proofErr w:type="spellEnd"/>
      <w:r w:rsidR="5941FF03" w:rsidRPr="7F8AE5C1">
        <w:rPr>
          <w:rFonts w:eastAsia="Calibri"/>
        </w:rPr>
        <w:t xml:space="preserve"> anschließend, wird die politische Dimension als “Herrschaftsbewusstsein”</w:t>
      </w:r>
      <w:r w:rsidR="408C7C75" w:rsidRPr="7F8AE5C1">
        <w:rPr>
          <w:rStyle w:val="Funotenzeichen"/>
          <w:rFonts w:eastAsia="Calibri"/>
        </w:rPr>
        <w:footnoteReference w:id="43"/>
      </w:r>
      <w:r w:rsidR="5941FF03" w:rsidRPr="7F8AE5C1">
        <w:rPr>
          <w:rFonts w:eastAsia="Calibri"/>
        </w:rPr>
        <w:t xml:space="preserve"> verstanden. “Gesellschaften [sind] durch Herrschaft geordnet“ und ”gesellschaftliche Verhältnisse durch Machtverhältnisse durchdrungen“, erklärt </w:t>
      </w:r>
      <w:proofErr w:type="spellStart"/>
      <w:r w:rsidR="5941FF03" w:rsidRPr="7F8AE5C1">
        <w:rPr>
          <w:rFonts w:eastAsia="Calibri"/>
        </w:rPr>
        <w:t>Pandel</w:t>
      </w:r>
      <w:proofErr w:type="spellEnd"/>
      <w:r w:rsidR="5941FF03" w:rsidRPr="7F8AE5C1">
        <w:rPr>
          <w:rFonts w:eastAsia="Calibri"/>
        </w:rPr>
        <w:t xml:space="preserve"> näher.</w:t>
      </w:r>
      <w:r w:rsidR="408C7C75" w:rsidRPr="7F8AE5C1">
        <w:rPr>
          <w:rStyle w:val="Funotenzeichen"/>
          <w:rFonts w:eastAsia="Calibri"/>
        </w:rPr>
        <w:footnoteReference w:id="44"/>
      </w:r>
      <w:r w:rsidR="5941FF03" w:rsidRPr="7F8AE5C1">
        <w:rPr>
          <w:rFonts w:eastAsia="Calibri"/>
        </w:rPr>
        <w:t xml:space="preserve"> Dieses Bewusstsein für Machtverhältnisse sowie die Rückwirkung derer auf die Gesellschaft erfahren die </w:t>
      </w:r>
      <w:proofErr w:type="spellStart"/>
      <w:r w:rsidR="5941FF03" w:rsidRPr="7F8AE5C1">
        <w:rPr>
          <w:rFonts w:eastAsia="Calibri"/>
        </w:rPr>
        <w:t>SuS</w:t>
      </w:r>
      <w:proofErr w:type="spellEnd"/>
      <w:r w:rsidR="5941FF03" w:rsidRPr="7F8AE5C1">
        <w:rPr>
          <w:rFonts w:eastAsia="Calibri"/>
        </w:rPr>
        <w:t xml:space="preserve"> exemplarisch zum einen anhand der Thematik des Ost-West-Konflikts und zum anderen durch die Stellung Willy Brandts als amtierender Bürgermeister Berlins innerhalb des Ost-West-Konflikts. Entsprechend dieser Dimension liegt der erste inhaltliche Fokus des Projekts in der Politikgeschichte, da sie das Untersuchungsfeld der politischen Interaktionen bildet.</w:t>
      </w:r>
      <w:r w:rsidR="408C7C75" w:rsidRPr="7F8AE5C1">
        <w:rPr>
          <w:rStyle w:val="Funotenzeichen"/>
          <w:rFonts w:eastAsia="Calibri"/>
        </w:rPr>
        <w:footnoteReference w:id="45"/>
      </w:r>
      <w:r w:rsidR="5941FF03" w:rsidRPr="7F8AE5C1">
        <w:rPr>
          <w:rFonts w:eastAsia="Calibri"/>
        </w:rPr>
        <w:t xml:space="preserve"> Darüber hinaus erfolgt ebenso eine inhaltliche Schwerpunktsetzung in der Alltagsgesc</w:t>
      </w:r>
      <w:r w:rsidR="0029348D">
        <w:rPr>
          <w:rFonts w:eastAsia="Calibri"/>
        </w:rPr>
        <w:t>hichte, die das Themenfeld der „</w:t>
      </w:r>
      <w:r w:rsidR="5941FF03" w:rsidRPr="7F8AE5C1">
        <w:rPr>
          <w:rFonts w:eastAsia="Calibri"/>
        </w:rPr>
        <w:t xml:space="preserve">alltäglichen </w:t>
      </w:r>
      <w:r w:rsidR="5941FF03" w:rsidRPr="7F8AE5C1">
        <w:rPr>
          <w:rFonts w:eastAsia="Calibri"/>
        </w:rPr>
        <w:lastRenderedPageBreak/>
        <w:t>Lebensbedingungen sozialer Gruppen“</w:t>
      </w:r>
      <w:r w:rsidR="408C7C75" w:rsidRPr="7F8AE5C1">
        <w:rPr>
          <w:rStyle w:val="Funotenzeichen"/>
          <w:rFonts w:eastAsia="Calibri"/>
        </w:rPr>
        <w:footnoteReference w:id="46"/>
      </w:r>
      <w:r w:rsidR="5941FF03" w:rsidRPr="7F8AE5C1">
        <w:rPr>
          <w:rFonts w:eastAsia="Calibri"/>
        </w:rPr>
        <w:t xml:space="preserve"> abdeckt. Im vorliegenden Projekt findet dieser inhaltliche Zugriff Berücksichtigung in der Untersuchung der Rückwirkungen der politischen Entscheidungen der Machtträger, allen voran Willy Brandt, auf die Gesellschaft, genauer gesag</w:t>
      </w:r>
      <w:r w:rsidR="002A4D80">
        <w:rPr>
          <w:rFonts w:eastAsia="Calibri"/>
        </w:rPr>
        <w:t>t auf die Berliner Bevölkerung.</w:t>
      </w:r>
    </w:p>
    <w:p w14:paraId="76A50819" w14:textId="797BAD80" w:rsidR="408C7C75" w:rsidRPr="00EB7D6C" w:rsidRDefault="5941FF03" w:rsidP="0029348D">
      <w:pPr>
        <w:spacing w:after="0" w:line="360" w:lineRule="auto"/>
        <w:jc w:val="both"/>
        <w:rPr>
          <w:rFonts w:eastAsia="Calibri"/>
        </w:rPr>
      </w:pPr>
      <w:r w:rsidRPr="7F8AE5C1">
        <w:rPr>
          <w:rFonts w:eastAsia="Calibri"/>
        </w:rPr>
        <w:t>Hieran knüpft auch die zweite dem Unterrichtskonzept immanente Dimension von Geschichtsbewusstsein, das moralische Bewusstsein, an. Darunter ist die Bewertung historischer Sachverhalte (z.</w:t>
      </w:r>
      <w:r w:rsidR="00524CC8">
        <w:rPr>
          <w:rFonts w:eastAsia="Calibri"/>
        </w:rPr>
        <w:t xml:space="preserve"> </w:t>
      </w:r>
      <w:r w:rsidRPr="7F8AE5C1">
        <w:rPr>
          <w:rFonts w:eastAsia="Calibri"/>
        </w:rPr>
        <w:t>B. historische Ereigniszusammenhänge oder historische Handlungen) anhand sozialer Normen und die anschließende Klassifizierung in Kategorien wie gut und schlecht oder richtig und falsch zu verstehen. Die Klassifizierung stützt sich dabei auf eine Untersuchung der Motive oder Begründungsformen der Handlungen bzw. der Ereigniszusammenhänge und einer abschließenden Wertung der Ergebnisse der Untersuchung.</w:t>
      </w:r>
      <w:r w:rsidR="408C7C75" w:rsidRPr="7F8AE5C1">
        <w:rPr>
          <w:rStyle w:val="Funotenzeichen"/>
          <w:rFonts w:eastAsia="Calibri"/>
        </w:rPr>
        <w:footnoteReference w:id="47"/>
      </w:r>
      <w:r w:rsidRPr="7F8AE5C1">
        <w:rPr>
          <w:rFonts w:eastAsia="Calibri"/>
        </w:rPr>
        <w:t xml:space="preserve"> Gerade durch die Erforschung der Handlungen Willy Brandts und dessen Motive für diese sowie die abschließende Bewertung der zuvor gewonnen Erkenntnisse zu jenen Aspekten (siehe Station Abschluss) erfahren die </w:t>
      </w:r>
      <w:proofErr w:type="spellStart"/>
      <w:r w:rsidRPr="7F8AE5C1">
        <w:rPr>
          <w:rFonts w:eastAsia="Calibri"/>
        </w:rPr>
        <w:t>SuS</w:t>
      </w:r>
      <w:proofErr w:type="spellEnd"/>
      <w:r w:rsidRPr="7F8AE5C1">
        <w:rPr>
          <w:rFonts w:eastAsia="Calibri"/>
        </w:rPr>
        <w:t xml:space="preserve"> die moralische Dimension von Geschichtsbewusstsein innerhalb des vorliegenden Unterrichtskonzepts.</w:t>
      </w:r>
    </w:p>
    <w:p w14:paraId="3CD6102A" w14:textId="77777777" w:rsidR="002A4D80" w:rsidRDefault="5941FF03" w:rsidP="002A4D80">
      <w:pPr>
        <w:spacing w:after="0" w:line="360" w:lineRule="auto"/>
        <w:jc w:val="both"/>
        <w:rPr>
          <w:rFonts w:eastAsia="Calibri"/>
        </w:rPr>
      </w:pPr>
      <w:r w:rsidRPr="7F8AE5C1">
        <w:rPr>
          <w:rFonts w:eastAsia="Calibri"/>
        </w:rPr>
        <w:t>Wie sich in den bisherigen Ausführungen bereits angedeutet hat, liegt der inhaltliche Fokus bei Willy Brandt bzw. dessen Handeln und welche Folgen dieses mit sich bringt. Demnach erfolgt der inhaltliche Zugriff des Unterrichtsko</w:t>
      </w:r>
      <w:r w:rsidR="0029348D">
        <w:rPr>
          <w:rFonts w:eastAsia="Calibri"/>
        </w:rPr>
        <w:t>nzepts durch eine. „</w:t>
      </w:r>
      <w:r w:rsidRPr="7F8AE5C1">
        <w:rPr>
          <w:rFonts w:eastAsia="Calibri"/>
        </w:rPr>
        <w:t>Bei der Fallanalyse wird ein konkreter Sachverhalt umfassender untersucht, um an einem Beispiel das Ganze zu zeigen."</w:t>
      </w:r>
      <w:r w:rsidR="408C7C75" w:rsidRPr="7F8AE5C1">
        <w:rPr>
          <w:rStyle w:val="Funotenzeichen"/>
          <w:rFonts w:eastAsia="Calibri"/>
        </w:rPr>
        <w:footnoteReference w:id="48"/>
      </w:r>
      <w:r w:rsidRPr="7F8AE5C1">
        <w:rPr>
          <w:rFonts w:eastAsia="Calibri"/>
        </w:rPr>
        <w:t xml:space="preserve"> Da speziell anhand von Teilen der Lebensgeschichte der Person Willy Brandt die historischen Ereignisse und Verläufe des Kalten Krieges exemplarisch untersucht werden, ist der Spezialfall des biografischen Verfahrens als inhaltlicher Zugriff vorhanden. Biografien sind etwas sehr Individuelles. Auch </w:t>
      </w:r>
      <w:r w:rsidR="00AE14CB" w:rsidRPr="7F8AE5C1">
        <w:rPr>
          <w:rFonts w:eastAsia="Calibri"/>
        </w:rPr>
        <w:t xml:space="preserve">die </w:t>
      </w:r>
      <w:proofErr w:type="spellStart"/>
      <w:r w:rsidRPr="7F8AE5C1">
        <w:rPr>
          <w:rFonts w:eastAsia="Calibri"/>
        </w:rPr>
        <w:t>SuS</w:t>
      </w:r>
      <w:proofErr w:type="spellEnd"/>
      <w:r w:rsidRPr="7F8AE5C1">
        <w:rPr>
          <w:rFonts w:eastAsia="Calibri"/>
        </w:rPr>
        <w:t xml:space="preserve"> bringen ihre individuelle Lebensgeschichte und Erfahrungswelt mit. </w:t>
      </w:r>
      <w:r w:rsidR="00460E08">
        <w:rPr>
          <w:rFonts w:eastAsia="Calibri"/>
        </w:rPr>
        <w:t xml:space="preserve">Einvernehmlich </w:t>
      </w:r>
      <w:r w:rsidR="008E7C15">
        <w:rPr>
          <w:rFonts w:eastAsia="Calibri"/>
        </w:rPr>
        <w:t>mit</w:t>
      </w:r>
      <w:r w:rsidR="00460E08">
        <w:rPr>
          <w:rFonts w:eastAsia="Calibri"/>
        </w:rPr>
        <w:t xml:space="preserve"> den bereits</w:t>
      </w:r>
      <w:r w:rsidR="008E7C15">
        <w:rPr>
          <w:rFonts w:eastAsia="Calibri"/>
        </w:rPr>
        <w:t xml:space="preserve"> angeführten methodischen Leitlinien steht das </w:t>
      </w:r>
      <w:r w:rsidR="00460E08">
        <w:rPr>
          <w:rFonts w:eastAsia="Calibri"/>
        </w:rPr>
        <w:t>sich in dem Unterrichtsprojekt ebenso manifestierende</w:t>
      </w:r>
      <w:r w:rsidR="008E7C15">
        <w:rPr>
          <w:rFonts w:eastAsia="Calibri"/>
        </w:rPr>
        <w:t xml:space="preserve"> Prinzip der Personalisierung</w:t>
      </w:r>
      <w:r w:rsidR="00460E08">
        <w:rPr>
          <w:rFonts w:eastAsia="Calibri"/>
        </w:rPr>
        <w:t>, womit eine Steigerung der Anschaulichkeit der Inhalte sowie ein Angebot zur höheren Identifikation einhergeht.</w:t>
      </w:r>
      <w:r w:rsidR="00460E08">
        <w:rPr>
          <w:rStyle w:val="Funotenzeichen"/>
          <w:rFonts w:eastAsia="Calibri"/>
        </w:rPr>
        <w:footnoteReference w:id="49"/>
      </w:r>
      <w:r w:rsidR="00460E08">
        <w:rPr>
          <w:rFonts w:eastAsia="Calibri"/>
        </w:rPr>
        <w:t xml:space="preserve"> Diese didaktischen Grundüberlegungen</w:t>
      </w:r>
      <w:r w:rsidRPr="7F8AE5C1">
        <w:rPr>
          <w:rFonts w:eastAsia="Calibri"/>
        </w:rPr>
        <w:t xml:space="preserve"> mach</w:t>
      </w:r>
      <w:r w:rsidR="00460E08">
        <w:rPr>
          <w:rFonts w:eastAsia="Calibri"/>
        </w:rPr>
        <w:t>en</w:t>
      </w:r>
      <w:r w:rsidRPr="7F8AE5C1">
        <w:rPr>
          <w:rFonts w:eastAsia="Calibri"/>
        </w:rPr>
        <w:t xml:space="preserve"> das Willy-Brand-Projekt stark anschlussf</w:t>
      </w:r>
      <w:r w:rsidR="002A4D80">
        <w:rPr>
          <w:rFonts w:eastAsia="Calibri"/>
        </w:rPr>
        <w:t xml:space="preserve">ähig an die Lebenswelt der </w:t>
      </w:r>
      <w:proofErr w:type="spellStart"/>
      <w:r w:rsidR="002A4D80">
        <w:rPr>
          <w:rFonts w:eastAsia="Calibri"/>
        </w:rPr>
        <w:t>SuS</w:t>
      </w:r>
      <w:proofErr w:type="spellEnd"/>
      <w:r w:rsidR="002A4D80">
        <w:rPr>
          <w:rFonts w:eastAsia="Calibri"/>
        </w:rPr>
        <w:t>.</w:t>
      </w:r>
    </w:p>
    <w:p w14:paraId="3219054C" w14:textId="4C01A569" w:rsidR="408C7C75" w:rsidRDefault="5941FF03" w:rsidP="002A4D80">
      <w:pPr>
        <w:spacing w:after="0" w:line="360" w:lineRule="auto"/>
        <w:jc w:val="both"/>
        <w:rPr>
          <w:rFonts w:eastAsia="Calibri"/>
        </w:rPr>
      </w:pPr>
      <w:r w:rsidRPr="7F8AE5C1">
        <w:rPr>
          <w:rFonts w:eastAsia="Calibri"/>
        </w:rPr>
        <w:t>Damit im Einklang steht die lokale Verortung des vorliegende</w:t>
      </w:r>
      <w:r w:rsidR="00AE14CB" w:rsidRPr="7F8AE5C1">
        <w:rPr>
          <w:rFonts w:eastAsia="Calibri"/>
        </w:rPr>
        <w:t>n</w:t>
      </w:r>
      <w:r w:rsidRPr="7F8AE5C1">
        <w:rPr>
          <w:rFonts w:eastAsia="Calibri"/>
        </w:rPr>
        <w:t xml:space="preserve"> Unterrichts</w:t>
      </w:r>
      <w:r w:rsidR="001D7007" w:rsidRPr="7F8AE5C1">
        <w:rPr>
          <w:rFonts w:eastAsia="Calibri"/>
        </w:rPr>
        <w:t>projekts</w:t>
      </w:r>
      <w:r w:rsidRPr="7F8AE5C1">
        <w:rPr>
          <w:rFonts w:eastAsia="Calibri"/>
        </w:rPr>
        <w:t xml:space="preserve"> auf Berlin. </w:t>
      </w:r>
      <w:r w:rsidR="00AE14CB" w:rsidRPr="7F8AE5C1">
        <w:rPr>
          <w:rFonts w:eastAsia="Calibri"/>
        </w:rPr>
        <w:t>Besonders bei dem</w:t>
      </w:r>
      <w:r w:rsidRPr="7F8AE5C1">
        <w:rPr>
          <w:rFonts w:eastAsia="Calibri"/>
        </w:rPr>
        <w:t xml:space="preserve"> Thema des Kalten Krieges bzw. des Ost-West-Konflikts </w:t>
      </w:r>
      <w:r w:rsidR="00AE14CB" w:rsidRPr="7F8AE5C1">
        <w:rPr>
          <w:rFonts w:eastAsia="Calibri"/>
        </w:rPr>
        <w:t>zeigt</w:t>
      </w:r>
      <w:r w:rsidRPr="7F8AE5C1">
        <w:rPr>
          <w:rFonts w:eastAsia="Calibri"/>
        </w:rPr>
        <w:t xml:space="preserve"> sich </w:t>
      </w:r>
      <w:r w:rsidR="00AE14CB" w:rsidRPr="7F8AE5C1">
        <w:rPr>
          <w:rFonts w:eastAsia="Calibri"/>
        </w:rPr>
        <w:t xml:space="preserve">deutlich, dass </w:t>
      </w:r>
      <w:r w:rsidR="00AE14CB" w:rsidRPr="7F8AE5C1">
        <w:rPr>
          <w:rFonts w:eastAsia="Calibri"/>
        </w:rPr>
        <w:lastRenderedPageBreak/>
        <w:t xml:space="preserve">Geschichte ein </w:t>
      </w:r>
      <w:r w:rsidRPr="7F8AE5C1">
        <w:rPr>
          <w:rFonts w:eastAsia="Calibri"/>
        </w:rPr>
        <w:t xml:space="preserve">Konstrukt </w:t>
      </w:r>
      <w:r w:rsidR="00AE14CB" w:rsidRPr="7F8AE5C1">
        <w:rPr>
          <w:rFonts w:eastAsia="Calibri"/>
        </w:rPr>
        <w:t>ist</w:t>
      </w:r>
      <w:r w:rsidR="00BF172B" w:rsidRPr="7F8AE5C1">
        <w:rPr>
          <w:rFonts w:eastAsia="Calibri"/>
        </w:rPr>
        <w:t>. In diesem speziellen Fall</w:t>
      </w:r>
      <w:r w:rsidR="002A4D80">
        <w:rPr>
          <w:rFonts w:eastAsia="Calibri"/>
        </w:rPr>
        <w:t xml:space="preserve"> zeigt sich</w:t>
      </w:r>
      <w:r w:rsidR="00BF172B" w:rsidRPr="7F8AE5C1">
        <w:rPr>
          <w:rFonts w:eastAsia="Calibri"/>
        </w:rPr>
        <w:t xml:space="preserve"> ein sehr komplexes</w:t>
      </w:r>
      <w:r w:rsidR="002A4D80">
        <w:rPr>
          <w:rFonts w:eastAsia="Calibri"/>
        </w:rPr>
        <w:t xml:space="preserve"> auf</w:t>
      </w:r>
      <w:r w:rsidR="00BF172B" w:rsidRPr="7F8AE5C1">
        <w:rPr>
          <w:rFonts w:eastAsia="Calibri"/>
        </w:rPr>
        <w:t>, da der Kalte Krieg globale Verstrickungen aufwies und</w:t>
      </w:r>
      <w:r w:rsidRPr="7F8AE5C1">
        <w:rPr>
          <w:rFonts w:eastAsia="Calibri"/>
        </w:rPr>
        <w:t xml:space="preserve"> fast die gesamte Welt und deren Bevölkerung betroffen hat. Die Schwierigkei</w:t>
      </w:r>
      <w:r w:rsidR="00AE14CB" w:rsidRPr="7F8AE5C1">
        <w:rPr>
          <w:rFonts w:eastAsia="Calibri"/>
        </w:rPr>
        <w:t xml:space="preserve">t für die </w:t>
      </w:r>
      <w:proofErr w:type="spellStart"/>
      <w:r w:rsidR="00AE14CB" w:rsidRPr="7F8AE5C1">
        <w:rPr>
          <w:rFonts w:eastAsia="Calibri"/>
        </w:rPr>
        <w:t>SuS</w:t>
      </w:r>
      <w:proofErr w:type="spellEnd"/>
      <w:r w:rsidR="00AE14CB" w:rsidRPr="7F8AE5C1">
        <w:rPr>
          <w:rFonts w:eastAsia="Calibri"/>
        </w:rPr>
        <w:t xml:space="preserve"> in Hinblick auf die</w:t>
      </w:r>
      <w:r w:rsidRPr="7F8AE5C1">
        <w:rPr>
          <w:rFonts w:eastAsia="Calibri"/>
        </w:rPr>
        <w:t xml:space="preserve"> Greifbarkeit und die Dekonstruktion ein</w:t>
      </w:r>
      <w:r w:rsidR="001D3E69" w:rsidRPr="7F8AE5C1">
        <w:rPr>
          <w:rFonts w:eastAsia="Calibri"/>
        </w:rPr>
        <w:t>es solchen</w:t>
      </w:r>
      <w:r w:rsidRPr="7F8AE5C1">
        <w:rPr>
          <w:rFonts w:eastAsia="Calibri"/>
        </w:rPr>
        <w:t xml:space="preserve"> Konstrukts liegt nicht nur in der Komplexität des Themengebietes, sondern ebenso in der schwierigen territorialen Verortung des Themengebietes, </w:t>
      </w:r>
      <w:r w:rsidR="00BF172B" w:rsidRPr="7F8AE5C1">
        <w:rPr>
          <w:rFonts w:eastAsia="Calibri"/>
        </w:rPr>
        <w:t>wodurch</w:t>
      </w:r>
      <w:r w:rsidRPr="7F8AE5C1">
        <w:rPr>
          <w:rFonts w:eastAsia="Calibri"/>
        </w:rPr>
        <w:t xml:space="preserve"> sich eine Ferne zur eigenen Lebenswelt der </w:t>
      </w:r>
      <w:proofErr w:type="spellStart"/>
      <w:r w:rsidRPr="7F8AE5C1">
        <w:rPr>
          <w:rFonts w:eastAsia="Calibri"/>
        </w:rPr>
        <w:t>SuS</w:t>
      </w:r>
      <w:proofErr w:type="spellEnd"/>
      <w:r w:rsidRPr="7F8AE5C1">
        <w:rPr>
          <w:rFonts w:eastAsia="Calibri"/>
        </w:rPr>
        <w:t xml:space="preserve"> ergibt. Das vorliegende Projekt wirkt diesem Problem durch den Einsatz der Abbildtheorie nach Thomas Leeb entgegen. In ihr kommt der lokale Nachvollzug globaler Geschichte zum Ausdruck.</w:t>
      </w:r>
      <w:r w:rsidR="408C7C75" w:rsidRPr="7F8AE5C1">
        <w:rPr>
          <w:rStyle w:val="Funotenzeichen"/>
          <w:rFonts w:eastAsia="Calibri"/>
        </w:rPr>
        <w:footnoteReference w:id="50"/>
      </w:r>
      <w:r w:rsidRPr="7F8AE5C1">
        <w:rPr>
          <w:rFonts w:eastAsia="Calibri"/>
        </w:rPr>
        <w:t xml:space="preserve"> Das bedeutet, anhand des örtlichen Beispiels der Stadt Berlin können die </w:t>
      </w:r>
      <w:proofErr w:type="spellStart"/>
      <w:r w:rsidRPr="7F8AE5C1">
        <w:rPr>
          <w:rFonts w:eastAsia="Calibri"/>
        </w:rPr>
        <w:t>Su</w:t>
      </w:r>
      <w:r w:rsidR="00922BBB" w:rsidRPr="7F8AE5C1">
        <w:rPr>
          <w:rFonts w:eastAsia="Calibri"/>
        </w:rPr>
        <w:t>S</w:t>
      </w:r>
      <w:proofErr w:type="spellEnd"/>
      <w:r w:rsidR="00922BBB" w:rsidRPr="7F8AE5C1">
        <w:rPr>
          <w:rFonts w:eastAsia="Calibri"/>
        </w:rPr>
        <w:t xml:space="preserve"> das Thema des Kalten Krieges n</w:t>
      </w:r>
      <w:r w:rsidRPr="7F8AE5C1">
        <w:rPr>
          <w:rFonts w:eastAsia="Calibri"/>
        </w:rPr>
        <w:t xml:space="preserve">achvollziehen, was ihnen die Thematik gleichzeitig leichter erfahrbar macht. Verstärkt wird dieser Sachverhalt durch die Idee des Stadtrundgangs, der die </w:t>
      </w:r>
      <w:proofErr w:type="spellStart"/>
      <w:r w:rsidRPr="7F8AE5C1">
        <w:rPr>
          <w:rFonts w:eastAsia="Calibri"/>
        </w:rPr>
        <w:t>SuS</w:t>
      </w:r>
      <w:proofErr w:type="spellEnd"/>
      <w:r w:rsidRPr="7F8AE5C1">
        <w:rPr>
          <w:rFonts w:eastAsia="Calibri"/>
        </w:rPr>
        <w:t xml:space="preserve"> an Orte führt, die historisch aufgeladen sind. Dadurch wird die Thematik des Unterrichtskonzepts für die </w:t>
      </w:r>
      <w:proofErr w:type="spellStart"/>
      <w:r w:rsidRPr="7F8AE5C1">
        <w:rPr>
          <w:rFonts w:eastAsia="Calibri"/>
        </w:rPr>
        <w:t>SuS</w:t>
      </w:r>
      <w:proofErr w:type="spellEnd"/>
      <w:r w:rsidRPr="7F8AE5C1">
        <w:rPr>
          <w:rFonts w:eastAsia="Calibri"/>
        </w:rPr>
        <w:t xml:space="preserve"> noch erfahrbarer.</w:t>
      </w:r>
    </w:p>
    <w:p w14:paraId="763393DE" w14:textId="1F4F854C" w:rsidR="002A4D80" w:rsidRDefault="002A4D80" w:rsidP="002A4D80">
      <w:pPr>
        <w:spacing w:after="0" w:line="360" w:lineRule="auto"/>
        <w:jc w:val="both"/>
        <w:rPr>
          <w:rFonts w:eastAsia="Calibri"/>
        </w:rPr>
      </w:pPr>
    </w:p>
    <w:p w14:paraId="48B96DA1" w14:textId="2F299D69" w:rsidR="002A4D80" w:rsidRPr="002A4D80" w:rsidRDefault="002A4D80" w:rsidP="002A4D80">
      <w:pPr>
        <w:spacing w:after="0" w:line="360" w:lineRule="auto"/>
        <w:jc w:val="both"/>
        <w:rPr>
          <w:rFonts w:eastAsia="Calibri"/>
          <w:b/>
          <w:bCs/>
        </w:rPr>
      </w:pPr>
      <w:r w:rsidRPr="002A4D80">
        <w:rPr>
          <w:rFonts w:eastAsia="Calibri"/>
          <w:b/>
          <w:bCs/>
        </w:rPr>
        <w:t>Allgemeine didaktisch-methodische Überlegungen bezüglich der Medien</w:t>
      </w:r>
    </w:p>
    <w:p w14:paraId="44E33061" w14:textId="72A6B0CC" w:rsidR="408C7C75" w:rsidRDefault="5941FF03" w:rsidP="7F8AE5C1">
      <w:pPr>
        <w:spacing w:after="0" w:line="360" w:lineRule="auto"/>
        <w:jc w:val="both"/>
        <w:rPr>
          <w:rFonts w:eastAsia="Calibri"/>
        </w:rPr>
      </w:pPr>
      <w:r w:rsidRPr="7F8AE5C1">
        <w:rPr>
          <w:rFonts w:eastAsia="Calibri"/>
        </w:rPr>
        <w:t xml:space="preserve">Bevor eine dezidiertere Beschreibung der einzelnen Stationen erfolgt, muss noch etwas Allgemeines zum methodischen Vorgehen und den Medien des Projekts gesagt werden. Im Zuge der Problemstellung des Unterrichtskonzepts wurde darauf geachtet, dass den </w:t>
      </w:r>
      <w:proofErr w:type="spellStart"/>
      <w:r w:rsidRPr="7F8AE5C1">
        <w:rPr>
          <w:rFonts w:eastAsia="Calibri"/>
        </w:rPr>
        <w:t>SuS</w:t>
      </w:r>
      <w:proofErr w:type="spellEnd"/>
      <w:r w:rsidRPr="7F8AE5C1">
        <w:rPr>
          <w:rFonts w:eastAsia="Calibri"/>
        </w:rPr>
        <w:t xml:space="preserve"> verschiedene Medien zur Bearbeitung dargeboten werden. Dementsprechend liegen in den einzelnen Stationen Textquellen, Audioquellen und audiovisuelle Quellen vor. Ebenso kommen auch </w:t>
      </w:r>
      <w:proofErr w:type="spellStart"/>
      <w:r w:rsidRPr="7F8AE5C1">
        <w:rPr>
          <w:rFonts w:eastAsia="Calibri"/>
        </w:rPr>
        <w:t>Erklärvideos</w:t>
      </w:r>
      <w:proofErr w:type="spellEnd"/>
      <w:r w:rsidRPr="7F8AE5C1">
        <w:rPr>
          <w:rFonts w:eastAsia="Calibri"/>
        </w:rPr>
        <w:t xml:space="preserve"> zum Einsatz, die sowohl in der App für den Stadtrundgang eingebettet sind als auch auf den Arbeitsblättern per QR-Code zur Verfügung stehen. Diese führen in jede Station ein und bieten den </w:t>
      </w:r>
      <w:proofErr w:type="spellStart"/>
      <w:r w:rsidRPr="7F8AE5C1">
        <w:rPr>
          <w:rFonts w:eastAsia="Calibri"/>
        </w:rPr>
        <w:t>SuS</w:t>
      </w:r>
      <w:proofErr w:type="spellEnd"/>
      <w:r w:rsidRPr="7F8AE5C1">
        <w:rPr>
          <w:rFonts w:eastAsia="Calibri"/>
        </w:rPr>
        <w:t xml:space="preserve"> das nötige Hintergrundwissen, um das Schwerpunktthema (Willy Brandts Handlungen) korrekt in den historischen Kontext einzuordnen. Die Videos sind im sogenannten </w:t>
      </w:r>
      <w:proofErr w:type="spellStart"/>
      <w:r w:rsidRPr="7F8AE5C1">
        <w:rPr>
          <w:rFonts w:eastAsia="Calibri"/>
        </w:rPr>
        <w:t>Vlogging</w:t>
      </w:r>
      <w:proofErr w:type="spellEnd"/>
      <w:r w:rsidRPr="7F8AE5C1">
        <w:rPr>
          <w:rFonts w:eastAsia="Calibri"/>
        </w:rPr>
        <w:t>-Stil gehalten. Das heißt, die beiden Moderatorinnen sprechen direkt zur Kamera, demnach auch direkt zum Rezipienten des Videos.</w:t>
      </w:r>
      <w:r w:rsidR="408C7C75" w:rsidRPr="7F8AE5C1">
        <w:rPr>
          <w:rStyle w:val="Funotenzeichen"/>
          <w:rFonts w:eastAsia="Calibri"/>
        </w:rPr>
        <w:footnoteReference w:id="51"/>
      </w:r>
      <w:r w:rsidRPr="7F8AE5C1">
        <w:rPr>
          <w:rFonts w:eastAsia="Calibri"/>
        </w:rPr>
        <w:t xml:space="preserve"> Durch dieses Vorgehen erkennen die </w:t>
      </w:r>
      <w:proofErr w:type="spellStart"/>
      <w:r w:rsidRPr="7F8AE5C1">
        <w:rPr>
          <w:rFonts w:eastAsia="Calibri"/>
        </w:rPr>
        <w:t>SuS</w:t>
      </w:r>
      <w:proofErr w:type="spellEnd"/>
      <w:r w:rsidRPr="7F8AE5C1">
        <w:rPr>
          <w:rFonts w:eastAsia="Calibri"/>
        </w:rPr>
        <w:t xml:space="preserve"> zum einen das Geschichte ein Konstrukt ist, welches bereits Analysen und Deutungen beinhaltet, das durch den Menschen - in diesem speziellen Fall von den beiden Moderatorinnen - konstruiert wird und zum anderen, dass Geschichte erst durch historisches Erzählen artikuliert wird</w:t>
      </w:r>
      <w:r w:rsidR="00786884" w:rsidRPr="7F8AE5C1">
        <w:rPr>
          <w:rFonts w:eastAsia="Calibri"/>
        </w:rPr>
        <w:t>.</w:t>
      </w:r>
      <w:r w:rsidR="408C7C75" w:rsidRPr="7F8AE5C1">
        <w:rPr>
          <w:rStyle w:val="Funotenzeichen"/>
          <w:rFonts w:eastAsia="Calibri"/>
        </w:rPr>
        <w:footnoteReference w:id="52"/>
      </w:r>
      <w:r w:rsidR="00786884" w:rsidRPr="7F8AE5C1">
        <w:rPr>
          <w:rFonts w:eastAsia="Calibri"/>
        </w:rPr>
        <w:t xml:space="preserve"> </w:t>
      </w:r>
      <w:r w:rsidRPr="7F8AE5C1">
        <w:rPr>
          <w:rFonts w:eastAsia="Calibri"/>
        </w:rPr>
        <w:t xml:space="preserve">Hierin liegt aber nur einer der großen Vorteile der Verwendung der </w:t>
      </w:r>
      <w:proofErr w:type="spellStart"/>
      <w:r w:rsidRPr="7F8AE5C1">
        <w:rPr>
          <w:rFonts w:eastAsia="Calibri"/>
        </w:rPr>
        <w:t>Erklärvideos</w:t>
      </w:r>
      <w:proofErr w:type="spellEnd"/>
      <w:r w:rsidRPr="7F8AE5C1">
        <w:rPr>
          <w:rFonts w:eastAsia="Calibri"/>
        </w:rPr>
        <w:t xml:space="preserve">. Die dynamische Visualisierung räumlich und zeitlich entfernter historischer </w:t>
      </w:r>
      <w:r w:rsidRPr="7F8AE5C1">
        <w:rPr>
          <w:rFonts w:eastAsia="Calibri"/>
        </w:rPr>
        <w:lastRenderedPageBreak/>
        <w:t>Sachverhalte erhöht die Mot</w:t>
      </w:r>
      <w:r w:rsidR="008A2DAA" w:rsidRPr="7F8AE5C1">
        <w:rPr>
          <w:rFonts w:eastAsia="Calibri"/>
        </w:rPr>
        <w:t xml:space="preserve">ivation der </w:t>
      </w:r>
      <w:proofErr w:type="spellStart"/>
      <w:r w:rsidR="008A2DAA" w:rsidRPr="7F8AE5C1">
        <w:rPr>
          <w:rFonts w:eastAsia="Calibri"/>
        </w:rPr>
        <w:t>SuS</w:t>
      </w:r>
      <w:proofErr w:type="spellEnd"/>
      <w:r w:rsidR="008A2DAA" w:rsidRPr="7F8AE5C1">
        <w:rPr>
          <w:rFonts w:eastAsia="Calibri"/>
        </w:rPr>
        <w:t>, sich mit diesen</w:t>
      </w:r>
      <w:r w:rsidRPr="7F8AE5C1">
        <w:rPr>
          <w:rFonts w:eastAsia="Calibri"/>
        </w:rPr>
        <w:t xml:space="preserve"> auseinanderzusetzen.</w:t>
      </w:r>
      <w:r w:rsidR="408C7C75" w:rsidRPr="7F8AE5C1">
        <w:rPr>
          <w:rStyle w:val="Funotenzeichen"/>
          <w:rFonts w:eastAsia="Calibri"/>
        </w:rPr>
        <w:footnoteReference w:id="53"/>
      </w:r>
      <w:r w:rsidRPr="7F8AE5C1">
        <w:rPr>
          <w:rFonts w:eastAsia="Calibri"/>
        </w:rPr>
        <w:t xml:space="preserve"> Deshalb auch die Verwendung der Lernvideos zum Einstieg in die einzelnen Stationen. Mit der unterschiedlichen Sicherung der Inhalte aus den </w:t>
      </w:r>
      <w:proofErr w:type="spellStart"/>
      <w:r w:rsidRPr="7F8AE5C1">
        <w:rPr>
          <w:rFonts w:eastAsia="Calibri"/>
        </w:rPr>
        <w:t>Erklärvideos</w:t>
      </w:r>
      <w:proofErr w:type="spellEnd"/>
      <w:r w:rsidRPr="7F8AE5C1">
        <w:rPr>
          <w:rFonts w:eastAsia="Calibri"/>
        </w:rPr>
        <w:t xml:space="preserve"> (siehe Stationen) geht auch ein Methodenwechsel innerhalb der einzelnen Stationen einher.</w:t>
      </w:r>
    </w:p>
    <w:p w14:paraId="7FD9769F" w14:textId="6A077DC1" w:rsidR="00CB7629" w:rsidRDefault="00CB7629" w:rsidP="7F8AE5C1">
      <w:pPr>
        <w:spacing w:after="0" w:line="360" w:lineRule="auto"/>
        <w:jc w:val="both"/>
        <w:rPr>
          <w:rFonts w:eastAsia="Calibri"/>
        </w:rPr>
      </w:pPr>
    </w:p>
    <w:p w14:paraId="3C705012" w14:textId="484245DE" w:rsidR="00CB7629" w:rsidRPr="00CB7629" w:rsidRDefault="00CB7629" w:rsidP="7F8AE5C1">
      <w:pPr>
        <w:spacing w:after="0" w:line="360" w:lineRule="auto"/>
        <w:jc w:val="both"/>
        <w:rPr>
          <w:rFonts w:eastAsia="Calibri"/>
          <w:b/>
          <w:bCs/>
        </w:rPr>
      </w:pPr>
      <w:r>
        <w:rPr>
          <w:rFonts w:eastAsia="Calibri"/>
          <w:b/>
          <w:bCs/>
        </w:rPr>
        <w:t>Der Einstieg in das Projekt</w:t>
      </w:r>
    </w:p>
    <w:p w14:paraId="10D36EB7" w14:textId="4021D387" w:rsidR="408C7C75" w:rsidRDefault="5941FF03" w:rsidP="7F8AE5C1">
      <w:pPr>
        <w:spacing w:after="0" w:line="360" w:lineRule="auto"/>
        <w:jc w:val="both"/>
        <w:rPr>
          <w:rFonts w:eastAsia="Calibri"/>
        </w:rPr>
      </w:pPr>
      <w:r w:rsidRPr="7F8AE5C1">
        <w:rPr>
          <w:rFonts w:eastAsia="Calibri"/>
        </w:rPr>
        <w:t>Das vorliegende Unterrichtskonzept ist ursprünglich als Stadtrallye mit der Begehung verschiedener historischer Orte in Berlin mit Hilfe der App „</w:t>
      </w:r>
      <w:proofErr w:type="spellStart"/>
      <w:r w:rsidRPr="7F8AE5C1">
        <w:rPr>
          <w:rFonts w:eastAsia="Calibri"/>
        </w:rPr>
        <w:t>Actionbound</w:t>
      </w:r>
      <w:proofErr w:type="spellEnd"/>
      <w:r w:rsidRPr="7F8AE5C1">
        <w:rPr>
          <w:rFonts w:eastAsia="Calibri"/>
        </w:rPr>
        <w:t xml:space="preserve">“ konzipiert, wobei die Arbeitsblätter zu den einzelnen Stationen in analoger Form beiliegen. Dieser Sachverhalt ermöglicht allerdings auch den Einsatz des Projekts im Klassenzimmer ohne App. Der Ablauf der Stadtrallye bzw. der Stationsarbeit im Klassenzimmer ist vorgegeben und ergibt sich aus dem inhaltlichen Aufbau der Unterrichtskonzeption. Zunächst erfolgt ein inhaltlicher Impuls als Einstieg in das Projekt. Gemäß </w:t>
      </w:r>
      <w:proofErr w:type="gramStart"/>
      <w:r w:rsidRPr="7F8AE5C1">
        <w:rPr>
          <w:rFonts w:eastAsia="Calibri"/>
        </w:rPr>
        <w:t>eines problemorientierten Geschi</w:t>
      </w:r>
      <w:r w:rsidR="00BB5E9F" w:rsidRPr="7F8AE5C1">
        <w:rPr>
          <w:rFonts w:eastAsia="Calibri"/>
        </w:rPr>
        <w:t>chtsunterrichts</w:t>
      </w:r>
      <w:proofErr w:type="gramEnd"/>
      <w:r w:rsidR="00BB5E9F" w:rsidRPr="7F8AE5C1">
        <w:rPr>
          <w:rFonts w:eastAsia="Calibri"/>
        </w:rPr>
        <w:t xml:space="preserve"> wird hier an die</w:t>
      </w:r>
      <w:r w:rsidRPr="7F8AE5C1">
        <w:rPr>
          <w:rFonts w:eastAsia="Calibri"/>
        </w:rPr>
        <w:t xml:space="preserve"> Lebenswelt der </w:t>
      </w:r>
      <w:proofErr w:type="spellStart"/>
      <w:r w:rsidRPr="7F8AE5C1">
        <w:rPr>
          <w:rFonts w:eastAsia="Calibri"/>
        </w:rPr>
        <w:t>SuS</w:t>
      </w:r>
      <w:proofErr w:type="spellEnd"/>
      <w:r w:rsidRPr="7F8AE5C1">
        <w:rPr>
          <w:rFonts w:eastAsia="Calibri"/>
        </w:rPr>
        <w:t xml:space="preserve"> angeknüpft und deren subjektive Betroffenheit</w:t>
      </w:r>
      <w:r w:rsidR="408C7C75" w:rsidRPr="7F8AE5C1">
        <w:rPr>
          <w:rStyle w:val="Funotenzeichen"/>
          <w:rFonts w:eastAsia="Calibri"/>
        </w:rPr>
        <w:footnoteReference w:id="54"/>
      </w:r>
      <w:r w:rsidRPr="7F8AE5C1">
        <w:rPr>
          <w:rFonts w:eastAsia="Calibri"/>
        </w:rPr>
        <w:t xml:space="preserve"> in Bezug auf die Vertretung ihrer Interessen durch Politiker thematisiert. Analog zu Uwe </w:t>
      </w:r>
      <w:proofErr w:type="spellStart"/>
      <w:r w:rsidRPr="7F8AE5C1">
        <w:rPr>
          <w:rFonts w:eastAsia="Calibri"/>
        </w:rPr>
        <w:t>Uffelmanns</w:t>
      </w:r>
      <w:proofErr w:type="spellEnd"/>
      <w:r w:rsidRPr="7F8AE5C1">
        <w:rPr>
          <w:rFonts w:eastAsia="Calibri"/>
        </w:rPr>
        <w:t xml:space="preserve"> Idee des Vorgehens einer Formulierung von Arbeitshypothesen und deren anschließende Bestätigung oder Widerlegung</w:t>
      </w:r>
      <w:r w:rsidR="408C7C75" w:rsidRPr="7F8AE5C1">
        <w:rPr>
          <w:rStyle w:val="Funotenzeichen"/>
          <w:rFonts w:eastAsia="Calibri"/>
        </w:rPr>
        <w:footnoteReference w:id="55"/>
      </w:r>
      <w:r w:rsidRPr="7F8AE5C1">
        <w:rPr>
          <w:rFonts w:eastAsia="Calibri"/>
        </w:rPr>
        <w:t xml:space="preserve"> nehmen die </w:t>
      </w:r>
      <w:proofErr w:type="spellStart"/>
      <w:r w:rsidRPr="7F8AE5C1">
        <w:rPr>
          <w:rFonts w:eastAsia="Calibri"/>
        </w:rPr>
        <w:t>SuS</w:t>
      </w:r>
      <w:proofErr w:type="spellEnd"/>
      <w:r w:rsidRPr="7F8AE5C1">
        <w:rPr>
          <w:rFonts w:eastAsia="Calibri"/>
        </w:rPr>
        <w:t xml:space="preserve"> eine Abstimmung vor, die dann im Abschluss der Stationen erneut aufgegriffen wird (siehe Station Abschluss). Ziel des Impulses ist die Ausarbeitung eines Kriterienkatalogs mit wünschenswerten Eigenschaften für Politiker, der dann beim Abschluss der Stationen erneut zum Einsatz kommen soll. Damit erhalten die </w:t>
      </w:r>
      <w:proofErr w:type="spellStart"/>
      <w:r w:rsidRPr="7F8AE5C1">
        <w:rPr>
          <w:rFonts w:eastAsia="Calibri"/>
        </w:rPr>
        <w:t>SuS</w:t>
      </w:r>
      <w:proofErr w:type="spellEnd"/>
      <w:r w:rsidRPr="7F8AE5C1">
        <w:rPr>
          <w:rFonts w:eastAsia="Calibri"/>
        </w:rPr>
        <w:t xml:space="preserve"> nicht nur einen partizipativen Moment an der Gestaltung des Unterrichtskonzepts – wobei die Lehrkraft natürlich eine lenkende Funktion einnimmt –, sondern sind auch inhaltlich auf den Grundtenor der nachfolgenden Stationen eingestimmt. In der App für den Rundgang ist dieser Impuls als ein Quiz und nicht als Umfrage konzipier</w:t>
      </w:r>
      <w:r w:rsidR="00FB065F" w:rsidRPr="7F8AE5C1">
        <w:rPr>
          <w:rFonts w:eastAsia="Calibri"/>
        </w:rPr>
        <w:t>t</w:t>
      </w:r>
      <w:r w:rsidRPr="7F8AE5C1">
        <w:rPr>
          <w:rFonts w:eastAsia="Calibri"/>
        </w:rPr>
        <w:t xml:space="preserve">, da nur so sichergestellt werden kann, dass der zu erwartende Kriterienkatalog entsprechend für den Schluss vorliegt. Im Klassenunterricht erfolgt diese Garantie durch die Lenkung der Lehrkraft, da </w:t>
      </w:r>
      <w:r w:rsidR="00FB065F" w:rsidRPr="7F8AE5C1">
        <w:rPr>
          <w:rFonts w:eastAsia="Calibri"/>
        </w:rPr>
        <w:t>sie</w:t>
      </w:r>
      <w:r w:rsidRPr="7F8AE5C1">
        <w:rPr>
          <w:rFonts w:eastAsia="Calibri"/>
        </w:rPr>
        <w:t xml:space="preserve"> nach der Abstimmung die Eigenschaften mit den </w:t>
      </w:r>
      <w:proofErr w:type="spellStart"/>
      <w:r w:rsidRPr="7F8AE5C1">
        <w:rPr>
          <w:rFonts w:eastAsia="Calibri"/>
        </w:rPr>
        <w:t>SuS</w:t>
      </w:r>
      <w:proofErr w:type="spellEnd"/>
      <w:r w:rsidRPr="7F8AE5C1">
        <w:rPr>
          <w:rFonts w:eastAsia="Calibri"/>
        </w:rPr>
        <w:t xml:space="preserve"> bespricht, wodurch ungeeignete Eigenschaften aussortiert werden können - so wie zum Beispiel das Kriterium der Sympathie aufgrund einer zu starken subjektiven Konnotation für den Schluss ausgemustert wird. Optional kann dem Impuls noch eine Führung in der Bundeskanzler Willy-Brandt-Stiftung vorgestellt </w:t>
      </w:r>
      <w:r w:rsidRPr="7F8AE5C1">
        <w:rPr>
          <w:rFonts w:eastAsia="Calibri"/>
        </w:rPr>
        <w:lastRenderedPageBreak/>
        <w:t xml:space="preserve">werden - auch mit einem lenkenden Arbeitsauftrag -, so dass die </w:t>
      </w:r>
      <w:proofErr w:type="spellStart"/>
      <w:r w:rsidRPr="7F8AE5C1">
        <w:rPr>
          <w:rFonts w:eastAsia="Calibri"/>
        </w:rPr>
        <w:t>SuS</w:t>
      </w:r>
      <w:proofErr w:type="spellEnd"/>
      <w:r w:rsidRPr="7F8AE5C1">
        <w:rPr>
          <w:rFonts w:eastAsia="Calibri"/>
        </w:rPr>
        <w:t xml:space="preserve"> noch weitere Informationen über Willy Brandts Leben erhalten. Dies ist aber für die Stationsarbeit kein zwingendes Element.</w:t>
      </w:r>
    </w:p>
    <w:p w14:paraId="4D6A8BCF" w14:textId="5CC97947" w:rsidR="00E45E14" w:rsidRDefault="00E45E14" w:rsidP="7F8AE5C1">
      <w:pPr>
        <w:spacing w:after="0" w:line="360" w:lineRule="auto"/>
        <w:jc w:val="both"/>
        <w:rPr>
          <w:rFonts w:eastAsia="Calibri"/>
          <w:b/>
          <w:bCs/>
        </w:rPr>
      </w:pPr>
    </w:p>
    <w:p w14:paraId="2C2140CB" w14:textId="330BC093" w:rsidR="00CB7629" w:rsidRPr="00CB7629" w:rsidRDefault="00CB7629" w:rsidP="7F8AE5C1">
      <w:pPr>
        <w:spacing w:after="0" w:line="360" w:lineRule="auto"/>
        <w:jc w:val="both"/>
        <w:rPr>
          <w:rFonts w:eastAsia="Calibri"/>
          <w:b/>
          <w:bCs/>
        </w:rPr>
      </w:pPr>
      <w:r w:rsidRPr="00CB7629">
        <w:rPr>
          <w:rFonts w:eastAsia="Calibri"/>
          <w:b/>
          <w:bCs/>
        </w:rPr>
        <w:t>Station 1: „Berlin bleibt frei!“</w:t>
      </w:r>
    </w:p>
    <w:p w14:paraId="4EC0752D" w14:textId="57D97CB9" w:rsidR="408C7C75" w:rsidRPr="00EB7D6C" w:rsidRDefault="5941FF03" w:rsidP="00CB7629">
      <w:pPr>
        <w:spacing w:after="0" w:line="360" w:lineRule="auto"/>
        <w:jc w:val="both"/>
        <w:rPr>
          <w:rFonts w:eastAsia="Calibri"/>
        </w:rPr>
      </w:pPr>
      <w:r w:rsidRPr="7F8AE5C1">
        <w:rPr>
          <w:rFonts w:eastAsia="Calibri"/>
        </w:rPr>
        <w:t xml:space="preserve">Station Nummer eins wird an dem Ort </w:t>
      </w:r>
      <w:r w:rsidR="00CB7629">
        <w:rPr>
          <w:rFonts w:eastAsia="Calibri"/>
        </w:rPr>
        <w:t>„</w:t>
      </w:r>
      <w:r w:rsidRPr="7F8AE5C1">
        <w:rPr>
          <w:rFonts w:eastAsia="Calibri"/>
        </w:rPr>
        <w:t>Platz der Republik</w:t>
      </w:r>
      <w:r w:rsidR="00CB7629">
        <w:rPr>
          <w:rFonts w:eastAsia="Calibri"/>
        </w:rPr>
        <w:t>“</w:t>
      </w:r>
      <w:r w:rsidRPr="7F8AE5C1">
        <w:rPr>
          <w:rFonts w:eastAsia="Calibri"/>
        </w:rPr>
        <w:t xml:space="preserve"> thematisiert. Wie bereits erwähnt, wird die Station so wie die anderen auch durch ein </w:t>
      </w:r>
      <w:proofErr w:type="spellStart"/>
      <w:r w:rsidRPr="7F8AE5C1">
        <w:rPr>
          <w:rFonts w:eastAsia="Calibri"/>
        </w:rPr>
        <w:t>Erklärvideo</w:t>
      </w:r>
      <w:proofErr w:type="spellEnd"/>
      <w:r w:rsidRPr="7F8AE5C1">
        <w:rPr>
          <w:rFonts w:eastAsia="Calibri"/>
        </w:rPr>
        <w:t xml:space="preserve"> eröffnet.  Ebenso ist allen Stationen die erste Aufgabe gemein, bei der die </w:t>
      </w:r>
      <w:proofErr w:type="spellStart"/>
      <w:r w:rsidRPr="7F8AE5C1">
        <w:rPr>
          <w:rFonts w:eastAsia="Calibri"/>
        </w:rPr>
        <w:t>SuS</w:t>
      </w:r>
      <w:proofErr w:type="spellEnd"/>
      <w:r w:rsidRPr="7F8AE5C1">
        <w:rPr>
          <w:rFonts w:eastAsia="Calibri"/>
        </w:rPr>
        <w:t xml:space="preserve"> das historische Ereignis aus dem </w:t>
      </w:r>
      <w:proofErr w:type="spellStart"/>
      <w:r w:rsidRPr="7F8AE5C1">
        <w:rPr>
          <w:rFonts w:eastAsia="Calibri"/>
        </w:rPr>
        <w:t>Erklärvideo</w:t>
      </w:r>
      <w:proofErr w:type="spellEnd"/>
      <w:r w:rsidRPr="7F8AE5C1">
        <w:rPr>
          <w:rFonts w:eastAsia="Calibri"/>
        </w:rPr>
        <w:t xml:space="preserve"> einem Zeitstrahl zuordnen sollen. Das Ziel dieser Methode liegt in der temporären Ordnung von historischen Ereignissen, wodurch logische und kausale Zusammenhänge visuell dargestellt werden. Da die Arbeitsblätter alle das gleiche Layout besitzen, befindet sich der Zeitstrahl immer oben und den </w:t>
      </w:r>
      <w:proofErr w:type="spellStart"/>
      <w:r w:rsidRPr="7F8AE5C1">
        <w:rPr>
          <w:rFonts w:eastAsia="Calibri"/>
        </w:rPr>
        <w:t>SuS</w:t>
      </w:r>
      <w:proofErr w:type="spellEnd"/>
      <w:r w:rsidRPr="7F8AE5C1">
        <w:rPr>
          <w:rFonts w:eastAsia="Calibri"/>
        </w:rPr>
        <w:t xml:space="preserve"> wird schnell eine zeitliche Einordnung aller historischer Ereignisse des Projekts ermöglicht, wenn sie durch ihre Hefter blättern. </w:t>
      </w:r>
      <w:r w:rsidR="004B4253" w:rsidRPr="7F8AE5C1">
        <w:rPr>
          <w:rFonts w:eastAsia="Calibri"/>
        </w:rPr>
        <w:t>Bei der</w:t>
      </w:r>
      <w:r w:rsidRPr="7F8AE5C1">
        <w:rPr>
          <w:rFonts w:eastAsia="Calibri"/>
        </w:rPr>
        <w:t xml:space="preserve"> erste</w:t>
      </w:r>
      <w:r w:rsidR="004B4253" w:rsidRPr="7F8AE5C1">
        <w:rPr>
          <w:rFonts w:eastAsia="Calibri"/>
        </w:rPr>
        <w:t>n</w:t>
      </w:r>
      <w:r w:rsidRPr="7F8AE5C1">
        <w:rPr>
          <w:rFonts w:eastAsia="Calibri"/>
        </w:rPr>
        <w:t xml:space="preserve"> Station</w:t>
      </w:r>
      <w:r w:rsidR="004B4253" w:rsidRPr="7F8AE5C1">
        <w:rPr>
          <w:rFonts w:eastAsia="Calibri"/>
        </w:rPr>
        <w:t>,</w:t>
      </w:r>
      <w:r w:rsidRPr="7F8AE5C1">
        <w:rPr>
          <w:rFonts w:eastAsia="Calibri"/>
        </w:rPr>
        <w:t xml:space="preserve"> unter inhaltlichen Gesichtspunkten betrachtet, erlangen die </w:t>
      </w:r>
      <w:proofErr w:type="spellStart"/>
      <w:r w:rsidRPr="7F8AE5C1">
        <w:rPr>
          <w:rFonts w:eastAsia="Calibri"/>
        </w:rPr>
        <w:t>SuS</w:t>
      </w:r>
      <w:proofErr w:type="spellEnd"/>
      <w:r w:rsidRPr="7F8AE5C1">
        <w:rPr>
          <w:rFonts w:eastAsia="Calibri"/>
        </w:rPr>
        <w:t xml:space="preserve"> durch das Video Wissen über das sogenannte “Chruschtschow-Ultimatum” und dessen Folgen für Berlin sowie Kenntnisse über die Genfer Außenministerkonferenz (siehe Ziele Station 1). Eine Sicherung der Wissensziele erfolgt durch ein Multiple-Choice-Quiz. Diese Methode ist gut abgestimmt auf das Ziel dieser vorgestellten Thematisierung: eine reine Reproduktion von Wissen soll die angeführten Inhalte festigen, da diese ausschließlich als Hintergrundinformationen für den darauffolgenden thematischen Schwerpunkt, Willy Brandts Stellungnahme zum “Chruschtschow-Ultimatum”, dienen. Zu diesem Schwerpunktthema dienen die Aufgaben vier und fünf als Einsti</w:t>
      </w:r>
      <w:r w:rsidR="00CA0A92" w:rsidRPr="7F8AE5C1">
        <w:rPr>
          <w:rFonts w:eastAsia="Calibri"/>
        </w:rPr>
        <w:t>e</w:t>
      </w:r>
      <w:r w:rsidRPr="7F8AE5C1">
        <w:rPr>
          <w:rFonts w:eastAsia="Calibri"/>
        </w:rPr>
        <w:t>g. Gestützt auf historische Zeugnisse, eine Textquelle und eine audiovisuelle Quelle, manifestiert sich in ihnen die Sachanalyse, sprich “die Beschreibung oder Analyse eines aus historischen Zeugnissen rekonstruierten Faktums”</w:t>
      </w:r>
      <w:r w:rsidRPr="7F8AE5C1">
        <w:rPr>
          <w:rStyle w:val="Funotenzeichen"/>
          <w:rFonts w:eastAsia="Calibri"/>
        </w:rPr>
        <w:footnoteReference w:id="56"/>
      </w:r>
      <w:r w:rsidRPr="7F8AE5C1">
        <w:rPr>
          <w:rFonts w:eastAsia="Calibri"/>
        </w:rPr>
        <w:t>. In diesem konkreten Falls vollzieht sich also die Analyse der politischen Haltung Willy Brandts gegenüber dem “Chruschtschow-Ultimatum”, die er in seinen Reden zum Ausdruck bringt. Im nächsten Schritt werden die gewonnenen Erkenntnisse der Sachanalyse gemäß dem Dreischritt des historischen Lernens in einem Sachurteil hinsichtlich des Normengefüges der vorliegenden Zeit eingeordnet und erhalten dadurch ihre historische Bedeutungszuweisung.</w:t>
      </w:r>
      <w:r w:rsidR="408C7C75" w:rsidRPr="7F8AE5C1">
        <w:rPr>
          <w:rStyle w:val="Funotenzeichen"/>
          <w:rFonts w:eastAsia="Calibri"/>
        </w:rPr>
        <w:footnoteReference w:id="57"/>
      </w:r>
      <w:r w:rsidRPr="7F8AE5C1">
        <w:rPr>
          <w:rFonts w:eastAsia="Calibri"/>
        </w:rPr>
        <w:t xml:space="preserve"> Dieser Prozess geschieht in der Station in Aufgabe sechs. Hinter diesem Vorgehen verbirgt sich auch eine Schulung der Kompetenzen der </w:t>
      </w:r>
      <w:proofErr w:type="spellStart"/>
      <w:r w:rsidRPr="7F8AE5C1">
        <w:rPr>
          <w:rFonts w:eastAsia="Calibri"/>
        </w:rPr>
        <w:t>SuS</w:t>
      </w:r>
      <w:proofErr w:type="spellEnd"/>
      <w:r w:rsidRPr="7F8AE5C1">
        <w:rPr>
          <w:rFonts w:eastAsia="Calibri"/>
        </w:rPr>
        <w:t xml:space="preserve">. Aufgabe vier und fünf zielen auf die Erschließungskompetenz der </w:t>
      </w:r>
      <w:proofErr w:type="spellStart"/>
      <w:r w:rsidRPr="7F8AE5C1">
        <w:rPr>
          <w:rFonts w:eastAsia="Calibri"/>
        </w:rPr>
        <w:t>SuS</w:t>
      </w:r>
      <w:proofErr w:type="spellEnd"/>
      <w:r w:rsidRPr="7F8AE5C1">
        <w:rPr>
          <w:rFonts w:eastAsia="Calibri"/>
        </w:rPr>
        <w:t xml:space="preserve">, da hierbei eine ”Entwicklung, Überprüfung und Darstellung von historischen Sachanalyse anhand </w:t>
      </w:r>
      <w:r w:rsidRPr="7F8AE5C1">
        <w:rPr>
          <w:rFonts w:eastAsia="Calibri"/>
        </w:rPr>
        <w:lastRenderedPageBreak/>
        <w:t>von Quellen”</w:t>
      </w:r>
      <w:r w:rsidR="408C7C75" w:rsidRPr="7F8AE5C1">
        <w:rPr>
          <w:rStyle w:val="Funotenzeichen"/>
          <w:rFonts w:eastAsia="Calibri"/>
        </w:rPr>
        <w:footnoteReference w:id="58"/>
      </w:r>
      <w:r w:rsidRPr="7F8AE5C1">
        <w:rPr>
          <w:rFonts w:eastAsia="Calibri"/>
        </w:rPr>
        <w:t xml:space="preserve"> stattfindet und die Aufgabe sechs auf die Interpretationskompetenz, weil die </w:t>
      </w:r>
      <w:proofErr w:type="spellStart"/>
      <w:r w:rsidRPr="7F8AE5C1">
        <w:rPr>
          <w:rFonts w:eastAsia="Calibri"/>
        </w:rPr>
        <w:t>SuS</w:t>
      </w:r>
      <w:proofErr w:type="spellEnd"/>
      <w:r w:rsidRPr="7F8AE5C1">
        <w:rPr>
          <w:rFonts w:eastAsia="Calibri"/>
        </w:rPr>
        <w:t xml:space="preserve"> zur ”Interpretation, zur Herleitung und zum Aufbau sowie zur Darstellung von historischen Sachurteilen im Universum des Historischen”</w:t>
      </w:r>
      <w:r w:rsidR="408C7C75" w:rsidRPr="7F8AE5C1">
        <w:rPr>
          <w:rStyle w:val="Funotenzeichen"/>
          <w:rFonts w:eastAsia="Calibri"/>
        </w:rPr>
        <w:footnoteReference w:id="59"/>
      </w:r>
      <w:r w:rsidRPr="7F8AE5C1">
        <w:rPr>
          <w:rFonts w:eastAsia="Calibri"/>
        </w:rPr>
        <w:t xml:space="preserve"> ansetzen. Damit schließt die erste Station auch ab.</w:t>
      </w:r>
    </w:p>
    <w:p w14:paraId="010A68EF" w14:textId="77777777" w:rsidR="00CB7629" w:rsidRDefault="00CB7629" w:rsidP="7F8AE5C1">
      <w:pPr>
        <w:spacing w:after="0" w:line="360" w:lineRule="auto"/>
        <w:jc w:val="both"/>
        <w:rPr>
          <w:rFonts w:eastAsia="Calibri"/>
        </w:rPr>
      </w:pPr>
    </w:p>
    <w:p w14:paraId="262819BF" w14:textId="4A81D05E" w:rsidR="00CB7629" w:rsidRPr="00CB7629" w:rsidRDefault="00CB7629" w:rsidP="7F8AE5C1">
      <w:pPr>
        <w:spacing w:after="0" w:line="360" w:lineRule="auto"/>
        <w:jc w:val="both"/>
        <w:rPr>
          <w:rFonts w:eastAsia="Calibri"/>
          <w:b/>
          <w:bCs/>
        </w:rPr>
      </w:pPr>
      <w:r w:rsidRPr="00CB7629">
        <w:rPr>
          <w:rFonts w:eastAsia="Calibri"/>
          <w:b/>
          <w:bCs/>
        </w:rPr>
        <w:t>Station 2: Politik im Schatten der Großmächte</w:t>
      </w:r>
    </w:p>
    <w:p w14:paraId="517A8A2B" w14:textId="6DBBE79B" w:rsidR="408C7C75" w:rsidRDefault="7F8AE5C1" w:rsidP="00760D69">
      <w:pPr>
        <w:spacing w:after="0" w:line="360" w:lineRule="auto"/>
        <w:jc w:val="both"/>
        <w:rPr>
          <w:rFonts w:eastAsia="Calibri"/>
        </w:rPr>
      </w:pPr>
      <w:r w:rsidRPr="7F8AE5C1">
        <w:rPr>
          <w:rFonts w:eastAsia="Calibri"/>
        </w:rPr>
        <w:t xml:space="preserve">Die zweite Station befindet sich vor Ort am Schöneberger Rathaus. Sie wird genauso eingeleitet wie die erste Station, nämlich mit einem </w:t>
      </w:r>
      <w:proofErr w:type="spellStart"/>
      <w:r w:rsidRPr="7F8AE5C1">
        <w:rPr>
          <w:rFonts w:eastAsia="Calibri"/>
        </w:rPr>
        <w:t>Erklärvideo</w:t>
      </w:r>
      <w:proofErr w:type="spellEnd"/>
      <w:r w:rsidRPr="7F8AE5C1">
        <w:rPr>
          <w:rFonts w:eastAsia="Calibri"/>
        </w:rPr>
        <w:t>, das sich inhaltlich auf das Gipfeltreffen in Wien zwischen Kennedy und Chruschtschow und die daran anschließende Proklamation der sogenannten “</w:t>
      </w:r>
      <w:proofErr w:type="spellStart"/>
      <w:r w:rsidRPr="7F8AE5C1">
        <w:rPr>
          <w:rFonts w:eastAsia="Calibri"/>
        </w:rPr>
        <w:t>three</w:t>
      </w:r>
      <w:proofErr w:type="spellEnd"/>
      <w:r w:rsidRPr="7F8AE5C1">
        <w:rPr>
          <w:rFonts w:eastAsia="Calibri"/>
        </w:rPr>
        <w:t xml:space="preserve"> </w:t>
      </w:r>
      <w:proofErr w:type="spellStart"/>
      <w:r w:rsidRPr="7F8AE5C1">
        <w:rPr>
          <w:rFonts w:eastAsia="Calibri"/>
        </w:rPr>
        <w:t>essentials</w:t>
      </w:r>
      <w:proofErr w:type="spellEnd"/>
      <w:r w:rsidRPr="7F8AE5C1">
        <w:rPr>
          <w:rFonts w:eastAsia="Calibri"/>
        </w:rPr>
        <w:t xml:space="preserve">” von Kennedy bezieht.  Auch die Aufgabe der zeitlichen Einordnung des historischen Ereignisses ist vorhanden (siehe Begründung des Vorgehens oben). Bei der anschließenden Sicherung der Fakten aus dem </w:t>
      </w:r>
      <w:proofErr w:type="spellStart"/>
      <w:r w:rsidRPr="7F8AE5C1">
        <w:rPr>
          <w:rFonts w:eastAsia="Calibri"/>
        </w:rPr>
        <w:t>Erklärvideo</w:t>
      </w:r>
      <w:proofErr w:type="spellEnd"/>
      <w:r w:rsidRPr="7F8AE5C1">
        <w:rPr>
          <w:rFonts w:eastAsia="Calibri"/>
        </w:rPr>
        <w:t xml:space="preserve"> findet eine Zuordnungsaufgabe Anwendung, wobei die </w:t>
      </w:r>
      <w:proofErr w:type="spellStart"/>
      <w:r w:rsidRPr="7F8AE5C1">
        <w:rPr>
          <w:rFonts w:eastAsia="Calibri"/>
        </w:rPr>
        <w:t>SuS</w:t>
      </w:r>
      <w:proofErr w:type="spellEnd"/>
      <w:r w:rsidRPr="7F8AE5C1">
        <w:rPr>
          <w:rFonts w:eastAsia="Calibri"/>
        </w:rPr>
        <w:t xml:space="preserve"> historische Fakten bestimmten inhaltlichen Aspekten des historischen Ereignisses zuordnen müssen. Das methodische Vorgehen begründet sich in der zeitlichen Effizienz sowie der erneuten Übereinstimmung der Aufgabe mit dem Ziel der reinen Reproduktion von Wissen aus dem Video und dessen Sicherung. Ein belebendes Element stellt dabei der Medienwechsel hin zur Verwendung einer Learning-App dar. Der große Vorteil liegt dabei in der Praktikabilität dieses Tools, da die </w:t>
      </w:r>
      <w:proofErr w:type="spellStart"/>
      <w:r w:rsidRPr="7F8AE5C1">
        <w:rPr>
          <w:rFonts w:eastAsia="Calibri"/>
        </w:rPr>
        <w:t>SuS</w:t>
      </w:r>
      <w:proofErr w:type="spellEnd"/>
      <w:r w:rsidRPr="7F8AE5C1">
        <w:rPr>
          <w:rFonts w:eastAsia="Calibri"/>
        </w:rPr>
        <w:t xml:space="preserve"> mit einem vertrauten Medium (Smartphone oder Tablet) agieren. Beim thematischen Schwerpunkt dieser Station, Willy Brandts Grundsätze in Bezug auf die sogenannte Berlin-Frage, folgt das didaktisch-methodische Vorgehen dem gleichen Aufbau wie in Station eins. Zunächst erschließen sich die </w:t>
      </w:r>
      <w:proofErr w:type="spellStart"/>
      <w:r w:rsidRPr="7F8AE5C1">
        <w:rPr>
          <w:rFonts w:eastAsia="Calibri"/>
        </w:rPr>
        <w:t>SuS</w:t>
      </w:r>
      <w:proofErr w:type="spellEnd"/>
      <w:r w:rsidRPr="7F8AE5C1">
        <w:rPr>
          <w:rFonts w:eastAsia="Calibri"/>
        </w:rPr>
        <w:t xml:space="preserve"> den historischen Fakt anhand einer Textquelle (Aufgabe </w:t>
      </w:r>
      <w:r w:rsidR="00CB7629">
        <w:rPr>
          <w:rFonts w:eastAsia="Calibri"/>
        </w:rPr>
        <w:t>drei</w:t>
      </w:r>
      <w:r w:rsidRPr="7F8AE5C1">
        <w:rPr>
          <w:rFonts w:eastAsia="Calibri"/>
        </w:rPr>
        <w:t xml:space="preserve">), sprich sie nehmen eine Sachanalyse vor inklusive einer Schulung der dazugehörigen Methodenkompetenz (Erschließungskompetenz). In der anschließenden Aufgabe </w:t>
      </w:r>
      <w:r w:rsidR="00760D69">
        <w:rPr>
          <w:rFonts w:eastAsia="Calibri"/>
        </w:rPr>
        <w:t>vier</w:t>
      </w:r>
      <w:r w:rsidRPr="7F8AE5C1">
        <w:rPr>
          <w:rFonts w:eastAsia="Calibri"/>
        </w:rPr>
        <w:t xml:space="preserve"> deuten sie den historischen Fakt, indem sie Wahlergebnisse interpretieren und daraufhin ein begründetes Sachurteil erstellen. Hinter diesem Vorgehen verbirgt sich außerdem eine Schulung der Interpretationskompetenz der </w:t>
      </w:r>
      <w:proofErr w:type="spellStart"/>
      <w:r w:rsidRPr="7F8AE5C1">
        <w:rPr>
          <w:rFonts w:eastAsia="Calibri"/>
        </w:rPr>
        <w:t>SuS</w:t>
      </w:r>
      <w:proofErr w:type="spellEnd"/>
      <w:r w:rsidRPr="7F8AE5C1">
        <w:rPr>
          <w:rFonts w:eastAsia="Calibri"/>
        </w:rPr>
        <w:t xml:space="preserve"> (siehe Station eins), womit die Station zwei abschließt.</w:t>
      </w:r>
    </w:p>
    <w:p w14:paraId="56F8866A" w14:textId="00F1ED5C" w:rsidR="00CB7629" w:rsidRDefault="00CB7629" w:rsidP="00CB7629">
      <w:pPr>
        <w:spacing w:after="0" w:line="360" w:lineRule="auto"/>
        <w:jc w:val="both"/>
        <w:rPr>
          <w:rFonts w:eastAsia="Calibri"/>
        </w:rPr>
      </w:pPr>
    </w:p>
    <w:p w14:paraId="5C2B9931" w14:textId="67464A8E" w:rsidR="00CB7629" w:rsidRPr="00CB7629" w:rsidRDefault="00CB7629" w:rsidP="00CB7629">
      <w:pPr>
        <w:spacing w:after="0" w:line="360" w:lineRule="auto"/>
        <w:jc w:val="both"/>
        <w:rPr>
          <w:rFonts w:eastAsia="Calibri"/>
          <w:b/>
          <w:bCs/>
        </w:rPr>
      </w:pPr>
      <w:r w:rsidRPr="00CB7629">
        <w:rPr>
          <w:rFonts w:eastAsia="Calibri"/>
          <w:b/>
          <w:bCs/>
        </w:rPr>
        <w:t>Station 3: Und plötzlich getrennte Leben</w:t>
      </w:r>
    </w:p>
    <w:p w14:paraId="078BC9E0" w14:textId="77777777" w:rsidR="00D07BF6" w:rsidRDefault="7F8AE5C1" w:rsidP="00D07BF6">
      <w:pPr>
        <w:spacing w:after="0" w:line="360" w:lineRule="auto"/>
        <w:jc w:val="both"/>
        <w:rPr>
          <w:rFonts w:eastAsia="Calibri"/>
        </w:rPr>
      </w:pPr>
      <w:r w:rsidRPr="7F8AE5C1">
        <w:rPr>
          <w:rFonts w:eastAsia="Calibri"/>
        </w:rPr>
        <w:t>Als dritte Station wird der Mauerbau 1961 und dezidiert dazu Willy Brandts politische Haltung sowie dessen persönliche Gem</w:t>
      </w:r>
      <w:r w:rsidR="00760D69">
        <w:rPr>
          <w:rFonts w:eastAsia="Calibri"/>
        </w:rPr>
        <w:t xml:space="preserve">ütslage bezüglich des Mauerbaus </w:t>
      </w:r>
      <w:r w:rsidR="00760D69" w:rsidRPr="7F8AE5C1">
        <w:rPr>
          <w:rFonts w:eastAsia="Calibri"/>
        </w:rPr>
        <w:t>thematisiert</w:t>
      </w:r>
      <w:r w:rsidR="00760D69">
        <w:rPr>
          <w:rFonts w:eastAsia="Calibri"/>
        </w:rPr>
        <w:t>.</w:t>
      </w:r>
      <w:r w:rsidRPr="7F8AE5C1">
        <w:rPr>
          <w:rFonts w:eastAsia="Calibri"/>
        </w:rPr>
        <w:t xml:space="preserve"> Die </w:t>
      </w:r>
      <w:proofErr w:type="spellStart"/>
      <w:r w:rsidRPr="7F8AE5C1">
        <w:rPr>
          <w:rFonts w:eastAsia="Calibri"/>
        </w:rPr>
        <w:t>SuS</w:t>
      </w:r>
      <w:proofErr w:type="spellEnd"/>
      <w:r w:rsidRPr="7F8AE5C1">
        <w:rPr>
          <w:rFonts w:eastAsia="Calibri"/>
        </w:rPr>
        <w:t xml:space="preserve"> befinden sich vor Ort an der Gedenkstätte der Berliner Mauer. Das einführende </w:t>
      </w:r>
      <w:proofErr w:type="spellStart"/>
      <w:r w:rsidRPr="7F8AE5C1">
        <w:rPr>
          <w:rFonts w:eastAsia="Calibri"/>
        </w:rPr>
        <w:t>Erklärvideo</w:t>
      </w:r>
      <w:proofErr w:type="spellEnd"/>
      <w:r w:rsidRPr="7F8AE5C1">
        <w:rPr>
          <w:rFonts w:eastAsia="Calibri"/>
        </w:rPr>
        <w:t xml:space="preserve"> mit Hintergrundwissen zum </w:t>
      </w:r>
      <w:r w:rsidRPr="7F8AE5C1">
        <w:rPr>
          <w:rFonts w:eastAsia="Calibri"/>
        </w:rPr>
        <w:lastRenderedPageBreak/>
        <w:t xml:space="preserve">Mauerbau wird </w:t>
      </w:r>
      <w:r w:rsidR="00760D69">
        <w:rPr>
          <w:rFonts w:eastAsia="Calibri"/>
        </w:rPr>
        <w:t>mittels</w:t>
      </w:r>
      <w:r w:rsidRPr="7F8AE5C1">
        <w:rPr>
          <w:rFonts w:eastAsia="Calibri"/>
        </w:rPr>
        <w:t xml:space="preserve"> </w:t>
      </w:r>
      <w:r w:rsidR="00760D69">
        <w:rPr>
          <w:rFonts w:eastAsia="Calibri"/>
        </w:rPr>
        <w:t>einer</w:t>
      </w:r>
      <w:r w:rsidRPr="7F8AE5C1">
        <w:rPr>
          <w:rFonts w:eastAsia="Calibri"/>
        </w:rPr>
        <w:t xml:space="preserve"> Tabelle</w:t>
      </w:r>
      <w:r w:rsidR="00760D69">
        <w:rPr>
          <w:rFonts w:eastAsia="Calibri"/>
        </w:rPr>
        <w:t>, die die</w:t>
      </w:r>
      <w:r w:rsidRPr="7F8AE5C1">
        <w:rPr>
          <w:rFonts w:eastAsia="Calibri"/>
        </w:rPr>
        <w:t xml:space="preserve"> konkrete Benennung der historischen Fakten </w:t>
      </w:r>
      <w:r w:rsidR="00760D69">
        <w:rPr>
          <w:rFonts w:eastAsia="Calibri"/>
        </w:rPr>
        <w:t xml:space="preserve">zum Ziel hat, </w:t>
      </w:r>
      <w:r w:rsidRPr="7F8AE5C1">
        <w:rPr>
          <w:rFonts w:eastAsia="Calibri"/>
        </w:rPr>
        <w:t xml:space="preserve">gesichert. Dieses Vorgehen wirkt auf den ersten Blick etwas kleinschrittig, doch nur durch die konkrete Benennung in der Tabelle, können die </w:t>
      </w:r>
      <w:proofErr w:type="spellStart"/>
      <w:r w:rsidRPr="7F8AE5C1">
        <w:rPr>
          <w:rFonts w:eastAsia="Calibri"/>
        </w:rPr>
        <w:t>SuS</w:t>
      </w:r>
      <w:proofErr w:type="spellEnd"/>
      <w:r w:rsidRPr="7F8AE5C1">
        <w:rPr>
          <w:rFonts w:eastAsia="Calibri"/>
        </w:rPr>
        <w:t xml:space="preserve"> die zuvor sprachlich verbalisierten Aussagen dem konkreten historischen Fakt zuordnen, wodurch die Wissensziele zum </w:t>
      </w:r>
      <w:proofErr w:type="spellStart"/>
      <w:r w:rsidRPr="7F8AE5C1">
        <w:rPr>
          <w:rFonts w:eastAsia="Calibri"/>
        </w:rPr>
        <w:t>Erklärvideo</w:t>
      </w:r>
      <w:proofErr w:type="spellEnd"/>
      <w:r w:rsidRPr="7F8AE5C1">
        <w:rPr>
          <w:rFonts w:eastAsia="Calibri"/>
        </w:rPr>
        <w:t xml:space="preserve"> als erfüllt gelten können. Die </w:t>
      </w:r>
      <w:r w:rsidR="00760D69">
        <w:rPr>
          <w:rFonts w:eastAsia="Calibri"/>
        </w:rPr>
        <w:t>dritte</w:t>
      </w:r>
      <w:r w:rsidRPr="7F8AE5C1">
        <w:rPr>
          <w:rFonts w:eastAsia="Calibri"/>
        </w:rPr>
        <w:t xml:space="preserve"> Aufgabe der Station hat zum Ziel die Offenlegung von Willy Brandts politischer Haltung bezüglich des Mauerbaus. Dazu sollen sich die </w:t>
      </w:r>
      <w:proofErr w:type="spellStart"/>
      <w:r w:rsidRPr="7F8AE5C1">
        <w:rPr>
          <w:rFonts w:eastAsia="Calibri"/>
        </w:rPr>
        <w:t>SuS</w:t>
      </w:r>
      <w:proofErr w:type="spellEnd"/>
      <w:r w:rsidRPr="7F8AE5C1">
        <w:rPr>
          <w:rFonts w:eastAsia="Calibri"/>
        </w:rPr>
        <w:t xml:space="preserve"> eine Audioquelle anhören. Durch diesen Medienwechsel werden in dieser Station andere Kanäle als in den bisherigen Stationen angesprochen, was für eine Auffrischung des Vorgehens sorgen soll. Die Aufgabe impliziert zwar gleichzeitig die Sachanalyse sowie das Sachurteil des historischen Faktums, wird allerdings bei der Bearbeitung der Aufgabe getrennt erledigt. Da die </w:t>
      </w:r>
      <w:proofErr w:type="spellStart"/>
      <w:r w:rsidRPr="7F8AE5C1">
        <w:rPr>
          <w:rFonts w:eastAsia="Calibri"/>
        </w:rPr>
        <w:t>SuS</w:t>
      </w:r>
      <w:proofErr w:type="spellEnd"/>
      <w:r w:rsidRPr="7F8AE5C1">
        <w:rPr>
          <w:rFonts w:eastAsia="Calibri"/>
        </w:rPr>
        <w:t xml:space="preserve"> eine Begründung zu ihrer Beurteilung geben sollen, müssen sie aus der Audioquelle Argumente für ihre Zuordnung herausarbeiten, die ihre Einschätzung stützen. Damit erschließen die </w:t>
      </w:r>
      <w:proofErr w:type="spellStart"/>
      <w:r w:rsidRPr="7F8AE5C1">
        <w:rPr>
          <w:rFonts w:eastAsia="Calibri"/>
        </w:rPr>
        <w:t>SuS</w:t>
      </w:r>
      <w:proofErr w:type="spellEnd"/>
      <w:r w:rsidRPr="7F8AE5C1">
        <w:rPr>
          <w:rFonts w:eastAsia="Calibri"/>
        </w:rPr>
        <w:t xml:space="preserve"> zunächst die Quelle und können darauf aufbauend ein begründetes Urteil fällen. Hierbei dient die Vorgabe des Strahls mit den beiden Extrempolen als helfende Orientierung. Durch den Vergleich der beiden Reden in </w:t>
      </w:r>
      <w:r w:rsidR="00D07BF6">
        <w:rPr>
          <w:rFonts w:eastAsia="Calibri"/>
        </w:rPr>
        <w:t xml:space="preserve">der ersten Teilaufgabe der Aufgabe </w:t>
      </w:r>
      <w:r w:rsidR="00760D69">
        <w:rPr>
          <w:rFonts w:eastAsia="Calibri"/>
        </w:rPr>
        <w:t>vier</w:t>
      </w:r>
      <w:r w:rsidRPr="7F8AE5C1">
        <w:rPr>
          <w:rFonts w:eastAsia="Calibri"/>
        </w:rPr>
        <w:t xml:space="preserve"> erschließen sich die </w:t>
      </w:r>
      <w:proofErr w:type="spellStart"/>
      <w:r w:rsidRPr="7F8AE5C1">
        <w:rPr>
          <w:rFonts w:eastAsia="Calibri"/>
        </w:rPr>
        <w:t>SuS</w:t>
      </w:r>
      <w:proofErr w:type="spellEnd"/>
      <w:r w:rsidRPr="7F8AE5C1">
        <w:rPr>
          <w:rFonts w:eastAsia="Calibri"/>
        </w:rPr>
        <w:t xml:space="preserve"> erneut erst wieder die Quelle und erstellen damit schriftlich eine Sachanalyse. Als lenkendes Element dient in dieser Aufgabe das Untersuchungskriterium “Sprachduktus”, wodurch den </w:t>
      </w:r>
      <w:proofErr w:type="spellStart"/>
      <w:r w:rsidRPr="7F8AE5C1">
        <w:rPr>
          <w:rFonts w:eastAsia="Calibri"/>
        </w:rPr>
        <w:t>SuS</w:t>
      </w:r>
      <w:proofErr w:type="spellEnd"/>
      <w:r w:rsidRPr="7F8AE5C1">
        <w:rPr>
          <w:rFonts w:eastAsia="Calibri"/>
        </w:rPr>
        <w:t xml:space="preserve"> eine Richtung ihrer Untersuchung vorgegeben wird. Dieses Vorgehen mit einer halboffenen Aufgabe verspricht eine hohe Zielorientierung. In der anschließenden </w:t>
      </w:r>
      <w:r w:rsidR="00D07BF6">
        <w:rPr>
          <w:rFonts w:eastAsia="Calibri"/>
        </w:rPr>
        <w:t>Teila</w:t>
      </w:r>
      <w:r w:rsidRPr="7F8AE5C1">
        <w:rPr>
          <w:rFonts w:eastAsia="Calibri"/>
        </w:rPr>
        <w:t xml:space="preserve">ufgabe </w:t>
      </w:r>
      <w:r w:rsidR="00D07BF6">
        <w:rPr>
          <w:rFonts w:eastAsia="Calibri"/>
        </w:rPr>
        <w:t>(4b)</w:t>
      </w:r>
      <w:r w:rsidRPr="7F8AE5C1">
        <w:rPr>
          <w:rFonts w:eastAsia="Calibri"/>
        </w:rPr>
        <w:t xml:space="preserve"> beurteilen die </w:t>
      </w:r>
      <w:proofErr w:type="spellStart"/>
      <w:r w:rsidRPr="7F8AE5C1">
        <w:rPr>
          <w:rFonts w:eastAsia="Calibri"/>
        </w:rPr>
        <w:t>SuS</w:t>
      </w:r>
      <w:proofErr w:type="spellEnd"/>
      <w:r w:rsidRPr="7F8AE5C1">
        <w:rPr>
          <w:rFonts w:eastAsia="Calibri"/>
        </w:rPr>
        <w:t xml:space="preserve"> nun den </w:t>
      </w:r>
      <w:r w:rsidR="00D07BF6">
        <w:rPr>
          <w:rFonts w:eastAsia="Calibri"/>
        </w:rPr>
        <w:t xml:space="preserve">zuvor ausgearbeiteten </w:t>
      </w:r>
      <w:r w:rsidRPr="7F8AE5C1">
        <w:rPr>
          <w:rFonts w:eastAsia="Calibri"/>
        </w:rPr>
        <w:t xml:space="preserve">historischen Fakt, wobei erneut mit Hilfe einer </w:t>
      </w:r>
      <w:r w:rsidR="00760D69">
        <w:rPr>
          <w:rFonts w:eastAsia="Calibri"/>
        </w:rPr>
        <w:t>halboffenen</w:t>
      </w:r>
      <w:r w:rsidRPr="7F8AE5C1">
        <w:rPr>
          <w:rFonts w:eastAsia="Calibri"/>
        </w:rPr>
        <w:t xml:space="preserve"> Aufgabe, die </w:t>
      </w:r>
      <w:r w:rsidR="00760D69">
        <w:rPr>
          <w:rFonts w:eastAsia="Calibri"/>
        </w:rPr>
        <w:t>als unterstützenden Bestan</w:t>
      </w:r>
      <w:r w:rsidR="00D07BF6">
        <w:rPr>
          <w:rFonts w:eastAsia="Calibri"/>
        </w:rPr>
        <w:t>dteil den Hinweis einer Fokussierung auf das Amt von Willy Brandt enthält</w:t>
      </w:r>
      <w:r w:rsidRPr="7F8AE5C1">
        <w:rPr>
          <w:rFonts w:eastAsia="Calibri"/>
        </w:rPr>
        <w:t xml:space="preserve">, agiert wird. Der Grund liegt erneut in der hohen Zielorientierung. Aufgabe Nummer </w:t>
      </w:r>
      <w:r w:rsidR="00D07BF6">
        <w:rPr>
          <w:rFonts w:eastAsia="Calibri"/>
        </w:rPr>
        <w:t>fünf</w:t>
      </w:r>
      <w:r w:rsidRPr="7F8AE5C1">
        <w:rPr>
          <w:rFonts w:eastAsia="Calibri"/>
        </w:rPr>
        <w:t xml:space="preserve"> schließt die Station ab und stellt ein reines Sachurteil dar, das sich aus den Erkenntnissen der zuvor bearbeiteten Aufgaben ergibt. Hierbei liegt diesmal die Lenkung in dem Verweis auf bestimmte Stellen der zuvor angehörten Quellen. Die Hilfestellung begründet sich in der Schwierigkeit des gewünschten Transfers, da die Aufgabe keine Quelle direkt zur Grundlage hat, sondern lediglich im übertragenen Sinn, da sie sich auf die Erkenntnisse aus der v</w:t>
      </w:r>
      <w:r w:rsidR="00D07BF6">
        <w:rPr>
          <w:rFonts w:eastAsia="Calibri"/>
        </w:rPr>
        <w:t>orherigen Quellenarbeit stützt.</w:t>
      </w:r>
    </w:p>
    <w:p w14:paraId="04CE99F8" w14:textId="04D8ADAF" w:rsidR="408C7C75" w:rsidRPr="00EB7D6C" w:rsidRDefault="7F8AE5C1" w:rsidP="00D07BF6">
      <w:pPr>
        <w:spacing w:after="0" w:line="360" w:lineRule="auto"/>
        <w:jc w:val="both"/>
        <w:rPr>
          <w:rFonts w:eastAsia="Calibri"/>
        </w:rPr>
      </w:pPr>
      <w:r w:rsidRPr="7F8AE5C1">
        <w:rPr>
          <w:rFonts w:eastAsia="Calibri"/>
        </w:rPr>
        <w:t>Abschließend ist zu dieser Station lediglich noch zu sagen, dass bei der Konzeption des schrittweisen Vorgehens in den Aufgaben die gleichen Grundgedanken bezüglich einer Kompetenzorientierung wie in Station eins vorlagen (siehe oben).</w:t>
      </w:r>
    </w:p>
    <w:p w14:paraId="677450C2" w14:textId="77777777" w:rsidR="00D07BF6" w:rsidRDefault="00D07BF6" w:rsidP="7F8AE5C1">
      <w:pPr>
        <w:spacing w:after="0" w:line="360" w:lineRule="auto"/>
        <w:jc w:val="both"/>
        <w:rPr>
          <w:rFonts w:eastAsia="Calibri"/>
        </w:rPr>
      </w:pPr>
    </w:p>
    <w:p w14:paraId="7390F084" w14:textId="05C16A7B" w:rsidR="00D07BF6" w:rsidRPr="00D07BF6" w:rsidRDefault="00D07BF6" w:rsidP="7F8AE5C1">
      <w:pPr>
        <w:spacing w:after="0" w:line="360" w:lineRule="auto"/>
        <w:jc w:val="both"/>
        <w:rPr>
          <w:rFonts w:eastAsia="Calibri"/>
          <w:b/>
          <w:bCs/>
        </w:rPr>
      </w:pPr>
      <w:r w:rsidRPr="00D07BF6">
        <w:rPr>
          <w:rFonts w:eastAsia="Calibri"/>
          <w:b/>
          <w:bCs/>
        </w:rPr>
        <w:t>Station 4: Ein Ortswechsel mit Hintergedanken</w:t>
      </w:r>
    </w:p>
    <w:p w14:paraId="4FA19BC1" w14:textId="73AA9E89" w:rsidR="408C7C75" w:rsidRDefault="7F8AE5C1" w:rsidP="7F8AE5C1">
      <w:pPr>
        <w:spacing w:after="0" w:line="360" w:lineRule="auto"/>
        <w:jc w:val="both"/>
        <w:rPr>
          <w:rFonts w:eastAsia="Calibri"/>
        </w:rPr>
      </w:pPr>
      <w:r w:rsidRPr="7F8AE5C1">
        <w:rPr>
          <w:rFonts w:eastAsia="Calibri"/>
        </w:rPr>
        <w:t xml:space="preserve">Die vierte Station des Stadtrundgangs bezieht sich inhaltlich auf die Kubakrise und der Beleuchtung ihrer Korrelation mit der zweiten Berlin-Krise. Sie bietet eine tiefergehende Auseinandersetzung mit </w:t>
      </w:r>
      <w:r w:rsidRPr="7F8AE5C1">
        <w:rPr>
          <w:rFonts w:eastAsia="Calibri"/>
        </w:rPr>
        <w:lastRenderedPageBreak/>
        <w:t xml:space="preserve">der allgemeinen Thematik des Unterrichtskonzepts, da sie über die vorherrschende lokale Verortung des Ost-West-Konflikts in Berlin hinausgeht und den globalen Charakter des Kalten Krieges thematisiert. Da der Grundgedanke des vorliegenden Projekts aber dezidiert in der lokalen Ausprägung des Kalten Krieges liegt (siehe Begründung oben), ist diese Station fakultativ. In der unterrichtlichen Praxis kann sie als mögliches Mittel zur Binnendifferenzierung dienen, falls einige Schüler schneller sind als andere. Eine mögliche Bearbeitung der Station kann im Rundgang auf dem Weg zur nächsten Station erfolgen, da für sie kein Ort in Berlin vorgesehen ist. </w:t>
      </w:r>
    </w:p>
    <w:p w14:paraId="5C3C1077" w14:textId="77777777" w:rsidR="001D44D6" w:rsidRDefault="7F8AE5C1" w:rsidP="7F8AE5C1">
      <w:pPr>
        <w:spacing w:after="0" w:line="360" w:lineRule="auto"/>
        <w:jc w:val="both"/>
        <w:rPr>
          <w:rFonts w:eastAsia="Calibri"/>
        </w:rPr>
      </w:pPr>
      <w:r w:rsidRPr="7F8AE5C1">
        <w:rPr>
          <w:rFonts w:eastAsia="Calibri"/>
        </w:rPr>
        <w:t xml:space="preserve">Aufgabe der Station ist es den </w:t>
      </w:r>
      <w:proofErr w:type="spellStart"/>
      <w:r w:rsidRPr="7F8AE5C1">
        <w:rPr>
          <w:rFonts w:eastAsia="Calibri"/>
        </w:rPr>
        <w:t>SuS</w:t>
      </w:r>
      <w:proofErr w:type="spellEnd"/>
      <w:r w:rsidRPr="7F8AE5C1">
        <w:rPr>
          <w:rFonts w:eastAsia="Calibri"/>
        </w:rPr>
        <w:t xml:space="preserve"> einen allgemeinen Wissensüberblick über die Kubakrise zu vermitteln. Ebenfalls wird hier ein </w:t>
      </w:r>
      <w:proofErr w:type="spellStart"/>
      <w:r w:rsidRPr="7F8AE5C1">
        <w:rPr>
          <w:rFonts w:eastAsia="Calibri"/>
        </w:rPr>
        <w:t>Erklärvideo</w:t>
      </w:r>
      <w:proofErr w:type="spellEnd"/>
      <w:r w:rsidRPr="7F8AE5C1">
        <w:rPr>
          <w:rFonts w:eastAsia="Calibri"/>
        </w:rPr>
        <w:t xml:space="preserve">, wie in den vorherigen Stationen verwendet. Die Ergebnissicherung soll in diesem Falle mit einem Millionenquiz erfolgen. Ähnlich wie in der bekannten Fernsehshow „Wer wird Millionär“ muss in einer Learning-App aus vier Antwortmöglichkeiten die richtige ausgewählt werden. Diese Variante eignet sich in unserer Stationsarbeit an dieser Stelle hervorragend, da die Aufgabe schnell bearbeitet werden kann. Zudem muss das Quiz komplett richtig beantwortet werden, um das Ziel zu erreichen. </w:t>
      </w:r>
      <w:r w:rsidR="001D44D6">
        <w:rPr>
          <w:rFonts w:eastAsia="Calibri"/>
        </w:rPr>
        <w:t xml:space="preserve">Die </w:t>
      </w:r>
      <w:proofErr w:type="spellStart"/>
      <w:r w:rsidRPr="7F8AE5C1">
        <w:rPr>
          <w:rFonts w:eastAsia="Calibri"/>
        </w:rPr>
        <w:t>SuS</w:t>
      </w:r>
      <w:proofErr w:type="spellEnd"/>
      <w:r w:rsidRPr="7F8AE5C1">
        <w:rPr>
          <w:rFonts w:eastAsia="Calibri"/>
        </w:rPr>
        <w:t xml:space="preserve"> müssen hier die Antworten differenziert begutachten und mit Bedacht </w:t>
      </w:r>
      <w:r w:rsidR="001D44D6">
        <w:rPr>
          <w:rFonts w:eastAsia="Calibri"/>
        </w:rPr>
        <w:t>wählen.</w:t>
      </w:r>
    </w:p>
    <w:p w14:paraId="36D3AAEC" w14:textId="3A8AD5ED" w:rsidR="00984DC0" w:rsidRDefault="7F8AE5C1" w:rsidP="001D44D6">
      <w:pPr>
        <w:spacing w:after="0" w:line="360" w:lineRule="auto"/>
        <w:jc w:val="both"/>
        <w:rPr>
          <w:rFonts w:eastAsia="Calibri"/>
        </w:rPr>
      </w:pPr>
      <w:r w:rsidRPr="7F8AE5C1">
        <w:rPr>
          <w:rFonts w:eastAsia="Calibri"/>
        </w:rPr>
        <w:t xml:space="preserve">Die Verbindung der Kubakrise </w:t>
      </w:r>
      <w:r w:rsidR="001D44D6">
        <w:rPr>
          <w:rFonts w:eastAsia="Calibri"/>
        </w:rPr>
        <w:t>mit der zweiten Berlin-Krise</w:t>
      </w:r>
      <w:r w:rsidRPr="7F8AE5C1">
        <w:rPr>
          <w:rFonts w:eastAsia="Calibri"/>
        </w:rPr>
        <w:t xml:space="preserve"> </w:t>
      </w:r>
      <w:r w:rsidR="001D44D6">
        <w:rPr>
          <w:rFonts w:eastAsia="Calibri"/>
        </w:rPr>
        <w:t>erfolgt über die Auseinandersetzung mit einer Forschungsmeinung bezüglich des Zusammenhangs zwischen der Kuba-Krise und der zweiten Berlin-Krise.</w:t>
      </w:r>
      <w:r w:rsidRPr="7F8AE5C1">
        <w:rPr>
          <w:rFonts w:eastAsia="Calibri"/>
        </w:rPr>
        <w:t xml:space="preserve"> </w:t>
      </w:r>
      <w:r w:rsidR="001D44D6">
        <w:rPr>
          <w:rFonts w:eastAsia="Calibri"/>
        </w:rPr>
        <w:t xml:space="preserve">Somit wird mit dieser Aufgabe auch die Ebene des Sachurteils über die Inhalte des </w:t>
      </w:r>
      <w:proofErr w:type="spellStart"/>
      <w:r w:rsidR="001D44D6">
        <w:rPr>
          <w:rFonts w:eastAsia="Calibri"/>
        </w:rPr>
        <w:t>Erklärvideos</w:t>
      </w:r>
      <w:proofErr w:type="spellEnd"/>
      <w:r w:rsidR="001D44D6">
        <w:rPr>
          <w:rFonts w:eastAsia="Calibri"/>
        </w:rPr>
        <w:t xml:space="preserve"> durch die </w:t>
      </w:r>
      <w:proofErr w:type="spellStart"/>
      <w:r w:rsidR="001D44D6">
        <w:rPr>
          <w:rFonts w:eastAsia="Calibri"/>
        </w:rPr>
        <w:t>SuS</w:t>
      </w:r>
      <w:proofErr w:type="spellEnd"/>
      <w:r w:rsidR="001D44D6">
        <w:rPr>
          <w:rFonts w:eastAsia="Calibri"/>
        </w:rPr>
        <w:t xml:space="preserve"> bedient.</w:t>
      </w:r>
    </w:p>
    <w:p w14:paraId="7B3DC60D" w14:textId="73627C17" w:rsidR="001D44D6" w:rsidRDefault="001D44D6" w:rsidP="001D44D6">
      <w:pPr>
        <w:spacing w:after="0" w:line="360" w:lineRule="auto"/>
        <w:jc w:val="both"/>
        <w:rPr>
          <w:rFonts w:eastAsia="Calibri"/>
        </w:rPr>
      </w:pPr>
    </w:p>
    <w:p w14:paraId="243F77D1" w14:textId="27C32118" w:rsidR="001D44D6" w:rsidRPr="001D44D6" w:rsidRDefault="001D44D6" w:rsidP="001D44D6">
      <w:pPr>
        <w:spacing w:after="0" w:line="360" w:lineRule="auto"/>
        <w:jc w:val="both"/>
        <w:rPr>
          <w:rFonts w:eastAsia="Calibri"/>
          <w:b/>
          <w:bCs/>
        </w:rPr>
      </w:pPr>
      <w:r w:rsidRPr="001D44D6">
        <w:rPr>
          <w:rFonts w:eastAsia="Calibri"/>
          <w:b/>
          <w:bCs/>
        </w:rPr>
        <w:t>Station 5: Ein Loch im Bollwerk</w:t>
      </w:r>
    </w:p>
    <w:p w14:paraId="5D0ADB5B" w14:textId="36840384" w:rsidR="408C7C75" w:rsidRDefault="7F8AE5C1" w:rsidP="00E45E14">
      <w:pPr>
        <w:spacing w:after="0" w:line="360" w:lineRule="auto"/>
        <w:jc w:val="both"/>
        <w:rPr>
          <w:rFonts w:eastAsia="Calibri"/>
        </w:rPr>
      </w:pPr>
      <w:r w:rsidRPr="7F8AE5C1">
        <w:rPr>
          <w:rFonts w:eastAsia="Calibri"/>
        </w:rPr>
        <w:t xml:space="preserve">Die fünfte Station befindet sich vor Ort in der Schillerstraße 125. Früher war dieser Ort eine Schule, in der eine provisorische Passierscheinstelle eingerichtet war. Jetzt befindet sich hier das Schiller-Gymnasium. Zum Einstieg in die Station lösen die </w:t>
      </w:r>
      <w:proofErr w:type="spellStart"/>
      <w:r w:rsidRPr="7F8AE5C1">
        <w:rPr>
          <w:rFonts w:eastAsia="Calibri"/>
        </w:rPr>
        <w:t>SuS</w:t>
      </w:r>
      <w:proofErr w:type="spellEnd"/>
      <w:r w:rsidRPr="7F8AE5C1">
        <w:rPr>
          <w:rFonts w:eastAsia="Calibri"/>
        </w:rPr>
        <w:t xml:space="preserve"> zur Sicherung der Inhalte aus dem </w:t>
      </w:r>
      <w:proofErr w:type="spellStart"/>
      <w:r w:rsidRPr="7F8AE5C1">
        <w:rPr>
          <w:rFonts w:eastAsia="Calibri"/>
        </w:rPr>
        <w:t>Erklärvideo</w:t>
      </w:r>
      <w:proofErr w:type="spellEnd"/>
      <w:r w:rsidRPr="7F8AE5C1">
        <w:rPr>
          <w:rFonts w:eastAsia="Calibri"/>
        </w:rPr>
        <w:t xml:space="preserve"> ein Kreuzworträtsel. Diese Methode stellt eine spielerische und kreative Möglichkeit dar, um die gewonnenen Erkenntnisse aus dem einleitenden </w:t>
      </w:r>
      <w:proofErr w:type="spellStart"/>
      <w:r w:rsidRPr="7F8AE5C1">
        <w:rPr>
          <w:rFonts w:eastAsia="Calibri"/>
        </w:rPr>
        <w:t>Erklärvideo</w:t>
      </w:r>
      <w:proofErr w:type="spellEnd"/>
      <w:r w:rsidRPr="7F8AE5C1">
        <w:rPr>
          <w:rFonts w:eastAsia="Calibri"/>
        </w:rPr>
        <w:t xml:space="preserve"> in relativ kurzer Zeit zu reproduzieren. Danach analysieren die </w:t>
      </w:r>
      <w:proofErr w:type="spellStart"/>
      <w:r w:rsidRPr="7F8AE5C1">
        <w:rPr>
          <w:rFonts w:eastAsia="Calibri"/>
        </w:rPr>
        <w:t>SuS</w:t>
      </w:r>
      <w:proofErr w:type="spellEnd"/>
      <w:r w:rsidRPr="7F8AE5C1">
        <w:rPr>
          <w:rFonts w:eastAsia="Calibri"/>
        </w:rPr>
        <w:t xml:space="preserve"> dezidiert eine Rede von Willy Brandt, die medial vorliegt als Textquelle. Durch die Analyse der Rede Brandts erschließen sich die Schüler zunächst die wichtigsten historischen Fakten hinsichtlich des Zusammenhangs zwischen Willy Brandt und dem Passierscheinabkommen. Somit erstellen die </w:t>
      </w:r>
      <w:proofErr w:type="spellStart"/>
      <w:r w:rsidRPr="7F8AE5C1">
        <w:rPr>
          <w:rFonts w:eastAsia="Calibri"/>
        </w:rPr>
        <w:t>SuS</w:t>
      </w:r>
      <w:proofErr w:type="spellEnd"/>
      <w:r w:rsidRPr="7F8AE5C1">
        <w:rPr>
          <w:rFonts w:eastAsia="Calibri"/>
        </w:rPr>
        <w:t xml:space="preserve">, wie schon in den vorherigen Stationen, zuerst eine Sachanalyse des historischen Faktums. Dabei steht ihnen eine Tabelle mit lenkenden Untersuchungskriterien zur Verfügung.  Dieses halbgeschlossene Vorgehen in der dritten Aufgabe bietet den Vorteil einer hohen Zielorientierung. Im darauffolgenden Schritt werden die gewonnenen Erkenntnisse der </w:t>
      </w:r>
      <w:proofErr w:type="spellStart"/>
      <w:r w:rsidRPr="7F8AE5C1">
        <w:rPr>
          <w:rFonts w:eastAsia="Calibri"/>
        </w:rPr>
        <w:t>SuS</w:t>
      </w:r>
      <w:proofErr w:type="spellEnd"/>
      <w:r w:rsidRPr="7F8AE5C1">
        <w:rPr>
          <w:rFonts w:eastAsia="Calibri"/>
        </w:rPr>
        <w:t xml:space="preserve"> durch eine </w:t>
      </w:r>
      <w:r w:rsidRPr="7F8AE5C1">
        <w:rPr>
          <w:rFonts w:eastAsia="Calibri"/>
        </w:rPr>
        <w:lastRenderedPageBreak/>
        <w:t xml:space="preserve">weitere Sachanalyse erweitert, wobei ebenso zwei weitere Quellen zum Einsatz kommen. Zwei Zeitzeugenberichte liegen als audiovisuelle Quellen vor, wodurch ein medialer Kontrast zu der vorherigen Textquelle erzeugt wird. Dadurch entsteht innerhalb der Station ein Medienwechsel, der Abwechslung in die Bearbeitung der Aufgaben hereinbringt, da wieder ein anderer Lernkanal der </w:t>
      </w:r>
      <w:proofErr w:type="spellStart"/>
      <w:r w:rsidRPr="7F8AE5C1">
        <w:rPr>
          <w:rFonts w:eastAsia="Calibri"/>
        </w:rPr>
        <w:t>SuS</w:t>
      </w:r>
      <w:proofErr w:type="spellEnd"/>
      <w:r w:rsidRPr="7F8AE5C1">
        <w:rPr>
          <w:rFonts w:eastAsia="Calibri"/>
        </w:rPr>
        <w:t xml:space="preserve"> bedient wird. In den Aufgaben fünf und sechs manifestiert sich jeweils</w:t>
      </w:r>
      <w:r w:rsidR="00E45E14">
        <w:rPr>
          <w:rFonts w:eastAsia="Calibri"/>
        </w:rPr>
        <w:t xml:space="preserve"> ein Sachurteil:</w:t>
      </w:r>
      <w:r w:rsidRPr="7F8AE5C1">
        <w:rPr>
          <w:rFonts w:eastAsia="Calibri"/>
        </w:rPr>
        <w:t xml:space="preserve"> Zuerst sollen die </w:t>
      </w:r>
      <w:proofErr w:type="spellStart"/>
      <w:r w:rsidRPr="7F8AE5C1">
        <w:rPr>
          <w:rFonts w:eastAsia="Calibri"/>
        </w:rPr>
        <w:t>SuS</w:t>
      </w:r>
      <w:proofErr w:type="spellEnd"/>
      <w:r w:rsidRPr="7F8AE5C1">
        <w:rPr>
          <w:rFonts w:eastAsia="Calibri"/>
        </w:rPr>
        <w:t xml:space="preserve"> die Bedeutung des Passierscheinabkommens </w:t>
      </w:r>
      <w:r w:rsidR="00E45E14">
        <w:rPr>
          <w:rFonts w:eastAsia="Calibri"/>
        </w:rPr>
        <w:t>bestimmen</w:t>
      </w:r>
      <w:r w:rsidRPr="7F8AE5C1">
        <w:rPr>
          <w:rFonts w:eastAsia="Calibri"/>
        </w:rPr>
        <w:t xml:space="preserve">. </w:t>
      </w:r>
      <w:r w:rsidR="001D44D6">
        <w:rPr>
          <w:rFonts w:eastAsia="Calibri"/>
        </w:rPr>
        <w:t xml:space="preserve">Dazu </w:t>
      </w:r>
      <w:r w:rsidR="00E45E14">
        <w:rPr>
          <w:rFonts w:eastAsia="Calibri"/>
        </w:rPr>
        <w:t>beurteilen</w:t>
      </w:r>
      <w:r w:rsidR="001D44D6">
        <w:rPr>
          <w:rFonts w:eastAsia="Calibri"/>
        </w:rPr>
        <w:t xml:space="preserve"> die </w:t>
      </w:r>
      <w:proofErr w:type="spellStart"/>
      <w:r w:rsidR="001D44D6">
        <w:rPr>
          <w:rFonts w:eastAsia="Calibri"/>
        </w:rPr>
        <w:t>SuS</w:t>
      </w:r>
      <w:proofErr w:type="spellEnd"/>
      <w:r w:rsidR="001D44D6">
        <w:rPr>
          <w:rFonts w:eastAsia="Calibri"/>
        </w:rPr>
        <w:t xml:space="preserve"> die Aussage Willy Brandts, weshalb das Passierscheinabkommen initiiert wurde, </w:t>
      </w:r>
      <w:r w:rsidR="00E45E14" w:rsidRPr="7F8AE5C1">
        <w:rPr>
          <w:rFonts w:eastAsia="Calibri"/>
        </w:rPr>
        <w:t>auf Grundlage ihre zuvor erworbenen Kenntnisse aus den Sachanalysen</w:t>
      </w:r>
      <w:r w:rsidR="00E45E14">
        <w:rPr>
          <w:rFonts w:eastAsia="Calibri"/>
        </w:rPr>
        <w:t>.</w:t>
      </w:r>
      <w:r w:rsidR="00E45E14" w:rsidRPr="7F8AE5C1">
        <w:rPr>
          <w:rFonts w:eastAsia="Calibri"/>
        </w:rPr>
        <w:t xml:space="preserve"> </w:t>
      </w:r>
      <w:r w:rsidRPr="7F8AE5C1">
        <w:rPr>
          <w:rFonts w:eastAsia="Calibri"/>
        </w:rPr>
        <w:t>Dieses erste Sachurteil dient nur zur Herausstellung der Besonderheit des historischen Faktums, worauf in der anschließend</w:t>
      </w:r>
      <w:r w:rsidR="00E45E14">
        <w:rPr>
          <w:rFonts w:eastAsia="Calibri"/>
        </w:rPr>
        <w:t xml:space="preserve">en Aufgabe aufgebaut wird – sozusagen ein Zwischenschritt. </w:t>
      </w:r>
      <w:r w:rsidRPr="7F8AE5C1">
        <w:rPr>
          <w:rFonts w:eastAsia="Calibri"/>
        </w:rPr>
        <w:t xml:space="preserve">Das Hauptanliegen der Station fünf liegt in der abschließenden Thematisierung des Zusammenhangs zwischen Willy Brandt und dem Passierscheinabkommen und der Beurteilung der Leistung von Willy Brandt mit dem Abschluss der Passierscheinregelung. Die dazugehörige Aufgabe sechs geht hierbei Kleinschrittig vor. In Form einer Tabelle mit vorgegebenen Aussagen, die als richtig oder falsch einzuschätzen sind, wird zunächst noch einmal das Passierscheinabkommen zusammengefasst. Damit wird den </w:t>
      </w:r>
      <w:proofErr w:type="spellStart"/>
      <w:r w:rsidRPr="7F8AE5C1">
        <w:rPr>
          <w:rFonts w:eastAsia="Calibri"/>
        </w:rPr>
        <w:t>SuS</w:t>
      </w:r>
      <w:proofErr w:type="spellEnd"/>
      <w:r w:rsidRPr="7F8AE5C1">
        <w:rPr>
          <w:rFonts w:eastAsia="Calibri"/>
        </w:rPr>
        <w:t xml:space="preserve"> noch einmal das Abkommen im Allgemeinen und welche Folgen es mit sich bringt in Erinnerung gerufen. Darauf aufbauend erfolgt nun das Sachurteil in Bezug auf Willy Brandt bzw. dessen Leistung, wobei die </w:t>
      </w:r>
      <w:proofErr w:type="spellStart"/>
      <w:r w:rsidRPr="7F8AE5C1">
        <w:rPr>
          <w:rFonts w:eastAsia="Calibri"/>
        </w:rPr>
        <w:t>SuS</w:t>
      </w:r>
      <w:proofErr w:type="spellEnd"/>
      <w:r w:rsidRPr="7F8AE5C1">
        <w:rPr>
          <w:rFonts w:eastAsia="Calibri"/>
        </w:rPr>
        <w:t xml:space="preserve"> ihren kognitiven Prozess in selbstverantwortlicher Weise und selbstständigem Vorgehen zum Abschluss bringen. Aus diesem Grund wird das eigenständige Urteil auch mit einer kurzen Freitextaufgabe ohne jegliche Lenkung oder anderen Vorgaben abgeschlossen.</w:t>
      </w:r>
    </w:p>
    <w:p w14:paraId="0187C289" w14:textId="66720C00" w:rsidR="00E45E14" w:rsidRDefault="00E45E14" w:rsidP="00E45E14">
      <w:pPr>
        <w:spacing w:after="0" w:line="360" w:lineRule="auto"/>
        <w:jc w:val="both"/>
        <w:rPr>
          <w:rFonts w:eastAsia="Calibri"/>
        </w:rPr>
      </w:pPr>
    </w:p>
    <w:p w14:paraId="4043554F" w14:textId="25430DCB" w:rsidR="00E45E14" w:rsidRPr="00E45E14" w:rsidRDefault="00E45E14" w:rsidP="00E45E14">
      <w:pPr>
        <w:spacing w:after="0" w:line="360" w:lineRule="auto"/>
        <w:jc w:val="both"/>
        <w:rPr>
          <w:rFonts w:eastAsia="Calibri"/>
          <w:b/>
          <w:bCs/>
        </w:rPr>
      </w:pPr>
      <w:r w:rsidRPr="00E45E14">
        <w:rPr>
          <w:rFonts w:eastAsia="Calibri"/>
          <w:b/>
          <w:bCs/>
        </w:rPr>
        <w:t>Der Abschluss des Projekts</w:t>
      </w:r>
    </w:p>
    <w:p w14:paraId="623F1F48" w14:textId="77777777" w:rsidR="00E45E14" w:rsidRDefault="1610AC20" w:rsidP="7F8AE5C1">
      <w:pPr>
        <w:spacing w:after="0" w:line="360" w:lineRule="auto"/>
        <w:jc w:val="both"/>
        <w:rPr>
          <w:rFonts w:eastAsia="Calibri"/>
        </w:rPr>
      </w:pPr>
      <w:r w:rsidRPr="7F8AE5C1">
        <w:rPr>
          <w:rFonts w:eastAsia="Calibri"/>
        </w:rPr>
        <w:t xml:space="preserve">Im Sinne des Dreischritts historischen Lernens schließt das vorliegende Unterrichtskonzept mit dem Werturteil ab. Dafür gehen die </w:t>
      </w:r>
      <w:proofErr w:type="spellStart"/>
      <w:r w:rsidRPr="7F8AE5C1">
        <w:rPr>
          <w:rFonts w:eastAsia="Calibri"/>
        </w:rPr>
        <w:t>SuS</w:t>
      </w:r>
      <w:proofErr w:type="spellEnd"/>
      <w:r w:rsidRPr="7F8AE5C1">
        <w:rPr>
          <w:rFonts w:eastAsia="Calibri"/>
        </w:rPr>
        <w:t xml:space="preserve"> beim Stadtrundgang zur Bundeskanzler Willy-Brandt-Stiftung. Die Grundlage für das Werturteil, welches inhaltlich auf zwei Ebenen zu verorten ist, bildet eine vorangestellte Aufgabe, in der sich sozusagen ein abschließendes Sachurteil zur Person Willy Brandt bzw. zu dessen Handeln manifestiert. Die Aufgabe spiegelt eine Art Zusammenfassung der gewonnenen Erkenntnisse aus den vorherigen Stationen wieder und stellt ebenfalls die große Klammer zum Einstieg in das Projekt dar, da der im Impuls per Abstimmung festgelegte Kriterienkatalog mit wünschenswerten Eigenschaften für Politiker nun auf Willy Brandt angewendet wird. Um diese Aufgabe erfolgreich zu lösen und dementsprechend ein begründetes Sachurteil in Bezug auf Willy Brandt und dessen Handlungen zu erstellen, müssen die </w:t>
      </w:r>
      <w:proofErr w:type="spellStart"/>
      <w:r w:rsidRPr="7F8AE5C1">
        <w:rPr>
          <w:rFonts w:eastAsia="Calibri"/>
        </w:rPr>
        <w:t>SuS</w:t>
      </w:r>
      <w:proofErr w:type="spellEnd"/>
      <w:r w:rsidRPr="7F8AE5C1">
        <w:rPr>
          <w:rFonts w:eastAsia="Calibri"/>
        </w:rPr>
        <w:t xml:space="preserve"> ihre gewonnen</w:t>
      </w:r>
      <w:r w:rsidR="00BF172B" w:rsidRPr="7F8AE5C1">
        <w:rPr>
          <w:rFonts w:eastAsia="Calibri"/>
        </w:rPr>
        <w:t>en</w:t>
      </w:r>
      <w:r w:rsidRPr="7F8AE5C1">
        <w:rPr>
          <w:rFonts w:eastAsia="Calibri"/>
        </w:rPr>
        <w:t xml:space="preserve"> Kenntnisse aus den vorherigen Stationen und dabei besonders ihre Urteile reaktivieren und hinterfragen. Darin besteht </w:t>
      </w:r>
      <w:r w:rsidRPr="7F8AE5C1">
        <w:rPr>
          <w:rFonts w:eastAsia="Calibri"/>
        </w:rPr>
        <w:lastRenderedPageBreak/>
        <w:t xml:space="preserve">die Schwierigkeit der Aufgabe, aber auch deren Intension. Denn die abschließende Beurteilung Willy Brandts als Person anhand dessen Handlungen zielt auf die nachfolgende Bewertung Willy Brandts als mögliches Vorbild für heutige Politiker. Das Sachurteil soll durch die </w:t>
      </w:r>
      <w:proofErr w:type="spellStart"/>
      <w:r w:rsidRPr="7F8AE5C1">
        <w:rPr>
          <w:rFonts w:eastAsia="Calibri"/>
        </w:rPr>
        <w:t>SuS</w:t>
      </w:r>
      <w:proofErr w:type="spellEnd"/>
      <w:r w:rsidRPr="7F8AE5C1">
        <w:rPr>
          <w:rFonts w:eastAsia="Calibri"/>
        </w:rPr>
        <w:t xml:space="preserve"> in einer Standpunktrede mündlich artikuliert werden. Diese Methode stellt sich unter Berücksichtigung des Erwartungshorizontes als sehr geeignet dar, da die </w:t>
      </w:r>
      <w:proofErr w:type="spellStart"/>
      <w:r w:rsidRPr="7F8AE5C1">
        <w:rPr>
          <w:rFonts w:eastAsia="Calibri"/>
        </w:rPr>
        <w:t>SuS</w:t>
      </w:r>
      <w:proofErr w:type="spellEnd"/>
      <w:r w:rsidRPr="7F8AE5C1">
        <w:rPr>
          <w:rFonts w:eastAsia="Calibri"/>
        </w:rPr>
        <w:t xml:space="preserve"> durch die Generierung von stützenden Argumenten noch einmal die vorherigen Stationen rekapitulieren müssen, wobei sie ihre gewonnenen Erkenntnisse gleichzeitig hinterfragen. Zudem fordert die Methode der Standpunktrede von den </w:t>
      </w:r>
      <w:proofErr w:type="spellStart"/>
      <w:r w:rsidRPr="7F8AE5C1">
        <w:rPr>
          <w:rFonts w:eastAsia="Calibri"/>
        </w:rPr>
        <w:t>SuS</w:t>
      </w:r>
      <w:proofErr w:type="spellEnd"/>
      <w:r w:rsidRPr="7F8AE5C1">
        <w:rPr>
          <w:rFonts w:eastAsia="Calibri"/>
        </w:rPr>
        <w:t xml:space="preserve"> eine konzise Artikulation eines Sachurteils. Da sich die </w:t>
      </w:r>
      <w:proofErr w:type="spellStart"/>
      <w:r w:rsidRPr="7F8AE5C1">
        <w:rPr>
          <w:rFonts w:eastAsia="Calibri"/>
        </w:rPr>
        <w:t>SuS</w:t>
      </w:r>
      <w:proofErr w:type="spellEnd"/>
      <w:r w:rsidRPr="7F8AE5C1">
        <w:rPr>
          <w:rFonts w:eastAsia="Calibri"/>
        </w:rPr>
        <w:t xml:space="preserve"> in einer Gruppe befinden und mehrere eine Standpunktrede halten, setzen sie sich verschieden mit den Anforderungen der Aufgabe auseinander. Dadurch werden die individuellen Erkenntnisse durch</w:t>
      </w:r>
      <w:r w:rsidR="00E45E14">
        <w:rPr>
          <w:rFonts w:eastAsia="Calibri"/>
        </w:rPr>
        <w:t xml:space="preserve"> die der anderen </w:t>
      </w:r>
      <w:proofErr w:type="spellStart"/>
      <w:r w:rsidR="00E45E14">
        <w:rPr>
          <w:rFonts w:eastAsia="Calibri"/>
        </w:rPr>
        <w:t>SuS</w:t>
      </w:r>
      <w:proofErr w:type="spellEnd"/>
      <w:r w:rsidR="00E45E14">
        <w:rPr>
          <w:rFonts w:eastAsia="Calibri"/>
        </w:rPr>
        <w:t xml:space="preserve"> erweitert.</w:t>
      </w:r>
    </w:p>
    <w:p w14:paraId="6461BBDB" w14:textId="5095845F" w:rsidR="1610AC20" w:rsidRDefault="1610AC20" w:rsidP="7F8AE5C1">
      <w:pPr>
        <w:spacing w:after="0" w:line="360" w:lineRule="auto"/>
        <w:jc w:val="both"/>
        <w:rPr>
          <w:rFonts w:eastAsia="Calibri"/>
        </w:rPr>
      </w:pPr>
      <w:r w:rsidRPr="7F8AE5C1">
        <w:rPr>
          <w:rFonts w:eastAsia="Calibri"/>
        </w:rPr>
        <w:t xml:space="preserve">In der abschließenden Bewertung einer möglichen Funktion Willy Brandts als Vorbild für heutige Politiker liegt nun das Werturteil des Unterrichtskonzepts und damit auch dessen Quintessenz. Inhaltlich ist das Werturteil zum einem in der Wahrnehmung der Relevanz eines aktiven Handelns in Krisensituationen und zum anderem in der Wahrnehmung der Relevanz eines aktiven Einstehens für unterdrückte Menschen zu verorten. Dieser Erkenntnisprozess vollzieht sich anhand des historischen Beispiels Willy Brandt. Damit stellen die </w:t>
      </w:r>
      <w:proofErr w:type="spellStart"/>
      <w:r w:rsidRPr="7F8AE5C1">
        <w:rPr>
          <w:rFonts w:eastAsia="Calibri"/>
        </w:rPr>
        <w:t>SuS</w:t>
      </w:r>
      <w:proofErr w:type="spellEnd"/>
      <w:r w:rsidRPr="7F8AE5C1">
        <w:rPr>
          <w:rFonts w:eastAsia="Calibri"/>
        </w:rPr>
        <w:t xml:space="preserve"> eine Beziehung zwischen dem historischen Faktum (Willy Brandt) und einer gesellschaftlichen Bedeutung her.</w:t>
      </w:r>
      <w:r w:rsidRPr="7F8AE5C1">
        <w:rPr>
          <w:rStyle w:val="Funotenzeichen"/>
          <w:rFonts w:eastAsia="Calibri"/>
        </w:rPr>
        <w:footnoteReference w:id="60"/>
      </w:r>
      <w:r w:rsidRPr="7F8AE5C1">
        <w:rPr>
          <w:rFonts w:eastAsia="Calibri"/>
        </w:rPr>
        <w:t xml:space="preserve"> Dementsprechend ist auch die dazugehörige Aufgabe (Nr. zwei) konzipiert: Der Aufgabe des Verfassens eines Essays wird die Referierung auf aktuelle politische Herausforderungen sowie die daran anschließende Verknüpfung mit Willy Brandt vorangestellt. Dadurch wird sowohl die historische als auch die gegenwärtige Perspektive eingebracht und die </w:t>
      </w:r>
      <w:proofErr w:type="spellStart"/>
      <w:r w:rsidRPr="7F8AE5C1">
        <w:rPr>
          <w:rFonts w:eastAsia="Calibri"/>
        </w:rPr>
        <w:t>SuS</w:t>
      </w:r>
      <w:proofErr w:type="spellEnd"/>
      <w:r w:rsidRPr="7F8AE5C1">
        <w:rPr>
          <w:rFonts w:eastAsia="Calibri"/>
        </w:rPr>
        <w:t xml:space="preserve"> stellen eine Beziehung zwischen beiden Ebenen her. In diesem Vorgehen liegt der Grundgedanke der Umsetzung eines Gegenwartsbezugs über die Arbeit mit Schlüsselproblemen - siehe inhaltliche Ebenen des Werturteils -, wobei sich die </w:t>
      </w:r>
      <w:proofErr w:type="spellStart"/>
      <w:r w:rsidRPr="7F8AE5C1">
        <w:rPr>
          <w:rFonts w:eastAsia="Calibri"/>
        </w:rPr>
        <w:t>SuS</w:t>
      </w:r>
      <w:proofErr w:type="spellEnd"/>
      <w:r w:rsidRPr="7F8AE5C1">
        <w:rPr>
          <w:rFonts w:eastAsia="Calibri"/>
        </w:rPr>
        <w:t xml:space="preserve"> mit den sogenannten ”großen Fragen”, die die Gesellschaft in ihren Grundbedürfnissen und ihren Aufgaben hinterfragen, auseinandersetzen.</w:t>
      </w:r>
      <w:r w:rsidRPr="7F8AE5C1">
        <w:rPr>
          <w:rStyle w:val="Funotenzeichen"/>
          <w:rFonts w:eastAsia="Calibri"/>
        </w:rPr>
        <w:footnoteReference w:id="61"/>
      </w:r>
      <w:r w:rsidRPr="7F8AE5C1">
        <w:rPr>
          <w:rFonts w:eastAsia="Calibri"/>
        </w:rPr>
        <w:t xml:space="preserve"> Ferner erweitern die </w:t>
      </w:r>
      <w:proofErr w:type="spellStart"/>
      <w:r w:rsidRPr="7F8AE5C1">
        <w:rPr>
          <w:rFonts w:eastAsia="Calibri"/>
        </w:rPr>
        <w:t>SuS</w:t>
      </w:r>
      <w:proofErr w:type="spellEnd"/>
      <w:r w:rsidRPr="7F8AE5C1">
        <w:rPr>
          <w:rFonts w:eastAsia="Calibri"/>
        </w:rPr>
        <w:t xml:space="preserve"> mit der Bearbeitung dieser letzten Aufgabe ihre Orientierungskompetenz. Sie reflektieren ihren historischen Lernprozess, erweitern ihre Einstellung bzw. Haltung zu den genannten Schlüsselproblemen und gewinnen dadurch Orientierung in der gegenwärtigen Lebenssituation.</w:t>
      </w:r>
      <w:r w:rsidRPr="7F8AE5C1">
        <w:rPr>
          <w:rStyle w:val="Funotenzeichen"/>
          <w:rFonts w:eastAsia="Calibri"/>
        </w:rPr>
        <w:footnoteReference w:id="62"/>
      </w:r>
      <w:r w:rsidRPr="7F8AE5C1">
        <w:rPr>
          <w:rFonts w:eastAsia="Calibri"/>
        </w:rPr>
        <w:t xml:space="preserve"> Mit dem Abschluss dieses Prozesses erfolgt ebenso die Herausbildung von Geschichtsbewusstsein bei den </w:t>
      </w:r>
      <w:proofErr w:type="spellStart"/>
      <w:r w:rsidRPr="7F8AE5C1">
        <w:rPr>
          <w:rFonts w:eastAsia="Calibri"/>
        </w:rPr>
        <w:t>SuS</w:t>
      </w:r>
      <w:proofErr w:type="spellEnd"/>
      <w:r w:rsidRPr="7F8AE5C1">
        <w:rPr>
          <w:rFonts w:eastAsia="Calibri"/>
        </w:rPr>
        <w:t xml:space="preserve">. Sie können die hohe Relevanz eines aktiven Handelns in Krisensituationen sowie die hohe Relevanz eines aktiven Einstehens für unterdrückte </w:t>
      </w:r>
      <w:r w:rsidRPr="7F8AE5C1">
        <w:rPr>
          <w:rFonts w:eastAsia="Calibri"/>
        </w:rPr>
        <w:lastRenderedPageBreak/>
        <w:t>Menschen anhand des historischen Beispiels Willy Brandt erkennen, diese Bedeutsamkeit auf die Gegenwart beziehen und dadurch persönliche Folgerungen für die Zukunft entwerfen. In diesem Prozess der Vergangenheitsdeutung, Gegenwartsorientierung und Zukunftserwartung liegt die Sinnbildung über Zeiterfahrung, wodurch Geschichtsbewusstsein erst herausgebildet wird.</w:t>
      </w:r>
      <w:r w:rsidRPr="7F8AE5C1">
        <w:rPr>
          <w:rStyle w:val="Funotenzeichen"/>
          <w:rFonts w:eastAsia="Calibri"/>
        </w:rPr>
        <w:footnoteReference w:id="63"/>
      </w:r>
    </w:p>
    <w:p w14:paraId="1304094E" w14:textId="77777777" w:rsidR="00E45E14" w:rsidRDefault="00E45E14" w:rsidP="7F8AE5C1">
      <w:pPr>
        <w:spacing w:after="0" w:line="360" w:lineRule="auto"/>
        <w:jc w:val="both"/>
        <w:rPr>
          <w:rFonts w:eastAsia="Calibri"/>
          <w:sz w:val="24"/>
          <w:szCs w:val="24"/>
        </w:rPr>
      </w:pPr>
    </w:p>
    <w:p w14:paraId="1EC36D77" w14:textId="05E8E964" w:rsidR="00C74818" w:rsidRPr="00EB7D6C" w:rsidRDefault="7F8AE5C1" w:rsidP="7F8AE5C1">
      <w:pPr>
        <w:pStyle w:val="berschrift1"/>
        <w:numPr>
          <w:ilvl w:val="0"/>
          <w:numId w:val="3"/>
        </w:numPr>
        <w:rPr>
          <w:rFonts w:asciiTheme="minorHAnsi" w:eastAsiaTheme="minorEastAsia" w:hAnsiTheme="minorHAnsi" w:cstheme="minorBidi"/>
        </w:rPr>
      </w:pPr>
      <w:bookmarkStart w:id="14" w:name="_Toc812463"/>
      <w:r w:rsidRPr="7F8AE5C1">
        <w:rPr>
          <w:rFonts w:asciiTheme="minorHAnsi" w:eastAsiaTheme="minorEastAsia" w:hAnsiTheme="minorHAnsi" w:cstheme="minorBidi"/>
        </w:rPr>
        <w:t>Erläuterung zu Aufgaben, Material, Erwartungshorizonte und Möglichkeiten der Leistungsbeurteilung</w:t>
      </w:r>
      <w:bookmarkEnd w:id="14"/>
    </w:p>
    <w:p w14:paraId="3ADFB39F" w14:textId="77777777" w:rsidR="00450A25" w:rsidRPr="00EB7D6C" w:rsidRDefault="00450A25" w:rsidP="00C74818">
      <w:pPr>
        <w:pStyle w:val="Listenabsatz"/>
        <w:spacing w:after="0" w:line="360" w:lineRule="auto"/>
        <w:ind w:left="0"/>
        <w:rPr>
          <w:rFonts w:cstheme="minorHAnsi"/>
        </w:rPr>
      </w:pPr>
    </w:p>
    <w:p w14:paraId="7D2835D8" w14:textId="7127EEF6" w:rsidR="00450A25" w:rsidRPr="00EB7D6C" w:rsidRDefault="7F8AE5C1" w:rsidP="7F8AE5C1">
      <w:pPr>
        <w:pStyle w:val="Listenabsatz"/>
        <w:spacing w:after="0" w:line="360" w:lineRule="auto"/>
        <w:ind w:left="0"/>
        <w:jc w:val="both"/>
        <w:rPr>
          <w:rFonts w:eastAsiaTheme="minorEastAsia"/>
        </w:rPr>
      </w:pPr>
      <w:r w:rsidRPr="7F8AE5C1">
        <w:rPr>
          <w:rFonts w:eastAsiaTheme="minorEastAsia"/>
        </w:rPr>
        <w:t xml:space="preserve">Als weiterführendes Element des Grundgedankens der Stadtrallye können die Lehrkräfte den </w:t>
      </w:r>
      <w:proofErr w:type="spellStart"/>
      <w:r w:rsidRPr="7F8AE5C1">
        <w:rPr>
          <w:rFonts w:eastAsiaTheme="minorEastAsia"/>
        </w:rPr>
        <w:t>SuS</w:t>
      </w:r>
      <w:proofErr w:type="spellEnd"/>
      <w:r w:rsidRPr="7F8AE5C1">
        <w:rPr>
          <w:rFonts w:eastAsiaTheme="minorEastAsia"/>
        </w:rPr>
        <w:t xml:space="preserve"> noch zusätzliche Aufgaben präsentieren, die den jeweiligen Ort geschichtskulturell thematisieren. Hierbei sollen die </w:t>
      </w:r>
      <w:proofErr w:type="spellStart"/>
      <w:r w:rsidRPr="7F8AE5C1">
        <w:rPr>
          <w:rFonts w:eastAsiaTheme="minorEastAsia"/>
        </w:rPr>
        <w:t>SuS</w:t>
      </w:r>
      <w:proofErr w:type="spellEnd"/>
      <w:r w:rsidRPr="7F8AE5C1">
        <w:rPr>
          <w:rFonts w:eastAsiaTheme="minorEastAsia"/>
        </w:rPr>
        <w:t xml:space="preserve"> die historisch aufgeladenen Orte als Orte des Erinnerns wahrnehmen und dabei gleichzeitig das Gedenken bzw. ein mögliches Nichtgedenken hinterfragen. Die an den Stationen bearbeiteten Arbeitsblätter werden nicht extra bewertet. Die jeweiligen Erwartungshorizonte und Lösungen zu den einzelnen Arbeitsblättern liegen separat bei, so dass die Lehrkraft diese mit den </w:t>
      </w:r>
      <w:proofErr w:type="spellStart"/>
      <w:r w:rsidRPr="7F8AE5C1">
        <w:rPr>
          <w:rFonts w:eastAsiaTheme="minorEastAsia"/>
        </w:rPr>
        <w:t>SuS</w:t>
      </w:r>
      <w:proofErr w:type="spellEnd"/>
      <w:r w:rsidRPr="7F8AE5C1">
        <w:rPr>
          <w:rFonts w:eastAsiaTheme="minorEastAsia"/>
        </w:rPr>
        <w:t xml:space="preserve"> besprechen kann.</w:t>
      </w:r>
    </w:p>
    <w:p w14:paraId="1030A16D" w14:textId="3BF8248D" w:rsidR="00C74818" w:rsidRDefault="7F8AE5C1" w:rsidP="7F8AE5C1">
      <w:pPr>
        <w:pStyle w:val="Listenabsatz"/>
        <w:spacing w:after="0" w:line="360" w:lineRule="auto"/>
        <w:ind w:left="0"/>
        <w:jc w:val="both"/>
        <w:rPr>
          <w:rFonts w:eastAsiaTheme="minorEastAsia"/>
        </w:rPr>
      </w:pPr>
      <w:r w:rsidRPr="7F8AE5C1">
        <w:rPr>
          <w:rFonts w:eastAsiaTheme="minorEastAsia"/>
        </w:rPr>
        <w:t xml:space="preserve">Für die abschließende Leistungsüberprüfung ist eine schriftliche Aufgabe in Form eines Essays vorgesehen, die an die letzte Station anschließt. Den </w:t>
      </w:r>
      <w:proofErr w:type="spellStart"/>
      <w:r w:rsidRPr="7F8AE5C1">
        <w:rPr>
          <w:rFonts w:eastAsiaTheme="minorEastAsia"/>
        </w:rPr>
        <w:t>SuS</w:t>
      </w:r>
      <w:proofErr w:type="spellEnd"/>
      <w:r w:rsidRPr="7F8AE5C1">
        <w:rPr>
          <w:rFonts w:eastAsiaTheme="minorEastAsia"/>
        </w:rPr>
        <w:t xml:space="preserve"> wird die folgende Tabelle </w:t>
      </w:r>
      <w:r w:rsidRPr="7F8AE5C1">
        <w:rPr>
          <w:rFonts w:eastAsiaTheme="minorEastAsia"/>
          <w:b/>
          <w:bCs/>
          <w:color w:val="70AD47" w:themeColor="accent6"/>
        </w:rPr>
        <w:t>T1</w:t>
      </w:r>
      <w:r w:rsidRPr="7F8AE5C1">
        <w:rPr>
          <w:rFonts w:eastAsiaTheme="minorEastAsia"/>
          <w:color w:val="70AD47" w:themeColor="accent6"/>
        </w:rPr>
        <w:t xml:space="preserve"> </w:t>
      </w:r>
      <w:r w:rsidRPr="7F8AE5C1">
        <w:rPr>
          <w:rFonts w:eastAsiaTheme="minorEastAsia"/>
        </w:rPr>
        <w:t>mit den Anforderungen dazu geliefert. Dieser Kriterienkatalog gilt als Vorschlag, das schriftliche Essay zu beurteilen.</w:t>
      </w:r>
    </w:p>
    <w:p w14:paraId="399F0BFE" w14:textId="05367000" w:rsidR="00E45E14" w:rsidRDefault="00E45E14" w:rsidP="7F8AE5C1">
      <w:pPr>
        <w:pStyle w:val="Listenabsatz"/>
        <w:spacing w:after="0" w:line="360" w:lineRule="auto"/>
        <w:ind w:left="0"/>
        <w:jc w:val="both"/>
        <w:rPr>
          <w:rFonts w:eastAsiaTheme="minorEastAsia"/>
        </w:rPr>
      </w:pPr>
    </w:p>
    <w:p w14:paraId="14736726" w14:textId="0033C116" w:rsidR="00E45E14" w:rsidRDefault="00E45E14" w:rsidP="7F8AE5C1">
      <w:pPr>
        <w:pStyle w:val="Listenabsatz"/>
        <w:spacing w:after="0" w:line="360" w:lineRule="auto"/>
        <w:ind w:left="0"/>
        <w:jc w:val="both"/>
        <w:rPr>
          <w:rFonts w:eastAsiaTheme="minorEastAsia"/>
        </w:rPr>
      </w:pPr>
    </w:p>
    <w:p w14:paraId="5C831D84" w14:textId="2076F2EB" w:rsidR="00E45E14" w:rsidRDefault="00E45E14" w:rsidP="7F8AE5C1">
      <w:pPr>
        <w:pStyle w:val="Listenabsatz"/>
        <w:spacing w:after="0" w:line="360" w:lineRule="auto"/>
        <w:ind w:left="0"/>
        <w:jc w:val="both"/>
        <w:rPr>
          <w:rFonts w:eastAsiaTheme="minorEastAsia"/>
        </w:rPr>
      </w:pPr>
    </w:p>
    <w:p w14:paraId="465837C1" w14:textId="77777777" w:rsidR="005430D0" w:rsidRDefault="005430D0" w:rsidP="00575C24">
      <w:pPr>
        <w:spacing w:line="240" w:lineRule="auto"/>
        <w:rPr>
          <w:rFonts w:cstheme="minorHAnsi"/>
          <w:i/>
          <w:iCs/>
          <w:shd w:val="clear" w:color="auto" w:fill="FFFFFF"/>
        </w:rPr>
      </w:pPr>
    </w:p>
    <w:p w14:paraId="415FC765" w14:textId="77777777" w:rsidR="005430D0" w:rsidRDefault="005430D0" w:rsidP="00575C24">
      <w:pPr>
        <w:spacing w:line="240" w:lineRule="auto"/>
        <w:rPr>
          <w:rFonts w:cstheme="minorHAnsi"/>
          <w:i/>
          <w:iCs/>
          <w:shd w:val="clear" w:color="auto" w:fill="FFFFFF"/>
        </w:rPr>
      </w:pPr>
    </w:p>
    <w:p w14:paraId="12715732" w14:textId="77777777" w:rsidR="005430D0" w:rsidRDefault="005430D0" w:rsidP="00575C24">
      <w:pPr>
        <w:spacing w:line="240" w:lineRule="auto"/>
        <w:rPr>
          <w:rFonts w:cstheme="minorHAnsi"/>
          <w:i/>
          <w:iCs/>
          <w:shd w:val="clear" w:color="auto" w:fill="FFFFFF"/>
        </w:rPr>
      </w:pPr>
    </w:p>
    <w:p w14:paraId="212AC30D" w14:textId="77777777" w:rsidR="005430D0" w:rsidRDefault="005430D0" w:rsidP="00575C24">
      <w:pPr>
        <w:spacing w:line="240" w:lineRule="auto"/>
        <w:rPr>
          <w:rFonts w:cstheme="minorHAnsi"/>
          <w:i/>
          <w:iCs/>
          <w:shd w:val="clear" w:color="auto" w:fill="FFFFFF"/>
        </w:rPr>
      </w:pPr>
    </w:p>
    <w:p w14:paraId="008991CF" w14:textId="77777777" w:rsidR="005430D0" w:rsidRDefault="005430D0" w:rsidP="00575C24">
      <w:pPr>
        <w:spacing w:line="240" w:lineRule="auto"/>
        <w:rPr>
          <w:rFonts w:cstheme="minorHAnsi"/>
          <w:i/>
          <w:iCs/>
          <w:shd w:val="clear" w:color="auto" w:fill="FFFFFF"/>
        </w:rPr>
      </w:pPr>
    </w:p>
    <w:p w14:paraId="38AB5BA3" w14:textId="77777777" w:rsidR="005430D0" w:rsidRDefault="005430D0" w:rsidP="00575C24">
      <w:pPr>
        <w:spacing w:line="240" w:lineRule="auto"/>
        <w:rPr>
          <w:rFonts w:cstheme="minorHAnsi"/>
          <w:i/>
          <w:iCs/>
          <w:shd w:val="clear" w:color="auto" w:fill="FFFFFF"/>
        </w:rPr>
      </w:pPr>
    </w:p>
    <w:p w14:paraId="20E740DA" w14:textId="77777777" w:rsidR="005430D0" w:rsidRDefault="005430D0" w:rsidP="00575C24">
      <w:pPr>
        <w:spacing w:line="240" w:lineRule="auto"/>
        <w:rPr>
          <w:rFonts w:cstheme="minorHAnsi"/>
          <w:i/>
          <w:iCs/>
          <w:shd w:val="clear" w:color="auto" w:fill="FFFFFF"/>
        </w:rPr>
      </w:pPr>
    </w:p>
    <w:p w14:paraId="2074C8D7" w14:textId="2E92970D" w:rsidR="00E45E14" w:rsidRPr="005430D0" w:rsidRDefault="005430D0" w:rsidP="00575C24">
      <w:pPr>
        <w:spacing w:line="240" w:lineRule="auto"/>
        <w:rPr>
          <w:rFonts w:cstheme="minorHAnsi"/>
          <w:i/>
          <w:iCs/>
          <w:shd w:val="clear" w:color="auto" w:fill="FFFFFF"/>
        </w:rPr>
      </w:pPr>
      <w:r>
        <w:rPr>
          <w:rFonts w:cstheme="minorHAnsi"/>
          <w:i/>
          <w:iCs/>
          <w:shd w:val="clear" w:color="auto" w:fill="FFFFFF"/>
        </w:rPr>
        <w:br/>
      </w:r>
      <w:r>
        <w:rPr>
          <w:rFonts w:cstheme="minorHAnsi"/>
          <w:i/>
          <w:iCs/>
          <w:shd w:val="clear" w:color="auto" w:fill="FFFFFF"/>
        </w:rPr>
        <w:br/>
      </w:r>
      <w:r w:rsidR="00575C24" w:rsidRPr="00162721">
        <w:rPr>
          <w:rFonts w:cstheme="minorHAnsi"/>
          <w:i/>
          <w:iCs/>
          <w:shd w:val="clear" w:color="auto" w:fill="FFFFFF"/>
        </w:rPr>
        <w:lastRenderedPageBreak/>
        <w:t>Auch unsere Zeit ist voller politischer Herausforderungen. (z.B. Flüchtlingsthematik, rechte Politik, soziale Ungerechtigkeit oder Umweltbelastungen).</w:t>
      </w:r>
      <w:r>
        <w:rPr>
          <w:rFonts w:cstheme="minorHAnsi"/>
          <w:i/>
          <w:iCs/>
          <w:shd w:val="clear" w:color="auto" w:fill="FFFFFF"/>
        </w:rPr>
        <w:br/>
      </w:r>
      <w:r w:rsidR="00575C24" w:rsidRPr="00575C24">
        <w:rPr>
          <w:rFonts w:eastAsiaTheme="minorEastAsia"/>
          <w:b/>
          <w:u w:val="single"/>
        </w:rPr>
        <w:t>Aufgabe:</w:t>
      </w:r>
      <w:r w:rsidR="00575C24">
        <w:rPr>
          <w:rFonts w:cstheme="minorHAnsi"/>
          <w:shd w:val="clear" w:color="auto" w:fill="FFFFFF"/>
        </w:rPr>
        <w:t xml:space="preserve"> </w:t>
      </w:r>
      <w:r w:rsidR="00575C24">
        <w:rPr>
          <w:rFonts w:cstheme="minorHAnsi"/>
          <w:shd w:val="clear" w:color="auto" w:fill="FFFFFF"/>
        </w:rPr>
        <w:t xml:space="preserve">Schreibe einen Essay, der bewertet, ob Willy Brandt in heutigen Krisensituationen als Vorbild dienen kann. </w:t>
      </w:r>
      <w:r w:rsidR="00575C24">
        <w:rPr>
          <w:rFonts w:eastAsiaTheme="minorEastAsia"/>
          <w:shd w:val="clear" w:color="auto" w:fill="FFFFFF"/>
        </w:rPr>
        <w:t>Beachte hierbei den anliegenden Kriterienkatalog für das Essay.</w:t>
      </w:r>
      <w:r w:rsidR="00575C24">
        <w:rPr>
          <w:rFonts w:cstheme="minorHAnsi"/>
          <w:shd w:val="clear" w:color="auto" w:fill="FFFFFF"/>
        </w:rPr>
        <w:t xml:space="preserve"> </w:t>
      </w:r>
    </w:p>
    <w:p w14:paraId="4CC3B6FC" w14:textId="1943DC3C" w:rsidR="003E3F68" w:rsidRPr="00EB7D6C" w:rsidRDefault="7F8AE5C1" w:rsidP="007A6EF1">
      <w:pPr>
        <w:pStyle w:val="Listenabsatz"/>
        <w:spacing w:after="0" w:line="360" w:lineRule="auto"/>
        <w:ind w:left="0"/>
        <w:jc w:val="both"/>
        <w:rPr>
          <w:rFonts w:eastAsiaTheme="minorEastAsia"/>
          <w:b/>
          <w:bCs/>
          <w:color w:val="6FAC47"/>
        </w:rPr>
      </w:pPr>
      <w:r w:rsidRPr="7F8AE5C1">
        <w:rPr>
          <w:rFonts w:eastAsiaTheme="minorEastAsia"/>
          <w:b/>
          <w:bCs/>
          <w:color w:val="6FAC47"/>
        </w:rPr>
        <w:t xml:space="preserve">Kriterien zur Bewertung des Essays </w:t>
      </w:r>
      <w:r w:rsidR="00245507">
        <w:rPr>
          <w:rFonts w:eastAsiaTheme="minorEastAsia"/>
          <w:b/>
          <w:bCs/>
          <w:color w:val="6FAC47"/>
        </w:rPr>
        <w:t xml:space="preserve">„Willy Brandt als Vorbild </w:t>
      </w:r>
      <w:r w:rsidR="007A6EF1">
        <w:rPr>
          <w:rFonts w:eastAsiaTheme="minorEastAsia"/>
          <w:b/>
          <w:bCs/>
          <w:color w:val="6FAC47"/>
        </w:rPr>
        <w:t>in heutigen Krisensituationen</w:t>
      </w:r>
      <w:r w:rsidR="00894775">
        <w:rPr>
          <w:rFonts w:eastAsiaTheme="minorEastAsia"/>
          <w:b/>
          <w:bCs/>
          <w:color w:val="6FAC47"/>
        </w:rPr>
        <w:t>?</w:t>
      </w:r>
      <w:r w:rsidR="00245507">
        <w:rPr>
          <w:rFonts w:eastAsiaTheme="minorEastAsia"/>
          <w:b/>
          <w:bCs/>
          <w:color w:val="6FAC47"/>
        </w:rPr>
        <w:t xml:space="preserve">“ </w:t>
      </w:r>
      <w:r w:rsidR="00575C24">
        <w:rPr>
          <w:rFonts w:eastAsiaTheme="minorEastAsia"/>
          <w:b/>
          <w:bCs/>
          <w:color w:val="6FAC47"/>
        </w:rPr>
        <w:br/>
      </w:r>
      <w:r w:rsidR="00575C24" w:rsidRPr="005430D0">
        <w:rPr>
          <w:rFonts w:eastAsiaTheme="minorEastAsia"/>
          <w:bCs/>
          <w:color w:val="000000" w:themeColor="text1"/>
          <w:sz w:val="10"/>
          <w:szCs w:val="10"/>
        </w:rPr>
        <w:br/>
      </w:r>
      <w:r w:rsidR="00575C24" w:rsidRPr="00575C24">
        <w:rPr>
          <w:rFonts w:eastAsiaTheme="minorEastAsia"/>
          <w:bCs/>
          <w:color w:val="000000" w:themeColor="text1"/>
        </w:rPr>
        <w:t>Name:</w:t>
      </w:r>
      <w:r w:rsidR="00575C24" w:rsidRPr="00575C24">
        <w:rPr>
          <w:rFonts w:eastAsiaTheme="minorEastAsia"/>
          <w:bCs/>
          <w:color w:val="000000" w:themeColor="text1"/>
        </w:rPr>
        <w:tab/>
      </w:r>
      <w:r w:rsidR="00575C24">
        <w:rPr>
          <w:rFonts w:eastAsiaTheme="minorEastAsia"/>
          <w:bCs/>
          <w:color w:val="000000" w:themeColor="text1"/>
        </w:rPr>
        <w:t>_______________________________</w:t>
      </w:r>
      <w:r w:rsidR="00575C24" w:rsidRPr="00575C24">
        <w:rPr>
          <w:rFonts w:eastAsiaTheme="minorEastAsia"/>
          <w:bCs/>
          <w:color w:val="000000" w:themeColor="text1"/>
        </w:rPr>
        <w:tab/>
      </w:r>
      <w:r w:rsidR="00575C24" w:rsidRPr="00575C24">
        <w:rPr>
          <w:rFonts w:eastAsiaTheme="minorEastAsia"/>
          <w:bCs/>
          <w:color w:val="000000" w:themeColor="text1"/>
        </w:rPr>
        <w:tab/>
      </w:r>
      <w:r w:rsidR="00575C24" w:rsidRPr="00575C24">
        <w:rPr>
          <w:rFonts w:eastAsiaTheme="minorEastAsia"/>
          <w:bCs/>
          <w:color w:val="000000" w:themeColor="text1"/>
        </w:rPr>
        <w:tab/>
        <w:t>Klasse</w:t>
      </w:r>
      <w:r w:rsidR="00575C24">
        <w:rPr>
          <w:rFonts w:eastAsiaTheme="minorEastAsia"/>
          <w:bCs/>
          <w:color w:val="000000" w:themeColor="text1"/>
        </w:rPr>
        <w:t>/ Kurs</w:t>
      </w:r>
      <w:r w:rsidR="00575C24" w:rsidRPr="00575C24">
        <w:rPr>
          <w:rFonts w:eastAsiaTheme="minorEastAsia"/>
          <w:bCs/>
          <w:color w:val="000000" w:themeColor="text1"/>
        </w:rPr>
        <w:t>:</w:t>
      </w:r>
      <w:r w:rsidR="00575C24">
        <w:rPr>
          <w:rFonts w:eastAsiaTheme="minorEastAsia"/>
          <w:bCs/>
          <w:color w:val="000000" w:themeColor="text1"/>
        </w:rPr>
        <w:t xml:space="preserve"> __________________</w:t>
      </w:r>
    </w:p>
    <w:tbl>
      <w:tblPr>
        <w:tblStyle w:val="Tabellenraster"/>
        <w:tblW w:w="0" w:type="auto"/>
        <w:tblLook w:val="04A0" w:firstRow="1" w:lastRow="0" w:firstColumn="1" w:lastColumn="0" w:noHBand="0" w:noVBand="1"/>
      </w:tblPr>
      <w:tblGrid>
        <w:gridCol w:w="1482"/>
        <w:gridCol w:w="3120"/>
        <w:gridCol w:w="991"/>
        <w:gridCol w:w="1400"/>
        <w:gridCol w:w="1086"/>
        <w:gridCol w:w="983"/>
      </w:tblGrid>
      <w:tr w:rsidR="0070063C" w:rsidRPr="00EB7D6C" w14:paraId="14C07710" w14:textId="77777777" w:rsidTr="7F8AE5C1">
        <w:trPr>
          <w:trHeight w:val="340"/>
        </w:trPr>
        <w:tc>
          <w:tcPr>
            <w:tcW w:w="1482" w:type="dxa"/>
            <w:shd w:val="clear" w:color="auto" w:fill="E2EFD9" w:themeFill="accent6" w:themeFillTint="33"/>
          </w:tcPr>
          <w:p w14:paraId="7D880A05" w14:textId="77777777" w:rsidR="0070063C" w:rsidRPr="00EB7D6C" w:rsidRDefault="0070063C" w:rsidP="7F8AE5C1">
            <w:pPr>
              <w:pStyle w:val="Listenabsatz"/>
              <w:spacing w:line="360" w:lineRule="auto"/>
              <w:ind w:left="0"/>
              <w:rPr>
                <w:rFonts w:asciiTheme="minorHAnsi" w:eastAsiaTheme="minorEastAsia" w:hAnsiTheme="minorHAnsi" w:cstheme="minorBidi"/>
                <w:szCs w:val="22"/>
              </w:rPr>
            </w:pPr>
          </w:p>
        </w:tc>
        <w:tc>
          <w:tcPr>
            <w:tcW w:w="3120" w:type="dxa"/>
          </w:tcPr>
          <w:p w14:paraId="66F5605E" w14:textId="30ACA604" w:rsidR="0070063C" w:rsidRPr="00EB7D6C" w:rsidRDefault="7F8AE5C1" w:rsidP="7F8AE5C1">
            <w:pPr>
              <w:pStyle w:val="Listenabsatz"/>
              <w:spacing w:line="360" w:lineRule="auto"/>
              <w:ind w:left="0"/>
              <w:rPr>
                <w:rFonts w:asciiTheme="minorHAnsi" w:eastAsiaTheme="minorEastAsia" w:hAnsiTheme="minorHAnsi" w:cstheme="minorBidi"/>
                <w:b/>
                <w:bCs/>
                <w:szCs w:val="22"/>
              </w:rPr>
            </w:pPr>
            <w:r w:rsidRPr="7F8AE5C1">
              <w:rPr>
                <w:rFonts w:asciiTheme="minorHAnsi" w:eastAsiaTheme="minorEastAsia" w:hAnsiTheme="minorHAnsi" w:cstheme="minorBidi"/>
                <w:b/>
                <w:bCs/>
                <w:szCs w:val="22"/>
              </w:rPr>
              <w:t>Kriterien zur Bewertung</w:t>
            </w:r>
          </w:p>
        </w:tc>
        <w:tc>
          <w:tcPr>
            <w:tcW w:w="991" w:type="dxa"/>
          </w:tcPr>
          <w:p w14:paraId="6E7EEE68" w14:textId="04C6A343" w:rsidR="0070063C" w:rsidRPr="00EB7D6C" w:rsidRDefault="7F8AE5C1" w:rsidP="7F8AE5C1">
            <w:pPr>
              <w:pStyle w:val="Listenabsatz"/>
              <w:spacing w:line="360" w:lineRule="auto"/>
              <w:ind w:left="0"/>
              <w:rPr>
                <w:rFonts w:asciiTheme="minorHAnsi" w:eastAsiaTheme="minorEastAsia" w:hAnsiTheme="minorHAnsi" w:cstheme="minorBidi"/>
                <w:szCs w:val="22"/>
              </w:rPr>
            </w:pPr>
            <w:r w:rsidRPr="7F8AE5C1">
              <w:rPr>
                <w:rFonts w:asciiTheme="minorHAnsi" w:eastAsiaTheme="minorEastAsia" w:hAnsiTheme="minorHAnsi" w:cstheme="minorBidi"/>
                <w:szCs w:val="22"/>
              </w:rPr>
              <w:t>erreicht</w:t>
            </w:r>
          </w:p>
        </w:tc>
        <w:tc>
          <w:tcPr>
            <w:tcW w:w="1400" w:type="dxa"/>
          </w:tcPr>
          <w:p w14:paraId="168CFA14" w14:textId="077DCB27" w:rsidR="0070063C" w:rsidRPr="00EB7D6C" w:rsidRDefault="7F8AE5C1" w:rsidP="7F8AE5C1">
            <w:pPr>
              <w:pStyle w:val="Listenabsatz"/>
              <w:spacing w:line="360" w:lineRule="auto"/>
              <w:ind w:left="0"/>
              <w:rPr>
                <w:rFonts w:asciiTheme="minorHAnsi" w:eastAsiaTheme="minorEastAsia" w:hAnsiTheme="minorHAnsi" w:cstheme="minorBidi"/>
                <w:szCs w:val="22"/>
              </w:rPr>
            </w:pPr>
            <w:r w:rsidRPr="7F8AE5C1">
              <w:rPr>
                <w:rFonts w:asciiTheme="minorHAnsi" w:eastAsiaTheme="minorEastAsia" w:hAnsiTheme="minorHAnsi" w:cstheme="minorBidi"/>
                <w:szCs w:val="22"/>
              </w:rPr>
              <w:t>nicht erreicht</w:t>
            </w:r>
          </w:p>
        </w:tc>
        <w:tc>
          <w:tcPr>
            <w:tcW w:w="1086" w:type="dxa"/>
          </w:tcPr>
          <w:p w14:paraId="39629321" w14:textId="1D912EC5" w:rsidR="0070063C" w:rsidRPr="00EB7D6C" w:rsidRDefault="7F8AE5C1" w:rsidP="7F8AE5C1">
            <w:pPr>
              <w:pStyle w:val="Listenabsatz"/>
              <w:spacing w:line="360" w:lineRule="auto"/>
              <w:ind w:left="0"/>
              <w:rPr>
                <w:rFonts w:asciiTheme="minorHAnsi" w:eastAsiaTheme="minorEastAsia" w:hAnsiTheme="minorHAnsi" w:cstheme="minorBidi"/>
                <w:szCs w:val="22"/>
              </w:rPr>
            </w:pPr>
            <w:r w:rsidRPr="7F8AE5C1">
              <w:rPr>
                <w:rFonts w:asciiTheme="minorHAnsi" w:eastAsiaTheme="minorEastAsia" w:hAnsiTheme="minorHAnsi" w:cstheme="minorBidi"/>
                <w:szCs w:val="22"/>
              </w:rPr>
              <w:t>teilweise erreicht</w:t>
            </w:r>
          </w:p>
        </w:tc>
        <w:tc>
          <w:tcPr>
            <w:tcW w:w="983" w:type="dxa"/>
          </w:tcPr>
          <w:p w14:paraId="15B325DE" w14:textId="351C70BD" w:rsidR="0070063C" w:rsidRPr="00EB7D6C" w:rsidRDefault="7F8AE5C1" w:rsidP="7F8AE5C1">
            <w:pPr>
              <w:pStyle w:val="Listenabsatz"/>
              <w:spacing w:line="360" w:lineRule="auto"/>
              <w:ind w:left="0"/>
              <w:rPr>
                <w:rFonts w:asciiTheme="minorHAnsi" w:eastAsiaTheme="minorEastAsia" w:hAnsiTheme="minorHAnsi" w:cstheme="minorBidi"/>
                <w:szCs w:val="22"/>
              </w:rPr>
            </w:pPr>
            <w:r w:rsidRPr="7F8AE5C1">
              <w:rPr>
                <w:rFonts w:asciiTheme="minorHAnsi" w:eastAsiaTheme="minorEastAsia" w:hAnsiTheme="minorHAnsi" w:cstheme="minorBidi"/>
                <w:szCs w:val="22"/>
              </w:rPr>
              <w:t>Punkte</w:t>
            </w:r>
          </w:p>
        </w:tc>
      </w:tr>
      <w:tr w:rsidR="00526AD0" w:rsidRPr="00EB7D6C" w14:paraId="278D5C3B" w14:textId="77777777" w:rsidTr="7F8AE5C1">
        <w:trPr>
          <w:trHeight w:val="999"/>
        </w:trPr>
        <w:tc>
          <w:tcPr>
            <w:tcW w:w="1482" w:type="dxa"/>
            <w:vMerge w:val="restart"/>
            <w:shd w:val="clear" w:color="auto" w:fill="E2EFD9" w:themeFill="accent6" w:themeFillTint="33"/>
          </w:tcPr>
          <w:p w14:paraId="36A46A3E" w14:textId="34BB2DB9" w:rsidR="00526AD0" w:rsidRPr="00EB7D6C" w:rsidRDefault="7F8AE5C1" w:rsidP="7F8AE5C1">
            <w:pPr>
              <w:pStyle w:val="Listenabsatz"/>
              <w:ind w:left="0"/>
              <w:rPr>
                <w:rFonts w:asciiTheme="minorHAnsi" w:eastAsiaTheme="minorEastAsia" w:hAnsiTheme="minorHAnsi" w:cstheme="minorBidi"/>
                <w:b/>
                <w:bCs/>
                <w:color w:val="70AD47" w:themeColor="accent6"/>
                <w:szCs w:val="22"/>
              </w:rPr>
            </w:pPr>
            <w:r w:rsidRPr="7F8AE5C1">
              <w:rPr>
                <w:rFonts w:asciiTheme="minorHAnsi" w:eastAsiaTheme="minorEastAsia" w:hAnsiTheme="minorHAnsi" w:cstheme="minorBidi"/>
                <w:b/>
                <w:bCs/>
                <w:color w:val="70AD47" w:themeColor="accent6"/>
                <w:szCs w:val="22"/>
              </w:rPr>
              <w:t>Inhalt</w:t>
            </w:r>
          </w:p>
        </w:tc>
        <w:tc>
          <w:tcPr>
            <w:tcW w:w="3120" w:type="dxa"/>
          </w:tcPr>
          <w:p w14:paraId="72371AE2" w14:textId="71F28F34" w:rsidR="00526AD0" w:rsidRPr="00EB7D6C" w:rsidRDefault="7F8AE5C1" w:rsidP="7F8AE5C1">
            <w:pPr>
              <w:pStyle w:val="Listenabsatz"/>
              <w:ind w:left="0"/>
              <w:rPr>
                <w:rFonts w:asciiTheme="minorHAnsi" w:eastAsiaTheme="minorEastAsia" w:hAnsiTheme="minorHAnsi" w:cstheme="minorBidi"/>
                <w:szCs w:val="22"/>
              </w:rPr>
            </w:pPr>
            <w:r w:rsidRPr="7F8AE5C1">
              <w:rPr>
                <w:rFonts w:asciiTheme="minorHAnsi" w:eastAsiaTheme="minorEastAsia" w:hAnsiTheme="minorHAnsi" w:cstheme="minorBidi"/>
                <w:szCs w:val="22"/>
              </w:rPr>
              <w:t>Persönliche Wertung zu Brandt + Begründung (Berücksichtigung Erkenntnisse aus Stationen</w:t>
            </w:r>
            <w:r w:rsidR="007A6EF1">
              <w:rPr>
                <w:rFonts w:asciiTheme="minorHAnsi" w:eastAsiaTheme="minorEastAsia" w:hAnsiTheme="minorHAnsi" w:cstheme="minorBidi"/>
                <w:szCs w:val="22"/>
              </w:rPr>
              <w:t>, 2 Punkte</w:t>
            </w:r>
            <w:r w:rsidRPr="7F8AE5C1">
              <w:rPr>
                <w:rFonts w:asciiTheme="minorHAnsi" w:eastAsiaTheme="minorEastAsia" w:hAnsiTheme="minorHAnsi" w:cstheme="minorBidi"/>
                <w:szCs w:val="22"/>
              </w:rPr>
              <w:t>)</w:t>
            </w:r>
          </w:p>
          <w:p w14:paraId="5C8CA6A9" w14:textId="5A4A5F4E" w:rsidR="00526AD0" w:rsidRPr="00EB7D6C" w:rsidRDefault="00526AD0" w:rsidP="7F8AE5C1">
            <w:pPr>
              <w:pStyle w:val="Listenabsatz"/>
              <w:ind w:left="0"/>
              <w:rPr>
                <w:rFonts w:asciiTheme="minorHAnsi" w:eastAsiaTheme="minorEastAsia" w:hAnsiTheme="minorHAnsi" w:cstheme="minorBidi"/>
                <w:szCs w:val="22"/>
              </w:rPr>
            </w:pPr>
          </w:p>
        </w:tc>
        <w:tc>
          <w:tcPr>
            <w:tcW w:w="991" w:type="dxa"/>
            <w:vMerge w:val="restart"/>
          </w:tcPr>
          <w:p w14:paraId="1AE28EF1" w14:textId="77777777" w:rsidR="00526AD0" w:rsidRPr="00EB7D6C" w:rsidRDefault="00526AD0" w:rsidP="7F8AE5C1">
            <w:pPr>
              <w:pStyle w:val="Listenabsatz"/>
              <w:ind w:left="0"/>
              <w:rPr>
                <w:rFonts w:asciiTheme="minorHAnsi" w:eastAsiaTheme="minorEastAsia" w:hAnsiTheme="minorHAnsi" w:cstheme="minorBidi"/>
                <w:szCs w:val="22"/>
              </w:rPr>
            </w:pPr>
          </w:p>
        </w:tc>
        <w:tc>
          <w:tcPr>
            <w:tcW w:w="1400" w:type="dxa"/>
            <w:vMerge w:val="restart"/>
          </w:tcPr>
          <w:p w14:paraId="00927C76" w14:textId="77777777" w:rsidR="00526AD0" w:rsidRPr="00EB7D6C" w:rsidRDefault="00526AD0" w:rsidP="7F8AE5C1">
            <w:pPr>
              <w:pStyle w:val="Listenabsatz"/>
              <w:ind w:left="0"/>
              <w:rPr>
                <w:rFonts w:asciiTheme="minorHAnsi" w:eastAsiaTheme="minorEastAsia" w:hAnsiTheme="minorHAnsi" w:cstheme="minorBidi"/>
                <w:szCs w:val="22"/>
              </w:rPr>
            </w:pPr>
          </w:p>
        </w:tc>
        <w:tc>
          <w:tcPr>
            <w:tcW w:w="1086" w:type="dxa"/>
            <w:vMerge w:val="restart"/>
          </w:tcPr>
          <w:p w14:paraId="0EBD643B" w14:textId="77777777" w:rsidR="00526AD0" w:rsidRPr="00EB7D6C" w:rsidRDefault="00526AD0" w:rsidP="7F8AE5C1">
            <w:pPr>
              <w:pStyle w:val="Listenabsatz"/>
              <w:ind w:left="0"/>
              <w:rPr>
                <w:rFonts w:asciiTheme="minorHAnsi" w:eastAsiaTheme="minorEastAsia" w:hAnsiTheme="minorHAnsi" w:cstheme="minorBidi"/>
                <w:szCs w:val="22"/>
              </w:rPr>
            </w:pPr>
          </w:p>
        </w:tc>
        <w:tc>
          <w:tcPr>
            <w:tcW w:w="983" w:type="dxa"/>
            <w:vMerge w:val="restart"/>
          </w:tcPr>
          <w:p w14:paraId="280B88B9" w14:textId="77777777" w:rsidR="00894775" w:rsidRDefault="00894775" w:rsidP="7F8AE5C1">
            <w:pPr>
              <w:pStyle w:val="Listenabsatz"/>
              <w:ind w:left="0"/>
              <w:rPr>
                <w:rFonts w:asciiTheme="minorHAnsi" w:eastAsiaTheme="minorEastAsia" w:hAnsiTheme="minorHAnsi" w:cstheme="minorBidi"/>
                <w:b/>
                <w:bCs/>
                <w:szCs w:val="22"/>
              </w:rPr>
            </w:pPr>
          </w:p>
          <w:p w14:paraId="5D88EB74" w14:textId="77777777" w:rsidR="00894775" w:rsidRDefault="00894775" w:rsidP="7F8AE5C1">
            <w:pPr>
              <w:pStyle w:val="Listenabsatz"/>
              <w:ind w:left="0"/>
              <w:rPr>
                <w:rFonts w:asciiTheme="minorHAnsi" w:eastAsiaTheme="minorEastAsia" w:hAnsiTheme="minorHAnsi" w:cstheme="minorBidi"/>
                <w:b/>
                <w:bCs/>
                <w:szCs w:val="22"/>
              </w:rPr>
            </w:pPr>
          </w:p>
          <w:p w14:paraId="68BDB9EC" w14:textId="77777777" w:rsidR="00894775" w:rsidRDefault="00894775" w:rsidP="7F8AE5C1">
            <w:pPr>
              <w:pStyle w:val="Listenabsatz"/>
              <w:ind w:left="0"/>
              <w:rPr>
                <w:rFonts w:asciiTheme="minorHAnsi" w:eastAsiaTheme="minorEastAsia" w:hAnsiTheme="minorHAnsi" w:cstheme="minorBidi"/>
                <w:b/>
                <w:bCs/>
                <w:szCs w:val="22"/>
              </w:rPr>
            </w:pPr>
          </w:p>
          <w:p w14:paraId="51928B71" w14:textId="77777777" w:rsidR="00894775" w:rsidRDefault="00894775" w:rsidP="7F8AE5C1">
            <w:pPr>
              <w:pStyle w:val="Listenabsatz"/>
              <w:ind w:left="0"/>
              <w:rPr>
                <w:rFonts w:asciiTheme="minorHAnsi" w:eastAsiaTheme="minorEastAsia" w:hAnsiTheme="minorHAnsi" w:cstheme="minorBidi"/>
                <w:b/>
                <w:bCs/>
                <w:szCs w:val="22"/>
              </w:rPr>
            </w:pPr>
          </w:p>
          <w:p w14:paraId="7DFC5FCA" w14:textId="77777777" w:rsidR="00894775" w:rsidRDefault="00894775" w:rsidP="7F8AE5C1">
            <w:pPr>
              <w:pStyle w:val="Listenabsatz"/>
              <w:ind w:left="0"/>
              <w:rPr>
                <w:rFonts w:asciiTheme="minorHAnsi" w:eastAsiaTheme="minorEastAsia" w:hAnsiTheme="minorHAnsi" w:cstheme="minorBidi"/>
                <w:b/>
                <w:bCs/>
                <w:szCs w:val="22"/>
              </w:rPr>
            </w:pPr>
          </w:p>
          <w:p w14:paraId="12BAE91B" w14:textId="55F3BE3E" w:rsidR="00526AD0" w:rsidRPr="00EB7D6C" w:rsidRDefault="00894775" w:rsidP="7F8AE5C1">
            <w:pPr>
              <w:pStyle w:val="Listenabsatz"/>
              <w:ind w:left="0"/>
              <w:rPr>
                <w:rFonts w:asciiTheme="minorHAnsi" w:eastAsiaTheme="minorEastAsia" w:hAnsiTheme="minorHAnsi" w:cstheme="minorBidi"/>
                <w:b/>
                <w:bCs/>
                <w:szCs w:val="22"/>
              </w:rPr>
            </w:pPr>
            <w:r>
              <w:rPr>
                <w:rFonts w:asciiTheme="minorHAnsi" w:eastAsiaTheme="minorEastAsia" w:hAnsiTheme="minorHAnsi" w:cstheme="minorBidi"/>
                <w:b/>
                <w:bCs/>
                <w:szCs w:val="22"/>
              </w:rPr>
              <w:t xml:space="preserve">/ </w:t>
            </w:r>
            <w:r w:rsidR="7F8AE5C1" w:rsidRPr="7F8AE5C1">
              <w:rPr>
                <w:rFonts w:asciiTheme="minorHAnsi" w:eastAsiaTheme="minorEastAsia" w:hAnsiTheme="minorHAnsi" w:cstheme="minorBidi"/>
                <w:b/>
                <w:bCs/>
                <w:szCs w:val="22"/>
              </w:rPr>
              <w:t>10</w:t>
            </w:r>
          </w:p>
        </w:tc>
      </w:tr>
      <w:tr w:rsidR="00526AD0" w:rsidRPr="00EB7D6C" w14:paraId="03636F48" w14:textId="77777777" w:rsidTr="7F8AE5C1">
        <w:trPr>
          <w:trHeight w:val="998"/>
        </w:trPr>
        <w:tc>
          <w:tcPr>
            <w:tcW w:w="1482" w:type="dxa"/>
            <w:vMerge/>
            <w:shd w:val="clear" w:color="auto" w:fill="E2EFD9" w:themeFill="accent6" w:themeFillTint="33"/>
          </w:tcPr>
          <w:p w14:paraId="2006AD15" w14:textId="77777777" w:rsidR="00526AD0" w:rsidRPr="00EB7D6C" w:rsidRDefault="00526AD0" w:rsidP="5941FF03">
            <w:pPr>
              <w:pStyle w:val="Listenabsatz"/>
              <w:ind w:left="0"/>
              <w:rPr>
                <w:rFonts w:asciiTheme="minorHAnsi" w:eastAsiaTheme="minorEastAsia" w:hAnsiTheme="minorHAnsi" w:cstheme="minorHAnsi"/>
                <w:b/>
                <w:bCs/>
                <w:color w:val="70AD47" w:themeColor="accent6"/>
                <w:sz w:val="24"/>
                <w:szCs w:val="24"/>
              </w:rPr>
            </w:pPr>
          </w:p>
        </w:tc>
        <w:tc>
          <w:tcPr>
            <w:tcW w:w="3120" w:type="dxa"/>
          </w:tcPr>
          <w:p w14:paraId="3B2ABF2E" w14:textId="20668BF8" w:rsidR="00526AD0" w:rsidRPr="00EB7D6C" w:rsidRDefault="7F8AE5C1" w:rsidP="7F8AE5C1">
            <w:pPr>
              <w:pStyle w:val="Listenabsatz"/>
              <w:ind w:left="0"/>
              <w:rPr>
                <w:rFonts w:asciiTheme="minorHAnsi" w:eastAsiaTheme="minorEastAsia" w:hAnsiTheme="minorHAnsi" w:cstheme="minorBidi"/>
                <w:szCs w:val="22"/>
              </w:rPr>
            </w:pPr>
            <w:r w:rsidRPr="7F8AE5C1">
              <w:rPr>
                <w:rFonts w:asciiTheme="minorHAnsi" w:eastAsiaTheme="minorEastAsia" w:hAnsiTheme="minorHAnsi" w:cstheme="minorBidi"/>
                <w:szCs w:val="22"/>
              </w:rPr>
              <w:t>Verweis historische Beispiele</w:t>
            </w:r>
            <w:r w:rsidR="00DD0487">
              <w:rPr>
                <w:rFonts w:asciiTheme="minorHAnsi" w:eastAsiaTheme="minorEastAsia" w:hAnsiTheme="minorHAnsi" w:cstheme="minorBidi"/>
                <w:szCs w:val="22"/>
              </w:rPr>
              <w:t xml:space="preserve"> (drei Beispiele, je 2 Punkte</w:t>
            </w:r>
            <w:r w:rsidR="007A6EF1">
              <w:rPr>
                <w:rFonts w:asciiTheme="minorHAnsi" w:eastAsiaTheme="minorEastAsia" w:hAnsiTheme="minorHAnsi" w:cstheme="minorBidi"/>
                <w:szCs w:val="22"/>
              </w:rPr>
              <w:t xml:space="preserve">; </w:t>
            </w:r>
            <w:r w:rsidR="007A6EF1" w:rsidRPr="7F8AE5C1">
              <w:rPr>
                <w:rFonts w:asciiTheme="minorHAnsi" w:eastAsiaTheme="minorEastAsia" w:hAnsiTheme="minorHAnsi" w:cstheme="minorBidi"/>
                <w:szCs w:val="22"/>
              </w:rPr>
              <w:t>Berücksichtigung Erkenntnisse aus Stationen</w:t>
            </w:r>
            <w:r w:rsidR="00DD0487">
              <w:rPr>
                <w:rFonts w:asciiTheme="minorHAnsi" w:eastAsiaTheme="minorEastAsia" w:hAnsiTheme="minorHAnsi" w:cstheme="minorBidi"/>
                <w:szCs w:val="22"/>
              </w:rPr>
              <w:t>)</w:t>
            </w:r>
          </w:p>
        </w:tc>
        <w:tc>
          <w:tcPr>
            <w:tcW w:w="991" w:type="dxa"/>
            <w:vMerge/>
          </w:tcPr>
          <w:p w14:paraId="71F520E9" w14:textId="77777777" w:rsidR="00526AD0" w:rsidRPr="00EB7D6C" w:rsidRDefault="00526AD0" w:rsidP="5941FF03">
            <w:pPr>
              <w:pStyle w:val="Listenabsatz"/>
              <w:ind w:left="0"/>
              <w:rPr>
                <w:rFonts w:asciiTheme="minorHAnsi" w:eastAsiaTheme="minorEastAsia" w:hAnsiTheme="minorHAnsi" w:cstheme="minorHAnsi"/>
                <w:sz w:val="24"/>
                <w:szCs w:val="24"/>
              </w:rPr>
            </w:pPr>
          </w:p>
        </w:tc>
        <w:tc>
          <w:tcPr>
            <w:tcW w:w="1400" w:type="dxa"/>
            <w:vMerge/>
          </w:tcPr>
          <w:p w14:paraId="63FC8108" w14:textId="77777777" w:rsidR="00526AD0" w:rsidRPr="00EB7D6C" w:rsidRDefault="00526AD0" w:rsidP="5941FF03">
            <w:pPr>
              <w:pStyle w:val="Listenabsatz"/>
              <w:ind w:left="0"/>
              <w:rPr>
                <w:rFonts w:asciiTheme="minorHAnsi" w:eastAsiaTheme="minorEastAsia" w:hAnsiTheme="minorHAnsi" w:cstheme="minorHAnsi"/>
                <w:sz w:val="24"/>
                <w:szCs w:val="24"/>
              </w:rPr>
            </w:pPr>
          </w:p>
        </w:tc>
        <w:tc>
          <w:tcPr>
            <w:tcW w:w="1086" w:type="dxa"/>
            <w:vMerge/>
          </w:tcPr>
          <w:p w14:paraId="68EEE972" w14:textId="77777777" w:rsidR="00526AD0" w:rsidRPr="00EB7D6C" w:rsidRDefault="00526AD0" w:rsidP="5941FF03">
            <w:pPr>
              <w:pStyle w:val="Listenabsatz"/>
              <w:ind w:left="0"/>
              <w:rPr>
                <w:rFonts w:asciiTheme="minorHAnsi" w:eastAsiaTheme="minorEastAsia" w:hAnsiTheme="minorHAnsi" w:cstheme="minorHAnsi"/>
                <w:sz w:val="24"/>
                <w:szCs w:val="24"/>
              </w:rPr>
            </w:pPr>
          </w:p>
        </w:tc>
        <w:tc>
          <w:tcPr>
            <w:tcW w:w="983" w:type="dxa"/>
            <w:vMerge/>
          </w:tcPr>
          <w:p w14:paraId="307E9694" w14:textId="77777777" w:rsidR="00526AD0" w:rsidRPr="00EB7D6C" w:rsidRDefault="00526AD0" w:rsidP="5941FF03">
            <w:pPr>
              <w:pStyle w:val="Listenabsatz"/>
              <w:ind w:left="0"/>
              <w:rPr>
                <w:rFonts w:asciiTheme="minorHAnsi" w:eastAsiaTheme="minorEastAsia" w:hAnsiTheme="minorHAnsi" w:cstheme="minorHAnsi"/>
                <w:b/>
                <w:bCs/>
                <w:sz w:val="24"/>
                <w:szCs w:val="24"/>
              </w:rPr>
            </w:pPr>
          </w:p>
        </w:tc>
      </w:tr>
      <w:tr w:rsidR="00526AD0" w:rsidRPr="00EB7D6C" w14:paraId="1795AD1D" w14:textId="77777777" w:rsidTr="7F8AE5C1">
        <w:trPr>
          <w:trHeight w:val="998"/>
        </w:trPr>
        <w:tc>
          <w:tcPr>
            <w:tcW w:w="1482" w:type="dxa"/>
            <w:vMerge/>
            <w:shd w:val="clear" w:color="auto" w:fill="E2EFD9" w:themeFill="accent6" w:themeFillTint="33"/>
          </w:tcPr>
          <w:p w14:paraId="18B0C386" w14:textId="77777777" w:rsidR="00526AD0" w:rsidRPr="00EB7D6C" w:rsidRDefault="00526AD0" w:rsidP="5941FF03">
            <w:pPr>
              <w:pStyle w:val="Listenabsatz"/>
              <w:ind w:left="0"/>
              <w:rPr>
                <w:rFonts w:asciiTheme="minorHAnsi" w:eastAsiaTheme="minorEastAsia" w:hAnsiTheme="minorHAnsi" w:cstheme="minorHAnsi"/>
                <w:b/>
                <w:bCs/>
                <w:color w:val="70AD47" w:themeColor="accent6"/>
                <w:sz w:val="24"/>
                <w:szCs w:val="24"/>
              </w:rPr>
            </w:pPr>
          </w:p>
        </w:tc>
        <w:tc>
          <w:tcPr>
            <w:tcW w:w="3120" w:type="dxa"/>
          </w:tcPr>
          <w:p w14:paraId="50499F28" w14:textId="790AEC6F" w:rsidR="00526AD0" w:rsidRPr="00EB7D6C" w:rsidRDefault="00894775" w:rsidP="7F8AE5C1">
            <w:pPr>
              <w:pStyle w:val="Listenabsatz"/>
              <w:ind w:left="0"/>
              <w:rPr>
                <w:rFonts w:asciiTheme="minorHAnsi" w:eastAsiaTheme="minorEastAsia" w:hAnsiTheme="minorHAnsi" w:cstheme="minorBidi"/>
                <w:szCs w:val="22"/>
              </w:rPr>
            </w:pPr>
            <w:r>
              <w:rPr>
                <w:rFonts w:asciiTheme="minorHAnsi" w:eastAsiaTheme="minorEastAsia" w:hAnsiTheme="minorHAnsi" w:cstheme="minorBidi"/>
                <w:szCs w:val="22"/>
              </w:rPr>
              <w:br/>
            </w:r>
            <w:r w:rsidR="7F8AE5C1" w:rsidRPr="7F8AE5C1">
              <w:rPr>
                <w:rFonts w:asciiTheme="minorHAnsi" w:eastAsiaTheme="minorEastAsia" w:hAnsiTheme="minorHAnsi" w:cstheme="minorBidi"/>
                <w:szCs w:val="22"/>
              </w:rPr>
              <w:t>Verweis aktuelle Beispiele</w:t>
            </w:r>
            <w:r w:rsidR="00DD0487">
              <w:rPr>
                <w:rFonts w:asciiTheme="minorHAnsi" w:eastAsiaTheme="minorEastAsia" w:hAnsiTheme="minorHAnsi" w:cstheme="minorBidi"/>
                <w:szCs w:val="22"/>
              </w:rPr>
              <w:t xml:space="preserve"> (ein Beispiel, 2 Punkte</w:t>
            </w:r>
            <w:r w:rsidR="007A6EF1">
              <w:rPr>
                <w:rFonts w:asciiTheme="minorHAnsi" w:eastAsiaTheme="minorEastAsia" w:hAnsiTheme="minorHAnsi" w:cstheme="minorBidi"/>
                <w:szCs w:val="22"/>
              </w:rPr>
              <w:t>)</w:t>
            </w:r>
          </w:p>
        </w:tc>
        <w:tc>
          <w:tcPr>
            <w:tcW w:w="991" w:type="dxa"/>
            <w:vMerge/>
          </w:tcPr>
          <w:p w14:paraId="336B9334" w14:textId="77777777" w:rsidR="00526AD0" w:rsidRPr="00EB7D6C" w:rsidRDefault="00526AD0" w:rsidP="5941FF03">
            <w:pPr>
              <w:pStyle w:val="Listenabsatz"/>
              <w:ind w:left="0"/>
              <w:rPr>
                <w:rFonts w:asciiTheme="minorHAnsi" w:eastAsiaTheme="minorEastAsia" w:hAnsiTheme="minorHAnsi" w:cstheme="minorHAnsi"/>
                <w:sz w:val="24"/>
                <w:szCs w:val="24"/>
              </w:rPr>
            </w:pPr>
          </w:p>
        </w:tc>
        <w:tc>
          <w:tcPr>
            <w:tcW w:w="1400" w:type="dxa"/>
            <w:vMerge/>
          </w:tcPr>
          <w:p w14:paraId="40FB0B48" w14:textId="77777777" w:rsidR="00526AD0" w:rsidRPr="00EB7D6C" w:rsidRDefault="00526AD0" w:rsidP="5941FF03">
            <w:pPr>
              <w:pStyle w:val="Listenabsatz"/>
              <w:ind w:left="0"/>
              <w:rPr>
                <w:rFonts w:asciiTheme="minorHAnsi" w:eastAsiaTheme="minorEastAsia" w:hAnsiTheme="minorHAnsi" w:cstheme="minorHAnsi"/>
                <w:sz w:val="24"/>
                <w:szCs w:val="24"/>
              </w:rPr>
            </w:pPr>
          </w:p>
        </w:tc>
        <w:tc>
          <w:tcPr>
            <w:tcW w:w="1086" w:type="dxa"/>
            <w:vMerge/>
          </w:tcPr>
          <w:p w14:paraId="79EC9761" w14:textId="77777777" w:rsidR="00526AD0" w:rsidRPr="00EB7D6C" w:rsidRDefault="00526AD0" w:rsidP="5941FF03">
            <w:pPr>
              <w:pStyle w:val="Listenabsatz"/>
              <w:ind w:left="0"/>
              <w:rPr>
                <w:rFonts w:asciiTheme="minorHAnsi" w:eastAsiaTheme="minorEastAsia" w:hAnsiTheme="minorHAnsi" w:cstheme="minorHAnsi"/>
                <w:sz w:val="24"/>
                <w:szCs w:val="24"/>
              </w:rPr>
            </w:pPr>
          </w:p>
        </w:tc>
        <w:tc>
          <w:tcPr>
            <w:tcW w:w="983" w:type="dxa"/>
            <w:vMerge/>
          </w:tcPr>
          <w:p w14:paraId="0478565C" w14:textId="77777777" w:rsidR="00526AD0" w:rsidRPr="00EB7D6C" w:rsidRDefault="00526AD0" w:rsidP="5941FF03">
            <w:pPr>
              <w:pStyle w:val="Listenabsatz"/>
              <w:ind w:left="0"/>
              <w:rPr>
                <w:rFonts w:asciiTheme="minorHAnsi" w:eastAsiaTheme="minorEastAsia" w:hAnsiTheme="minorHAnsi" w:cstheme="minorHAnsi"/>
                <w:b/>
                <w:bCs/>
                <w:sz w:val="24"/>
                <w:szCs w:val="24"/>
              </w:rPr>
            </w:pPr>
          </w:p>
        </w:tc>
      </w:tr>
      <w:tr w:rsidR="0070063C" w:rsidRPr="00EB7D6C" w14:paraId="4E373CD8" w14:textId="77777777" w:rsidTr="7F8AE5C1">
        <w:trPr>
          <w:trHeight w:val="608"/>
        </w:trPr>
        <w:tc>
          <w:tcPr>
            <w:tcW w:w="1482" w:type="dxa"/>
            <w:shd w:val="clear" w:color="auto" w:fill="E2EFD9" w:themeFill="accent6" w:themeFillTint="33"/>
          </w:tcPr>
          <w:p w14:paraId="75181417" w14:textId="78FBECDF" w:rsidR="0070063C" w:rsidRPr="00EB7D6C" w:rsidRDefault="7F8AE5C1" w:rsidP="7F8AE5C1">
            <w:pPr>
              <w:pStyle w:val="Listenabsatz"/>
              <w:spacing w:line="360" w:lineRule="auto"/>
              <w:ind w:left="0"/>
              <w:rPr>
                <w:rFonts w:asciiTheme="minorHAnsi" w:eastAsiaTheme="minorEastAsia" w:hAnsiTheme="minorHAnsi" w:cstheme="minorBidi"/>
                <w:b/>
                <w:bCs/>
                <w:color w:val="70AD47" w:themeColor="accent6"/>
                <w:szCs w:val="22"/>
              </w:rPr>
            </w:pPr>
            <w:r w:rsidRPr="7F8AE5C1">
              <w:rPr>
                <w:rFonts w:asciiTheme="minorHAnsi" w:eastAsiaTheme="minorEastAsia" w:hAnsiTheme="minorHAnsi" w:cstheme="minorBidi"/>
                <w:b/>
                <w:bCs/>
                <w:color w:val="70AD47" w:themeColor="accent6"/>
                <w:szCs w:val="22"/>
              </w:rPr>
              <w:t>Struktur</w:t>
            </w:r>
          </w:p>
        </w:tc>
        <w:tc>
          <w:tcPr>
            <w:tcW w:w="3120" w:type="dxa"/>
          </w:tcPr>
          <w:p w14:paraId="37C7B7F2" w14:textId="03B9CD57" w:rsidR="000323E7" w:rsidRPr="00EB7D6C" w:rsidRDefault="7F8AE5C1" w:rsidP="7F8AE5C1">
            <w:pPr>
              <w:pStyle w:val="Listenabsatz"/>
              <w:spacing w:line="360" w:lineRule="auto"/>
              <w:ind w:left="0"/>
              <w:rPr>
                <w:rFonts w:asciiTheme="minorHAnsi" w:eastAsiaTheme="minorEastAsia" w:hAnsiTheme="minorHAnsi" w:cstheme="minorBidi"/>
                <w:szCs w:val="22"/>
              </w:rPr>
            </w:pPr>
            <w:r w:rsidRPr="7F8AE5C1">
              <w:rPr>
                <w:rFonts w:asciiTheme="minorHAnsi" w:eastAsiaTheme="minorEastAsia" w:hAnsiTheme="minorHAnsi" w:cstheme="minorBidi"/>
                <w:szCs w:val="22"/>
              </w:rPr>
              <w:t>Strukturierte Argumentationsführung (Einleitung – These – Argumente – Beispiele – Synthese)</w:t>
            </w:r>
          </w:p>
        </w:tc>
        <w:tc>
          <w:tcPr>
            <w:tcW w:w="991" w:type="dxa"/>
          </w:tcPr>
          <w:p w14:paraId="03E88B45" w14:textId="77777777" w:rsidR="0070063C" w:rsidRPr="00EB7D6C" w:rsidRDefault="0070063C" w:rsidP="7F8AE5C1">
            <w:pPr>
              <w:pStyle w:val="Listenabsatz"/>
              <w:spacing w:line="360" w:lineRule="auto"/>
              <w:ind w:left="0"/>
              <w:rPr>
                <w:rFonts w:asciiTheme="minorHAnsi" w:eastAsiaTheme="minorEastAsia" w:hAnsiTheme="minorHAnsi" w:cstheme="minorBidi"/>
                <w:szCs w:val="22"/>
              </w:rPr>
            </w:pPr>
          </w:p>
        </w:tc>
        <w:tc>
          <w:tcPr>
            <w:tcW w:w="1400" w:type="dxa"/>
          </w:tcPr>
          <w:p w14:paraId="0B338D11" w14:textId="77777777" w:rsidR="0070063C" w:rsidRPr="00EB7D6C" w:rsidRDefault="0070063C" w:rsidP="7F8AE5C1">
            <w:pPr>
              <w:pStyle w:val="Listenabsatz"/>
              <w:spacing w:line="360" w:lineRule="auto"/>
              <w:ind w:left="0"/>
              <w:rPr>
                <w:rFonts w:asciiTheme="minorHAnsi" w:eastAsiaTheme="minorEastAsia" w:hAnsiTheme="minorHAnsi" w:cstheme="minorBidi"/>
                <w:szCs w:val="22"/>
              </w:rPr>
            </w:pPr>
          </w:p>
        </w:tc>
        <w:tc>
          <w:tcPr>
            <w:tcW w:w="1086" w:type="dxa"/>
          </w:tcPr>
          <w:p w14:paraId="53B78517" w14:textId="77777777" w:rsidR="0070063C" w:rsidRPr="00EB7D6C" w:rsidRDefault="0070063C" w:rsidP="7F8AE5C1">
            <w:pPr>
              <w:pStyle w:val="Listenabsatz"/>
              <w:spacing w:line="360" w:lineRule="auto"/>
              <w:ind w:left="0"/>
              <w:rPr>
                <w:rFonts w:asciiTheme="minorHAnsi" w:eastAsiaTheme="minorEastAsia" w:hAnsiTheme="minorHAnsi" w:cstheme="minorBidi"/>
                <w:szCs w:val="22"/>
              </w:rPr>
            </w:pPr>
          </w:p>
        </w:tc>
        <w:tc>
          <w:tcPr>
            <w:tcW w:w="983" w:type="dxa"/>
          </w:tcPr>
          <w:p w14:paraId="42799ADF" w14:textId="3C8D7650" w:rsidR="0070063C" w:rsidRPr="00EB7D6C" w:rsidRDefault="00894775" w:rsidP="7F8AE5C1">
            <w:pPr>
              <w:pStyle w:val="Listenabsatz"/>
              <w:spacing w:line="360" w:lineRule="auto"/>
              <w:ind w:left="0"/>
              <w:rPr>
                <w:rFonts w:asciiTheme="minorHAnsi" w:eastAsiaTheme="minorEastAsia" w:hAnsiTheme="minorHAnsi" w:cstheme="minorBidi"/>
                <w:b/>
                <w:bCs/>
                <w:szCs w:val="22"/>
              </w:rPr>
            </w:pPr>
            <w:r>
              <w:rPr>
                <w:rFonts w:asciiTheme="minorHAnsi" w:eastAsiaTheme="minorEastAsia" w:hAnsiTheme="minorHAnsi" w:cstheme="minorBidi"/>
                <w:b/>
                <w:bCs/>
                <w:szCs w:val="22"/>
              </w:rPr>
              <w:br/>
            </w:r>
            <w:r>
              <w:rPr>
                <w:rFonts w:asciiTheme="minorHAnsi" w:eastAsiaTheme="minorEastAsia" w:hAnsiTheme="minorHAnsi" w:cstheme="minorBidi"/>
                <w:b/>
                <w:bCs/>
                <w:szCs w:val="22"/>
              </w:rPr>
              <w:br/>
            </w:r>
            <w:r>
              <w:rPr>
                <w:rFonts w:asciiTheme="minorHAnsi" w:eastAsiaTheme="minorEastAsia" w:hAnsiTheme="minorHAnsi" w:cstheme="minorBidi"/>
                <w:b/>
                <w:bCs/>
                <w:szCs w:val="22"/>
              </w:rPr>
              <w:br/>
              <w:t xml:space="preserve">/ </w:t>
            </w:r>
            <w:r w:rsidR="7F8AE5C1" w:rsidRPr="7F8AE5C1">
              <w:rPr>
                <w:rFonts w:asciiTheme="minorHAnsi" w:eastAsiaTheme="minorEastAsia" w:hAnsiTheme="minorHAnsi" w:cstheme="minorBidi"/>
                <w:b/>
                <w:bCs/>
                <w:szCs w:val="22"/>
              </w:rPr>
              <w:t>6</w:t>
            </w:r>
          </w:p>
        </w:tc>
      </w:tr>
      <w:tr w:rsidR="008E0CE5" w:rsidRPr="00EB7D6C" w14:paraId="089446E7" w14:textId="77777777" w:rsidTr="7F8AE5C1">
        <w:trPr>
          <w:trHeight w:val="405"/>
        </w:trPr>
        <w:tc>
          <w:tcPr>
            <w:tcW w:w="1482" w:type="dxa"/>
            <w:vMerge w:val="restart"/>
            <w:shd w:val="clear" w:color="auto" w:fill="E2EFD9" w:themeFill="accent6" w:themeFillTint="33"/>
          </w:tcPr>
          <w:p w14:paraId="38261086" w14:textId="21C07425" w:rsidR="008E0CE5" w:rsidRPr="00EB7D6C" w:rsidRDefault="7F8AE5C1" w:rsidP="7F8AE5C1">
            <w:pPr>
              <w:pStyle w:val="Listenabsatz"/>
              <w:spacing w:line="360" w:lineRule="auto"/>
              <w:ind w:left="0"/>
              <w:rPr>
                <w:rFonts w:asciiTheme="minorHAnsi" w:eastAsiaTheme="minorEastAsia" w:hAnsiTheme="minorHAnsi" w:cstheme="minorBidi"/>
                <w:b/>
                <w:bCs/>
                <w:color w:val="70AD47" w:themeColor="accent6"/>
                <w:szCs w:val="22"/>
              </w:rPr>
            </w:pPr>
            <w:r w:rsidRPr="7F8AE5C1">
              <w:rPr>
                <w:rFonts w:asciiTheme="minorHAnsi" w:eastAsiaTheme="minorEastAsia" w:hAnsiTheme="minorHAnsi" w:cstheme="minorBidi"/>
                <w:b/>
                <w:bCs/>
                <w:color w:val="70AD47" w:themeColor="accent6"/>
                <w:szCs w:val="22"/>
              </w:rPr>
              <w:t>Sprache</w:t>
            </w:r>
          </w:p>
        </w:tc>
        <w:tc>
          <w:tcPr>
            <w:tcW w:w="3120" w:type="dxa"/>
          </w:tcPr>
          <w:p w14:paraId="2754A74B" w14:textId="63A1B7D6" w:rsidR="008E0CE5" w:rsidRPr="00EB7D6C" w:rsidRDefault="7F8AE5C1" w:rsidP="7F8AE5C1">
            <w:pPr>
              <w:pStyle w:val="Listenabsatz"/>
              <w:spacing w:line="360" w:lineRule="auto"/>
              <w:ind w:left="0"/>
              <w:rPr>
                <w:rFonts w:asciiTheme="minorHAnsi" w:eastAsiaTheme="minorEastAsia" w:hAnsiTheme="minorHAnsi" w:cstheme="minorBidi"/>
                <w:szCs w:val="22"/>
              </w:rPr>
            </w:pPr>
            <w:r w:rsidRPr="7F8AE5C1">
              <w:rPr>
                <w:rFonts w:asciiTheme="minorHAnsi" w:eastAsiaTheme="minorEastAsia" w:hAnsiTheme="minorHAnsi" w:cstheme="minorBidi"/>
                <w:szCs w:val="22"/>
              </w:rPr>
              <w:t>Verwendung umfangreicher Wortschatz</w:t>
            </w:r>
          </w:p>
        </w:tc>
        <w:tc>
          <w:tcPr>
            <w:tcW w:w="991" w:type="dxa"/>
          </w:tcPr>
          <w:p w14:paraId="75A2AE14" w14:textId="77777777" w:rsidR="008E0CE5" w:rsidRPr="00EB7D6C" w:rsidRDefault="008E0CE5" w:rsidP="7F8AE5C1">
            <w:pPr>
              <w:pStyle w:val="Listenabsatz"/>
              <w:spacing w:line="360" w:lineRule="auto"/>
              <w:ind w:left="0"/>
              <w:rPr>
                <w:rFonts w:asciiTheme="minorHAnsi" w:eastAsiaTheme="minorEastAsia" w:hAnsiTheme="minorHAnsi" w:cstheme="minorBidi"/>
                <w:szCs w:val="22"/>
              </w:rPr>
            </w:pPr>
          </w:p>
        </w:tc>
        <w:tc>
          <w:tcPr>
            <w:tcW w:w="1400" w:type="dxa"/>
          </w:tcPr>
          <w:p w14:paraId="7CFD1A31" w14:textId="77777777" w:rsidR="008E0CE5" w:rsidRPr="00EB7D6C" w:rsidRDefault="008E0CE5" w:rsidP="7F8AE5C1">
            <w:pPr>
              <w:pStyle w:val="Listenabsatz"/>
              <w:spacing w:line="360" w:lineRule="auto"/>
              <w:ind w:left="0"/>
              <w:rPr>
                <w:rFonts w:asciiTheme="minorHAnsi" w:eastAsiaTheme="minorEastAsia" w:hAnsiTheme="minorHAnsi" w:cstheme="minorBidi"/>
                <w:szCs w:val="22"/>
              </w:rPr>
            </w:pPr>
          </w:p>
        </w:tc>
        <w:tc>
          <w:tcPr>
            <w:tcW w:w="1086" w:type="dxa"/>
          </w:tcPr>
          <w:p w14:paraId="14E2BD6B" w14:textId="77777777" w:rsidR="008E0CE5" w:rsidRPr="00EB7D6C" w:rsidRDefault="008E0CE5" w:rsidP="7F8AE5C1">
            <w:pPr>
              <w:pStyle w:val="Listenabsatz"/>
              <w:spacing w:line="360" w:lineRule="auto"/>
              <w:ind w:left="0"/>
              <w:rPr>
                <w:rFonts w:asciiTheme="minorHAnsi" w:eastAsiaTheme="minorEastAsia" w:hAnsiTheme="minorHAnsi" w:cstheme="minorBidi"/>
                <w:szCs w:val="22"/>
              </w:rPr>
            </w:pPr>
          </w:p>
        </w:tc>
        <w:tc>
          <w:tcPr>
            <w:tcW w:w="983" w:type="dxa"/>
            <w:vMerge w:val="restart"/>
          </w:tcPr>
          <w:p w14:paraId="4067B972" w14:textId="77777777" w:rsidR="00894775" w:rsidRDefault="00894775" w:rsidP="7F8AE5C1">
            <w:pPr>
              <w:pStyle w:val="Listenabsatz"/>
              <w:spacing w:line="360" w:lineRule="auto"/>
              <w:ind w:left="0"/>
              <w:rPr>
                <w:rFonts w:asciiTheme="minorHAnsi" w:eastAsiaTheme="minorEastAsia" w:hAnsiTheme="minorHAnsi" w:cstheme="minorBidi"/>
                <w:b/>
                <w:bCs/>
                <w:szCs w:val="22"/>
              </w:rPr>
            </w:pPr>
          </w:p>
          <w:p w14:paraId="66420E86" w14:textId="77777777" w:rsidR="00894775" w:rsidRDefault="00894775" w:rsidP="7F8AE5C1">
            <w:pPr>
              <w:pStyle w:val="Listenabsatz"/>
              <w:spacing w:line="360" w:lineRule="auto"/>
              <w:ind w:left="0"/>
              <w:rPr>
                <w:rFonts w:asciiTheme="minorHAnsi" w:eastAsiaTheme="minorEastAsia" w:hAnsiTheme="minorHAnsi" w:cstheme="minorBidi"/>
                <w:b/>
                <w:bCs/>
                <w:szCs w:val="22"/>
              </w:rPr>
            </w:pPr>
          </w:p>
          <w:p w14:paraId="0F3408CB" w14:textId="77777777" w:rsidR="00894775" w:rsidRDefault="00894775" w:rsidP="7F8AE5C1">
            <w:pPr>
              <w:pStyle w:val="Listenabsatz"/>
              <w:spacing w:line="360" w:lineRule="auto"/>
              <w:ind w:left="0"/>
              <w:rPr>
                <w:rFonts w:asciiTheme="minorHAnsi" w:eastAsiaTheme="minorEastAsia" w:hAnsiTheme="minorHAnsi" w:cstheme="minorBidi"/>
                <w:b/>
                <w:bCs/>
                <w:szCs w:val="22"/>
              </w:rPr>
            </w:pPr>
          </w:p>
          <w:p w14:paraId="5A420C9E" w14:textId="77777777" w:rsidR="00894775" w:rsidRDefault="00894775" w:rsidP="7F8AE5C1">
            <w:pPr>
              <w:pStyle w:val="Listenabsatz"/>
              <w:spacing w:line="360" w:lineRule="auto"/>
              <w:ind w:left="0"/>
              <w:rPr>
                <w:rFonts w:asciiTheme="minorHAnsi" w:eastAsiaTheme="minorEastAsia" w:hAnsiTheme="minorHAnsi" w:cstheme="minorBidi"/>
                <w:b/>
                <w:bCs/>
                <w:szCs w:val="22"/>
              </w:rPr>
            </w:pPr>
          </w:p>
          <w:p w14:paraId="59896FD6" w14:textId="714B939B" w:rsidR="008E0CE5" w:rsidRPr="00EB7D6C" w:rsidRDefault="00894775" w:rsidP="7F8AE5C1">
            <w:pPr>
              <w:pStyle w:val="Listenabsatz"/>
              <w:spacing w:line="360" w:lineRule="auto"/>
              <w:ind w:left="0"/>
              <w:rPr>
                <w:rFonts w:asciiTheme="minorHAnsi" w:eastAsiaTheme="minorEastAsia" w:hAnsiTheme="minorHAnsi" w:cstheme="minorBidi"/>
                <w:b/>
                <w:bCs/>
                <w:szCs w:val="22"/>
              </w:rPr>
            </w:pPr>
            <w:r>
              <w:rPr>
                <w:rFonts w:asciiTheme="minorHAnsi" w:eastAsiaTheme="minorEastAsia" w:hAnsiTheme="minorHAnsi" w:cstheme="minorBidi"/>
                <w:b/>
                <w:bCs/>
                <w:szCs w:val="22"/>
              </w:rPr>
              <w:t xml:space="preserve">/ </w:t>
            </w:r>
            <w:r w:rsidR="7F8AE5C1" w:rsidRPr="7F8AE5C1">
              <w:rPr>
                <w:rFonts w:asciiTheme="minorHAnsi" w:eastAsiaTheme="minorEastAsia" w:hAnsiTheme="minorHAnsi" w:cstheme="minorBidi"/>
                <w:b/>
                <w:bCs/>
                <w:szCs w:val="22"/>
              </w:rPr>
              <w:t>3</w:t>
            </w:r>
          </w:p>
        </w:tc>
      </w:tr>
      <w:tr w:rsidR="008E0CE5" w:rsidRPr="00EB7D6C" w14:paraId="76A5FDE4" w14:textId="77777777" w:rsidTr="7F8AE5C1">
        <w:trPr>
          <w:trHeight w:val="405"/>
        </w:trPr>
        <w:tc>
          <w:tcPr>
            <w:tcW w:w="1482" w:type="dxa"/>
            <w:vMerge/>
            <w:shd w:val="clear" w:color="auto" w:fill="E2EFD9" w:themeFill="accent6" w:themeFillTint="33"/>
          </w:tcPr>
          <w:p w14:paraId="30A56DB1" w14:textId="77777777" w:rsidR="008E0CE5" w:rsidRPr="00EB7D6C" w:rsidRDefault="008E0CE5" w:rsidP="00C74818">
            <w:pPr>
              <w:pStyle w:val="Listenabsatz"/>
              <w:spacing w:line="360" w:lineRule="auto"/>
              <w:ind w:left="0"/>
              <w:rPr>
                <w:rFonts w:asciiTheme="minorHAnsi" w:hAnsiTheme="minorHAnsi" w:cstheme="minorHAnsi"/>
                <w:b/>
                <w:color w:val="70AD47" w:themeColor="accent6"/>
              </w:rPr>
            </w:pPr>
          </w:p>
        </w:tc>
        <w:tc>
          <w:tcPr>
            <w:tcW w:w="3120" w:type="dxa"/>
          </w:tcPr>
          <w:p w14:paraId="556DF6F8" w14:textId="76981B59" w:rsidR="008E0CE5" w:rsidRPr="00EB7D6C" w:rsidRDefault="7F8AE5C1" w:rsidP="7F8AE5C1">
            <w:pPr>
              <w:pStyle w:val="Listenabsatz"/>
              <w:spacing w:line="360" w:lineRule="auto"/>
              <w:ind w:left="0"/>
              <w:rPr>
                <w:rFonts w:asciiTheme="minorHAnsi" w:eastAsiaTheme="minorEastAsia" w:hAnsiTheme="minorHAnsi" w:cstheme="minorBidi"/>
                <w:szCs w:val="22"/>
              </w:rPr>
            </w:pPr>
            <w:r w:rsidRPr="7F8AE5C1">
              <w:rPr>
                <w:rFonts w:asciiTheme="minorHAnsi" w:eastAsiaTheme="minorEastAsia" w:hAnsiTheme="minorHAnsi" w:cstheme="minorBidi"/>
                <w:szCs w:val="22"/>
              </w:rPr>
              <w:t xml:space="preserve">Verwendung Fachwörter und Begriffe zu den Inhalten </w:t>
            </w:r>
          </w:p>
        </w:tc>
        <w:tc>
          <w:tcPr>
            <w:tcW w:w="991" w:type="dxa"/>
          </w:tcPr>
          <w:p w14:paraId="76A85DE2" w14:textId="77777777" w:rsidR="008E0CE5" w:rsidRPr="00EB7D6C" w:rsidRDefault="008E0CE5" w:rsidP="7F8AE5C1">
            <w:pPr>
              <w:pStyle w:val="Listenabsatz"/>
              <w:spacing w:line="360" w:lineRule="auto"/>
              <w:ind w:left="0"/>
              <w:rPr>
                <w:rFonts w:asciiTheme="minorHAnsi" w:eastAsiaTheme="minorEastAsia" w:hAnsiTheme="minorHAnsi" w:cstheme="minorBidi"/>
                <w:szCs w:val="22"/>
              </w:rPr>
            </w:pPr>
          </w:p>
        </w:tc>
        <w:tc>
          <w:tcPr>
            <w:tcW w:w="1400" w:type="dxa"/>
          </w:tcPr>
          <w:p w14:paraId="3426A67B" w14:textId="77777777" w:rsidR="008E0CE5" w:rsidRPr="00EB7D6C" w:rsidRDefault="008E0CE5" w:rsidP="7F8AE5C1">
            <w:pPr>
              <w:pStyle w:val="Listenabsatz"/>
              <w:spacing w:line="360" w:lineRule="auto"/>
              <w:ind w:left="0"/>
              <w:rPr>
                <w:rFonts w:asciiTheme="minorHAnsi" w:eastAsiaTheme="minorEastAsia" w:hAnsiTheme="minorHAnsi" w:cstheme="minorBidi"/>
                <w:szCs w:val="22"/>
              </w:rPr>
            </w:pPr>
          </w:p>
        </w:tc>
        <w:tc>
          <w:tcPr>
            <w:tcW w:w="1086" w:type="dxa"/>
          </w:tcPr>
          <w:p w14:paraId="49CD8E6E" w14:textId="77777777" w:rsidR="008E0CE5" w:rsidRPr="00EB7D6C" w:rsidRDefault="008E0CE5" w:rsidP="7F8AE5C1">
            <w:pPr>
              <w:pStyle w:val="Listenabsatz"/>
              <w:spacing w:line="360" w:lineRule="auto"/>
              <w:ind w:left="0"/>
              <w:rPr>
                <w:rFonts w:asciiTheme="minorHAnsi" w:eastAsiaTheme="minorEastAsia" w:hAnsiTheme="minorHAnsi" w:cstheme="minorBidi"/>
                <w:szCs w:val="22"/>
              </w:rPr>
            </w:pPr>
          </w:p>
        </w:tc>
        <w:tc>
          <w:tcPr>
            <w:tcW w:w="983" w:type="dxa"/>
            <w:vMerge/>
          </w:tcPr>
          <w:p w14:paraId="6DDDF251" w14:textId="77777777" w:rsidR="008E0CE5" w:rsidRPr="00EB7D6C" w:rsidRDefault="008E0CE5" w:rsidP="00C74818">
            <w:pPr>
              <w:pStyle w:val="Listenabsatz"/>
              <w:spacing w:line="360" w:lineRule="auto"/>
              <w:ind w:left="0"/>
              <w:rPr>
                <w:rFonts w:asciiTheme="minorHAnsi" w:hAnsiTheme="minorHAnsi" w:cstheme="minorHAnsi"/>
                <w:b/>
              </w:rPr>
            </w:pPr>
          </w:p>
        </w:tc>
      </w:tr>
      <w:tr w:rsidR="008E0CE5" w:rsidRPr="00EB7D6C" w14:paraId="1DE8E3A4" w14:textId="77777777" w:rsidTr="7F8AE5C1">
        <w:trPr>
          <w:trHeight w:val="405"/>
        </w:trPr>
        <w:tc>
          <w:tcPr>
            <w:tcW w:w="1482" w:type="dxa"/>
            <w:vMerge/>
            <w:shd w:val="clear" w:color="auto" w:fill="E2EFD9" w:themeFill="accent6" w:themeFillTint="33"/>
          </w:tcPr>
          <w:p w14:paraId="590A0664" w14:textId="77777777" w:rsidR="008E0CE5" w:rsidRPr="00EB7D6C" w:rsidRDefault="008E0CE5" w:rsidP="00C74818">
            <w:pPr>
              <w:pStyle w:val="Listenabsatz"/>
              <w:spacing w:line="360" w:lineRule="auto"/>
              <w:ind w:left="0"/>
              <w:rPr>
                <w:rFonts w:asciiTheme="minorHAnsi" w:hAnsiTheme="minorHAnsi" w:cstheme="minorHAnsi"/>
                <w:b/>
                <w:color w:val="70AD47" w:themeColor="accent6"/>
              </w:rPr>
            </w:pPr>
          </w:p>
        </w:tc>
        <w:tc>
          <w:tcPr>
            <w:tcW w:w="3120" w:type="dxa"/>
          </w:tcPr>
          <w:p w14:paraId="70A42030" w14:textId="0D2513E8" w:rsidR="008E0CE5" w:rsidRPr="00EB7D6C" w:rsidRDefault="7F8AE5C1" w:rsidP="7F8AE5C1">
            <w:pPr>
              <w:pStyle w:val="Listenabsatz"/>
              <w:spacing w:line="360" w:lineRule="auto"/>
              <w:ind w:left="0"/>
              <w:rPr>
                <w:rFonts w:asciiTheme="minorHAnsi" w:eastAsiaTheme="minorEastAsia" w:hAnsiTheme="minorHAnsi" w:cstheme="minorBidi"/>
                <w:szCs w:val="22"/>
              </w:rPr>
            </w:pPr>
            <w:r w:rsidRPr="7F8AE5C1">
              <w:rPr>
                <w:rFonts w:asciiTheme="minorHAnsi" w:eastAsiaTheme="minorEastAsia" w:hAnsiTheme="minorHAnsi" w:cstheme="minorBidi"/>
                <w:szCs w:val="22"/>
              </w:rPr>
              <w:t xml:space="preserve">Verwendung sprachlicher Mittel (z.B. Metaphern, rhetorische Fragen, Vergleiche etc.) </w:t>
            </w:r>
          </w:p>
        </w:tc>
        <w:tc>
          <w:tcPr>
            <w:tcW w:w="991" w:type="dxa"/>
          </w:tcPr>
          <w:p w14:paraId="6373C6EC" w14:textId="77777777" w:rsidR="008E0CE5" w:rsidRPr="00EB7D6C" w:rsidRDefault="008E0CE5" w:rsidP="7F8AE5C1">
            <w:pPr>
              <w:pStyle w:val="Listenabsatz"/>
              <w:spacing w:line="360" w:lineRule="auto"/>
              <w:ind w:left="0"/>
              <w:rPr>
                <w:rFonts w:asciiTheme="minorHAnsi" w:eastAsiaTheme="minorEastAsia" w:hAnsiTheme="minorHAnsi" w:cstheme="minorBidi"/>
                <w:szCs w:val="22"/>
              </w:rPr>
            </w:pPr>
          </w:p>
        </w:tc>
        <w:tc>
          <w:tcPr>
            <w:tcW w:w="1400" w:type="dxa"/>
          </w:tcPr>
          <w:p w14:paraId="6BA344BE" w14:textId="77777777" w:rsidR="008E0CE5" w:rsidRPr="00EB7D6C" w:rsidRDefault="008E0CE5" w:rsidP="7F8AE5C1">
            <w:pPr>
              <w:pStyle w:val="Listenabsatz"/>
              <w:spacing w:line="360" w:lineRule="auto"/>
              <w:ind w:left="0"/>
              <w:rPr>
                <w:rFonts w:asciiTheme="minorHAnsi" w:eastAsiaTheme="minorEastAsia" w:hAnsiTheme="minorHAnsi" w:cstheme="minorBidi"/>
                <w:szCs w:val="22"/>
              </w:rPr>
            </w:pPr>
          </w:p>
        </w:tc>
        <w:tc>
          <w:tcPr>
            <w:tcW w:w="1086" w:type="dxa"/>
          </w:tcPr>
          <w:p w14:paraId="71911446" w14:textId="77777777" w:rsidR="008E0CE5" w:rsidRPr="00EB7D6C" w:rsidRDefault="008E0CE5" w:rsidP="7F8AE5C1">
            <w:pPr>
              <w:pStyle w:val="Listenabsatz"/>
              <w:spacing w:line="360" w:lineRule="auto"/>
              <w:ind w:left="0"/>
              <w:rPr>
                <w:rFonts w:asciiTheme="minorHAnsi" w:eastAsiaTheme="minorEastAsia" w:hAnsiTheme="minorHAnsi" w:cstheme="minorBidi"/>
                <w:szCs w:val="22"/>
              </w:rPr>
            </w:pPr>
          </w:p>
        </w:tc>
        <w:tc>
          <w:tcPr>
            <w:tcW w:w="983" w:type="dxa"/>
            <w:vMerge/>
          </w:tcPr>
          <w:p w14:paraId="65C3A6F5" w14:textId="77777777" w:rsidR="008E0CE5" w:rsidRPr="00EB7D6C" w:rsidRDefault="008E0CE5" w:rsidP="00C74818">
            <w:pPr>
              <w:pStyle w:val="Listenabsatz"/>
              <w:spacing w:line="360" w:lineRule="auto"/>
              <w:ind w:left="0"/>
              <w:rPr>
                <w:rFonts w:asciiTheme="minorHAnsi" w:hAnsiTheme="minorHAnsi" w:cstheme="minorHAnsi"/>
                <w:b/>
              </w:rPr>
            </w:pPr>
          </w:p>
        </w:tc>
      </w:tr>
      <w:tr w:rsidR="008E0CE5" w:rsidRPr="00EB7D6C" w14:paraId="04019560" w14:textId="77777777" w:rsidTr="7F8AE5C1">
        <w:trPr>
          <w:trHeight w:val="135"/>
        </w:trPr>
        <w:tc>
          <w:tcPr>
            <w:tcW w:w="1482" w:type="dxa"/>
            <w:vMerge w:val="restart"/>
            <w:shd w:val="clear" w:color="auto" w:fill="E2EFD9" w:themeFill="accent6" w:themeFillTint="33"/>
          </w:tcPr>
          <w:p w14:paraId="3B70BD72" w14:textId="73FE1D7D" w:rsidR="008E0CE5" w:rsidRPr="00EB7D6C" w:rsidRDefault="7F8AE5C1" w:rsidP="7F8AE5C1">
            <w:pPr>
              <w:pStyle w:val="Listenabsatz"/>
              <w:spacing w:line="360" w:lineRule="auto"/>
              <w:ind w:left="0"/>
              <w:rPr>
                <w:rFonts w:asciiTheme="minorHAnsi" w:eastAsiaTheme="minorEastAsia" w:hAnsiTheme="minorHAnsi" w:cstheme="minorBidi"/>
                <w:b/>
                <w:bCs/>
                <w:color w:val="70AD47" w:themeColor="accent6"/>
                <w:szCs w:val="22"/>
              </w:rPr>
            </w:pPr>
            <w:r w:rsidRPr="7F8AE5C1">
              <w:rPr>
                <w:rFonts w:asciiTheme="minorHAnsi" w:eastAsiaTheme="minorEastAsia" w:hAnsiTheme="minorHAnsi" w:cstheme="minorBidi"/>
                <w:b/>
                <w:bCs/>
                <w:color w:val="70AD47" w:themeColor="accent6"/>
                <w:szCs w:val="22"/>
              </w:rPr>
              <w:t>Form</w:t>
            </w:r>
          </w:p>
        </w:tc>
        <w:tc>
          <w:tcPr>
            <w:tcW w:w="3120" w:type="dxa"/>
          </w:tcPr>
          <w:p w14:paraId="6F209AB9" w14:textId="65E3328C" w:rsidR="008E0CE5" w:rsidRPr="00EB7D6C" w:rsidRDefault="007A6EF1" w:rsidP="7F8AE5C1">
            <w:pPr>
              <w:pStyle w:val="Listenabsatz"/>
              <w:spacing w:line="360" w:lineRule="auto"/>
              <w:ind w:left="0"/>
              <w:rPr>
                <w:rFonts w:asciiTheme="minorHAnsi" w:eastAsiaTheme="minorEastAsia" w:hAnsiTheme="minorHAnsi" w:cstheme="minorBidi"/>
                <w:szCs w:val="22"/>
              </w:rPr>
            </w:pPr>
            <w:r>
              <w:rPr>
                <w:rFonts w:asciiTheme="minorHAnsi" w:eastAsiaTheme="minorEastAsia" w:hAnsiTheme="minorHAnsi" w:cstheme="minorBidi"/>
                <w:szCs w:val="22"/>
              </w:rPr>
              <w:t>korrekte</w:t>
            </w:r>
            <w:r w:rsidR="7F8AE5C1" w:rsidRPr="7F8AE5C1">
              <w:rPr>
                <w:rFonts w:asciiTheme="minorHAnsi" w:eastAsiaTheme="minorEastAsia" w:hAnsiTheme="minorHAnsi" w:cstheme="minorBidi"/>
                <w:szCs w:val="22"/>
              </w:rPr>
              <w:t xml:space="preserve"> Rechtschreibung</w:t>
            </w:r>
          </w:p>
        </w:tc>
        <w:tc>
          <w:tcPr>
            <w:tcW w:w="991" w:type="dxa"/>
            <w:vMerge w:val="restart"/>
          </w:tcPr>
          <w:p w14:paraId="50DCA304" w14:textId="77777777" w:rsidR="008E0CE5" w:rsidRPr="00EB7D6C" w:rsidRDefault="008E0CE5" w:rsidP="7F8AE5C1">
            <w:pPr>
              <w:pStyle w:val="Listenabsatz"/>
              <w:spacing w:line="360" w:lineRule="auto"/>
              <w:ind w:left="0"/>
              <w:rPr>
                <w:rFonts w:asciiTheme="minorHAnsi" w:eastAsiaTheme="minorEastAsia" w:hAnsiTheme="minorHAnsi" w:cstheme="minorBidi"/>
                <w:szCs w:val="22"/>
              </w:rPr>
            </w:pPr>
          </w:p>
        </w:tc>
        <w:tc>
          <w:tcPr>
            <w:tcW w:w="1400" w:type="dxa"/>
            <w:vMerge w:val="restart"/>
          </w:tcPr>
          <w:p w14:paraId="3B66BB60" w14:textId="77777777" w:rsidR="008E0CE5" w:rsidRPr="00EB7D6C" w:rsidRDefault="008E0CE5" w:rsidP="7F8AE5C1">
            <w:pPr>
              <w:pStyle w:val="Listenabsatz"/>
              <w:spacing w:line="360" w:lineRule="auto"/>
              <w:ind w:left="0"/>
              <w:rPr>
                <w:rFonts w:asciiTheme="minorHAnsi" w:eastAsiaTheme="minorEastAsia" w:hAnsiTheme="minorHAnsi" w:cstheme="minorBidi"/>
                <w:szCs w:val="22"/>
              </w:rPr>
            </w:pPr>
          </w:p>
        </w:tc>
        <w:tc>
          <w:tcPr>
            <w:tcW w:w="1086" w:type="dxa"/>
            <w:vMerge w:val="restart"/>
          </w:tcPr>
          <w:p w14:paraId="6F2F336E" w14:textId="77777777" w:rsidR="008E0CE5" w:rsidRPr="00EB7D6C" w:rsidRDefault="008E0CE5" w:rsidP="7F8AE5C1">
            <w:pPr>
              <w:pStyle w:val="Listenabsatz"/>
              <w:spacing w:line="360" w:lineRule="auto"/>
              <w:ind w:left="0"/>
              <w:rPr>
                <w:rFonts w:asciiTheme="minorHAnsi" w:eastAsiaTheme="minorEastAsia" w:hAnsiTheme="minorHAnsi" w:cstheme="minorBidi"/>
                <w:szCs w:val="22"/>
              </w:rPr>
            </w:pPr>
          </w:p>
        </w:tc>
        <w:tc>
          <w:tcPr>
            <w:tcW w:w="983" w:type="dxa"/>
            <w:vMerge w:val="restart"/>
          </w:tcPr>
          <w:p w14:paraId="00D4EFD6" w14:textId="7B6A8470" w:rsidR="008E0CE5" w:rsidRPr="00EB7D6C" w:rsidRDefault="00894775" w:rsidP="7F8AE5C1">
            <w:pPr>
              <w:pStyle w:val="Listenabsatz"/>
              <w:spacing w:line="360" w:lineRule="auto"/>
              <w:ind w:left="0"/>
              <w:rPr>
                <w:rFonts w:asciiTheme="minorHAnsi" w:eastAsiaTheme="minorEastAsia" w:hAnsiTheme="minorHAnsi" w:cstheme="minorBidi"/>
                <w:b/>
                <w:bCs/>
                <w:szCs w:val="22"/>
              </w:rPr>
            </w:pPr>
            <w:r>
              <w:rPr>
                <w:rFonts w:asciiTheme="minorHAnsi" w:eastAsiaTheme="minorEastAsia" w:hAnsiTheme="minorHAnsi" w:cstheme="minorBidi"/>
                <w:b/>
                <w:bCs/>
                <w:szCs w:val="22"/>
              </w:rPr>
              <w:br/>
              <w:t xml:space="preserve">/ </w:t>
            </w:r>
            <w:r w:rsidR="7F8AE5C1" w:rsidRPr="7F8AE5C1">
              <w:rPr>
                <w:rFonts w:asciiTheme="minorHAnsi" w:eastAsiaTheme="minorEastAsia" w:hAnsiTheme="minorHAnsi" w:cstheme="minorBidi"/>
                <w:b/>
                <w:bCs/>
                <w:szCs w:val="22"/>
              </w:rPr>
              <w:t>2</w:t>
            </w:r>
          </w:p>
        </w:tc>
      </w:tr>
      <w:tr w:rsidR="008E0CE5" w:rsidRPr="00EB7D6C" w14:paraId="1F72E200" w14:textId="77777777" w:rsidTr="7F8AE5C1">
        <w:trPr>
          <w:trHeight w:val="135"/>
        </w:trPr>
        <w:tc>
          <w:tcPr>
            <w:tcW w:w="1482" w:type="dxa"/>
            <w:vMerge/>
            <w:shd w:val="clear" w:color="auto" w:fill="E2EFD9" w:themeFill="accent6" w:themeFillTint="33"/>
          </w:tcPr>
          <w:p w14:paraId="11D82189" w14:textId="77777777" w:rsidR="008E0CE5" w:rsidRPr="00EB7D6C" w:rsidRDefault="008E0CE5" w:rsidP="00C74818">
            <w:pPr>
              <w:pStyle w:val="Listenabsatz"/>
              <w:spacing w:line="360" w:lineRule="auto"/>
              <w:ind w:left="0"/>
              <w:rPr>
                <w:rFonts w:asciiTheme="minorHAnsi" w:hAnsiTheme="minorHAnsi" w:cstheme="minorHAnsi"/>
                <w:b/>
              </w:rPr>
            </w:pPr>
          </w:p>
        </w:tc>
        <w:tc>
          <w:tcPr>
            <w:tcW w:w="3120" w:type="dxa"/>
          </w:tcPr>
          <w:p w14:paraId="2B8B4955" w14:textId="2E7E209E" w:rsidR="008E0CE5" w:rsidRPr="00EB7D6C" w:rsidRDefault="007A6EF1" w:rsidP="7F8AE5C1">
            <w:pPr>
              <w:pStyle w:val="Listenabsatz"/>
              <w:spacing w:line="360" w:lineRule="auto"/>
              <w:ind w:left="0"/>
              <w:rPr>
                <w:rFonts w:asciiTheme="minorHAnsi" w:eastAsiaTheme="minorEastAsia" w:hAnsiTheme="minorHAnsi" w:cstheme="minorBidi"/>
                <w:szCs w:val="22"/>
              </w:rPr>
            </w:pPr>
            <w:r>
              <w:rPr>
                <w:rFonts w:asciiTheme="minorHAnsi" w:eastAsiaTheme="minorEastAsia" w:hAnsiTheme="minorHAnsi" w:cstheme="minorBidi"/>
                <w:szCs w:val="22"/>
              </w:rPr>
              <w:t>l</w:t>
            </w:r>
            <w:r w:rsidR="7F8AE5C1" w:rsidRPr="7F8AE5C1">
              <w:rPr>
                <w:rFonts w:asciiTheme="minorHAnsi" w:eastAsiaTheme="minorEastAsia" w:hAnsiTheme="minorHAnsi" w:cstheme="minorBidi"/>
                <w:szCs w:val="22"/>
              </w:rPr>
              <w:t>esbare Handschrift</w:t>
            </w:r>
          </w:p>
        </w:tc>
        <w:tc>
          <w:tcPr>
            <w:tcW w:w="991" w:type="dxa"/>
            <w:vMerge/>
          </w:tcPr>
          <w:p w14:paraId="1988FD13" w14:textId="77777777" w:rsidR="008E0CE5" w:rsidRPr="00EB7D6C" w:rsidRDefault="008E0CE5" w:rsidP="00C74818">
            <w:pPr>
              <w:pStyle w:val="Listenabsatz"/>
              <w:spacing w:line="360" w:lineRule="auto"/>
              <w:ind w:left="0"/>
              <w:rPr>
                <w:rFonts w:asciiTheme="minorHAnsi" w:hAnsiTheme="minorHAnsi" w:cstheme="minorHAnsi"/>
              </w:rPr>
            </w:pPr>
          </w:p>
        </w:tc>
        <w:tc>
          <w:tcPr>
            <w:tcW w:w="1400" w:type="dxa"/>
            <w:vMerge/>
          </w:tcPr>
          <w:p w14:paraId="37618869" w14:textId="77777777" w:rsidR="008E0CE5" w:rsidRPr="00EB7D6C" w:rsidRDefault="008E0CE5" w:rsidP="00C74818">
            <w:pPr>
              <w:pStyle w:val="Listenabsatz"/>
              <w:spacing w:line="360" w:lineRule="auto"/>
              <w:ind w:left="0"/>
              <w:rPr>
                <w:rFonts w:asciiTheme="minorHAnsi" w:hAnsiTheme="minorHAnsi" w:cstheme="minorHAnsi"/>
              </w:rPr>
            </w:pPr>
          </w:p>
        </w:tc>
        <w:tc>
          <w:tcPr>
            <w:tcW w:w="1086" w:type="dxa"/>
            <w:vMerge/>
          </w:tcPr>
          <w:p w14:paraId="33BAFB10" w14:textId="77777777" w:rsidR="008E0CE5" w:rsidRPr="00EB7D6C" w:rsidRDefault="008E0CE5" w:rsidP="00C74818">
            <w:pPr>
              <w:pStyle w:val="Listenabsatz"/>
              <w:spacing w:line="360" w:lineRule="auto"/>
              <w:ind w:left="0"/>
              <w:rPr>
                <w:rFonts w:asciiTheme="minorHAnsi" w:hAnsiTheme="minorHAnsi" w:cstheme="minorHAnsi"/>
              </w:rPr>
            </w:pPr>
          </w:p>
        </w:tc>
        <w:tc>
          <w:tcPr>
            <w:tcW w:w="983" w:type="dxa"/>
            <w:vMerge/>
          </w:tcPr>
          <w:p w14:paraId="273E6344" w14:textId="77777777" w:rsidR="008E0CE5" w:rsidRPr="00EB7D6C" w:rsidRDefault="008E0CE5" w:rsidP="00C74818">
            <w:pPr>
              <w:pStyle w:val="Listenabsatz"/>
              <w:spacing w:line="360" w:lineRule="auto"/>
              <w:ind w:left="0"/>
              <w:rPr>
                <w:rFonts w:asciiTheme="minorHAnsi" w:hAnsiTheme="minorHAnsi" w:cstheme="minorHAnsi"/>
              </w:rPr>
            </w:pPr>
          </w:p>
        </w:tc>
      </w:tr>
      <w:tr w:rsidR="003E3F68" w:rsidRPr="00EB7D6C" w14:paraId="590F2A05" w14:textId="77777777" w:rsidTr="005430D0">
        <w:trPr>
          <w:trHeight w:val="543"/>
        </w:trPr>
        <w:tc>
          <w:tcPr>
            <w:tcW w:w="9062" w:type="dxa"/>
            <w:gridSpan w:val="6"/>
            <w:shd w:val="clear" w:color="auto" w:fill="E2EFD9" w:themeFill="accent6" w:themeFillTint="33"/>
          </w:tcPr>
          <w:p w14:paraId="284B520A" w14:textId="77777777" w:rsidR="00894775" w:rsidRPr="005430D0" w:rsidRDefault="7F8AE5C1" w:rsidP="7F8AE5C1">
            <w:pPr>
              <w:pStyle w:val="Listenabsatz"/>
              <w:spacing w:line="360" w:lineRule="auto"/>
              <w:ind w:left="0"/>
              <w:rPr>
                <w:rFonts w:asciiTheme="minorHAnsi" w:eastAsiaTheme="minorEastAsia" w:hAnsiTheme="minorHAnsi" w:cstheme="minorBidi"/>
                <w:color w:val="70AD47" w:themeColor="accent6"/>
                <w:sz w:val="8"/>
                <w:szCs w:val="8"/>
              </w:rPr>
            </w:pPr>
            <w:r w:rsidRPr="7F8AE5C1">
              <w:rPr>
                <w:rFonts w:asciiTheme="minorHAnsi" w:eastAsiaTheme="minorEastAsia" w:hAnsiTheme="minorHAnsi" w:cstheme="minorBidi"/>
                <w:color w:val="70AD47" w:themeColor="accent6"/>
                <w:szCs w:val="22"/>
              </w:rPr>
              <w:t xml:space="preserve">                                                         </w:t>
            </w:r>
            <w:r w:rsidRPr="005430D0">
              <w:rPr>
                <w:rFonts w:asciiTheme="minorHAnsi" w:eastAsiaTheme="minorEastAsia" w:hAnsiTheme="minorHAnsi" w:cstheme="minorBidi"/>
                <w:color w:val="70AD47" w:themeColor="accent6"/>
                <w:sz w:val="8"/>
                <w:szCs w:val="8"/>
              </w:rPr>
              <w:t xml:space="preserve">                                                                    </w:t>
            </w:r>
          </w:p>
          <w:p w14:paraId="5754535E" w14:textId="6233D1F7" w:rsidR="003E3F68" w:rsidRPr="00EB7D6C" w:rsidRDefault="00894775" w:rsidP="7F8AE5C1">
            <w:pPr>
              <w:pStyle w:val="Listenabsatz"/>
              <w:spacing w:line="360" w:lineRule="auto"/>
              <w:ind w:left="0"/>
              <w:rPr>
                <w:rFonts w:asciiTheme="minorHAnsi" w:eastAsiaTheme="minorEastAsia" w:hAnsiTheme="minorHAnsi" w:cstheme="minorBidi"/>
                <w:szCs w:val="22"/>
              </w:rPr>
            </w:pPr>
            <w:r>
              <w:rPr>
                <w:rFonts w:asciiTheme="minorHAnsi" w:eastAsiaTheme="minorEastAsia" w:hAnsiTheme="minorHAnsi" w:cstheme="minorBidi"/>
                <w:color w:val="70AD47" w:themeColor="accent6"/>
                <w:szCs w:val="22"/>
              </w:rPr>
              <w:t xml:space="preserve">                                                                                                                             </w:t>
            </w:r>
            <w:r w:rsidR="7F8AE5C1" w:rsidRPr="7F8AE5C1">
              <w:rPr>
                <w:rFonts w:asciiTheme="minorHAnsi" w:eastAsiaTheme="minorEastAsia" w:hAnsiTheme="minorHAnsi" w:cstheme="minorBidi"/>
                <w:color w:val="70AD47" w:themeColor="accent6"/>
                <w:szCs w:val="22"/>
              </w:rPr>
              <w:t xml:space="preserve">   Insgesamt:         </w:t>
            </w:r>
            <w:r>
              <w:rPr>
                <w:rFonts w:asciiTheme="minorHAnsi" w:eastAsiaTheme="minorEastAsia" w:hAnsiTheme="minorHAnsi" w:cstheme="minorBidi"/>
                <w:color w:val="70AD47" w:themeColor="accent6"/>
                <w:szCs w:val="22"/>
              </w:rPr>
              <w:t xml:space="preserve">     /</w:t>
            </w:r>
            <w:r w:rsidR="7F8AE5C1" w:rsidRPr="7F8AE5C1">
              <w:rPr>
                <w:rFonts w:asciiTheme="minorHAnsi" w:eastAsiaTheme="minorEastAsia" w:hAnsiTheme="minorHAnsi" w:cstheme="minorBidi"/>
                <w:b/>
                <w:bCs/>
                <w:szCs w:val="22"/>
              </w:rPr>
              <w:t>21</w:t>
            </w:r>
          </w:p>
        </w:tc>
      </w:tr>
    </w:tbl>
    <w:p w14:paraId="56F90BAF" w14:textId="7CC74588" w:rsidR="007F5B9B" w:rsidRDefault="007F5B9B" w:rsidP="007F5B9B">
      <w:pPr>
        <w:rPr>
          <w:rFonts w:cstheme="minorHAnsi"/>
        </w:rPr>
      </w:pPr>
    </w:p>
    <w:p w14:paraId="79B5930D" w14:textId="2FEBE18A" w:rsidR="00575C24" w:rsidRPr="00EB7D6C" w:rsidRDefault="00575C24" w:rsidP="007F5B9B">
      <w:pPr>
        <w:rPr>
          <w:rFonts w:cstheme="minorHAnsi"/>
        </w:rPr>
        <w:sectPr w:rsidR="00575C24" w:rsidRPr="00EB7D6C" w:rsidSect="003C3353">
          <w:pgSz w:w="11906" w:h="16838"/>
          <w:pgMar w:top="1417" w:right="1417" w:bottom="1134" w:left="1417" w:header="708" w:footer="708" w:gutter="0"/>
          <w:cols w:space="708"/>
          <w:docGrid w:linePitch="360"/>
        </w:sectPr>
      </w:pPr>
      <w:r>
        <w:rPr>
          <w:rFonts w:cstheme="minorHAnsi"/>
        </w:rPr>
        <w:t>Punkte/ Note:</w:t>
      </w:r>
      <w:r>
        <w:rPr>
          <w:rFonts w:cstheme="minorHAnsi"/>
        </w:rPr>
        <w:tab/>
        <w:t>_____________________________</w:t>
      </w:r>
      <w:r>
        <w:rPr>
          <w:rFonts w:cstheme="minorHAnsi"/>
        </w:rPr>
        <w:tab/>
        <w:t xml:space="preserve">Unterschrift </w:t>
      </w:r>
      <w:proofErr w:type="spellStart"/>
      <w:r>
        <w:rPr>
          <w:rFonts w:cstheme="minorHAnsi"/>
        </w:rPr>
        <w:t>LehrerIn</w:t>
      </w:r>
      <w:proofErr w:type="spellEnd"/>
      <w:r>
        <w:rPr>
          <w:rFonts w:cstheme="minorHAnsi"/>
        </w:rPr>
        <w:t>: _________________</w:t>
      </w:r>
    </w:p>
    <w:p w14:paraId="025351DA" w14:textId="2439A79C" w:rsidR="00784EF6" w:rsidRPr="00EB7D6C" w:rsidRDefault="7F8AE5C1" w:rsidP="7F8AE5C1">
      <w:pPr>
        <w:pStyle w:val="berschrift1"/>
        <w:rPr>
          <w:rFonts w:asciiTheme="minorHAnsi" w:eastAsiaTheme="minorEastAsia" w:hAnsiTheme="minorHAnsi" w:cstheme="minorBidi"/>
        </w:rPr>
      </w:pPr>
      <w:bookmarkStart w:id="15" w:name="_Toc812464"/>
      <w:r w:rsidRPr="7F8AE5C1">
        <w:rPr>
          <w:rFonts w:asciiTheme="minorHAnsi" w:eastAsiaTheme="minorEastAsia" w:hAnsiTheme="minorHAnsi" w:cstheme="minorBidi"/>
        </w:rPr>
        <w:lastRenderedPageBreak/>
        <w:t>8.  Literaturverzeichnis</w:t>
      </w:r>
      <w:bookmarkEnd w:id="15"/>
    </w:p>
    <w:p w14:paraId="5177D26A" w14:textId="77777777" w:rsidR="00784EF6" w:rsidRDefault="00784EF6" w:rsidP="00784EF6">
      <w:pPr>
        <w:rPr>
          <w:rFonts w:cstheme="minorHAnsi"/>
        </w:rPr>
      </w:pPr>
    </w:p>
    <w:p w14:paraId="5351AA69" w14:textId="3808E7FA" w:rsidR="00C4510F" w:rsidRPr="00C4510F" w:rsidRDefault="7F8AE5C1" w:rsidP="7F8AE5C1">
      <w:pPr>
        <w:spacing w:after="0" w:line="360" w:lineRule="auto"/>
        <w:ind w:left="709" w:hanging="709"/>
        <w:rPr>
          <w:rFonts w:eastAsiaTheme="minorEastAsia"/>
        </w:rPr>
      </w:pPr>
      <w:r w:rsidRPr="7F8AE5C1">
        <w:rPr>
          <w:rFonts w:eastAsiaTheme="minorEastAsia"/>
        </w:rPr>
        <w:t xml:space="preserve">Klaus Bergmann: Gegenwarts- und Zukunftsbezug, 102 f. In: Ulrich Mayer/Hans-Jürgen </w:t>
      </w:r>
      <w:proofErr w:type="spellStart"/>
      <w:r w:rsidRPr="7F8AE5C1">
        <w:rPr>
          <w:rFonts w:eastAsiaTheme="minorEastAsia"/>
        </w:rPr>
        <w:t>Pandel</w:t>
      </w:r>
      <w:proofErr w:type="spellEnd"/>
      <w:r w:rsidRPr="7F8AE5C1">
        <w:rPr>
          <w:rFonts w:eastAsiaTheme="minorEastAsia"/>
        </w:rPr>
        <w:t>/Gerhard Schneider (Hrsg.): Handbuch Methoden im Geschichtsunterricht. Schwalbach/</w:t>
      </w:r>
      <w:proofErr w:type="spellStart"/>
      <w:r w:rsidRPr="7F8AE5C1">
        <w:rPr>
          <w:rFonts w:eastAsiaTheme="minorEastAsia"/>
        </w:rPr>
        <w:t>Ts</w:t>
      </w:r>
      <w:proofErr w:type="spellEnd"/>
      <w:r w:rsidRPr="7F8AE5C1">
        <w:rPr>
          <w:rFonts w:eastAsiaTheme="minorEastAsia"/>
        </w:rPr>
        <w:t>. 2013, S. 91112.</w:t>
      </w:r>
    </w:p>
    <w:p w14:paraId="43837903" w14:textId="5125B7F8" w:rsidR="00C4510F" w:rsidRDefault="7F8AE5C1" w:rsidP="7F8AE5C1">
      <w:pPr>
        <w:spacing w:after="0" w:line="360" w:lineRule="auto"/>
        <w:ind w:left="709" w:hanging="709"/>
        <w:rPr>
          <w:rFonts w:eastAsiaTheme="minorEastAsia"/>
        </w:rPr>
      </w:pPr>
      <w:r w:rsidRPr="7F8AE5C1">
        <w:rPr>
          <w:rFonts w:eastAsiaTheme="minorEastAsia"/>
        </w:rPr>
        <w:t>Willy Brandt: Erinnerungen, Berlin/Frankfurt a. M. 1989.</w:t>
      </w:r>
    </w:p>
    <w:p w14:paraId="5D008B3E" w14:textId="13B21B02" w:rsidR="00C4510F" w:rsidRDefault="7F8AE5C1" w:rsidP="7F8AE5C1">
      <w:pPr>
        <w:spacing w:after="0" w:line="360" w:lineRule="auto"/>
        <w:ind w:left="709" w:hanging="709"/>
        <w:rPr>
          <w:rFonts w:eastAsiaTheme="minorEastAsia"/>
        </w:rPr>
      </w:pPr>
      <w:r w:rsidRPr="7F8AE5C1">
        <w:rPr>
          <w:rFonts w:eastAsiaTheme="minorEastAsia"/>
        </w:rPr>
        <w:t>Robby Geyer: Mauerbau, 13. August 1961. Spicker Politik - das Lexikon zum Selberbasteln. Bonn 2011.</w:t>
      </w:r>
    </w:p>
    <w:p w14:paraId="7F24FB16" w14:textId="42B6D24B" w:rsidR="00C4510F" w:rsidRDefault="7F8AE5C1" w:rsidP="7F8AE5C1">
      <w:pPr>
        <w:spacing w:after="0" w:line="360" w:lineRule="auto"/>
        <w:ind w:left="709" w:hanging="709"/>
        <w:rPr>
          <w:rFonts w:eastAsiaTheme="minorEastAsia"/>
        </w:rPr>
      </w:pPr>
      <w:r w:rsidRPr="7F8AE5C1">
        <w:rPr>
          <w:rFonts w:eastAsiaTheme="minorEastAsia"/>
        </w:rPr>
        <w:t xml:space="preserve">Peter </w:t>
      </w:r>
      <w:proofErr w:type="spellStart"/>
      <w:r w:rsidRPr="7F8AE5C1">
        <w:rPr>
          <w:rFonts w:eastAsiaTheme="minorEastAsia"/>
        </w:rPr>
        <w:t>Gautschi</w:t>
      </w:r>
      <w:proofErr w:type="spellEnd"/>
      <w:r w:rsidRPr="7F8AE5C1">
        <w:rPr>
          <w:rFonts w:eastAsiaTheme="minorEastAsia"/>
        </w:rPr>
        <w:t xml:space="preserve">/Jan </w:t>
      </w:r>
      <w:proofErr w:type="spellStart"/>
      <w:r w:rsidRPr="7F8AE5C1">
        <w:rPr>
          <w:rFonts w:eastAsiaTheme="minorEastAsia"/>
        </w:rPr>
        <w:t>Hodel</w:t>
      </w:r>
      <w:proofErr w:type="spellEnd"/>
      <w:r w:rsidRPr="7F8AE5C1">
        <w:rPr>
          <w:rFonts w:eastAsiaTheme="minorEastAsia"/>
        </w:rPr>
        <w:t>/Hans Utz: Kompetenzmodell für «Historisches Lernen» – eine Orientierungshilfe für Lehrerinnen und Lehrer. 2009, 9, (</w:t>
      </w:r>
      <w:hyperlink r:id="rId28">
        <w:r w:rsidRPr="7F8AE5C1">
          <w:rPr>
            <w:rStyle w:val="Link"/>
            <w:rFonts w:eastAsiaTheme="minorEastAsia"/>
            <w:color w:val="auto"/>
          </w:rPr>
          <w:t>http://ernst-goebel.hoechst.schule.hessen.de/fach/geschichte/material_geschichte/allpaed_geschichte/kompetenzorientierunggu/litkompetenzorientierunggu/Gautschi-Kompetenzmodell_fuer_historisches_LernenAug09.pdf</w:t>
        </w:r>
      </w:hyperlink>
      <w:r w:rsidRPr="7F8AE5C1">
        <w:rPr>
          <w:rFonts w:eastAsiaTheme="minorEastAsia"/>
        </w:rPr>
        <w:t>), [zuletzt abgerufen: 23.08. 2018].</w:t>
      </w:r>
    </w:p>
    <w:p w14:paraId="772948D6" w14:textId="483AC0F2" w:rsidR="00C4510F" w:rsidRDefault="7F8AE5C1" w:rsidP="7F8AE5C1">
      <w:pPr>
        <w:spacing w:after="0" w:line="360" w:lineRule="auto"/>
        <w:ind w:left="709" w:hanging="709"/>
        <w:rPr>
          <w:rFonts w:eastAsiaTheme="minorEastAsia"/>
        </w:rPr>
      </w:pPr>
      <w:r w:rsidRPr="7F8AE5C1">
        <w:rPr>
          <w:rFonts w:eastAsiaTheme="minorEastAsia"/>
        </w:rPr>
        <w:t>Bernd Greiner: Die Kuba-Krise. Die Welt an der Schwelle zum Atomkrieg. München 2010.</w:t>
      </w:r>
    </w:p>
    <w:p w14:paraId="1BF06872" w14:textId="65024E57" w:rsidR="00C4510F" w:rsidRDefault="7F8AE5C1" w:rsidP="7F8AE5C1">
      <w:pPr>
        <w:spacing w:after="0" w:line="360" w:lineRule="auto"/>
        <w:ind w:left="709" w:hanging="709"/>
        <w:rPr>
          <w:rFonts w:eastAsiaTheme="minorEastAsia"/>
        </w:rPr>
      </w:pPr>
      <w:r w:rsidRPr="7F8AE5C1">
        <w:rPr>
          <w:rFonts w:eastAsiaTheme="minorEastAsia"/>
        </w:rPr>
        <w:t xml:space="preserve">Hilke Günther-Arndt: Methodik des Geschichtsunterrichts, 161. In: Dies. (Hrsg.): </w:t>
      </w:r>
      <w:proofErr w:type="spellStart"/>
      <w:r w:rsidRPr="7F8AE5C1">
        <w:rPr>
          <w:rFonts w:eastAsiaTheme="minorEastAsia"/>
        </w:rPr>
        <w:t>Geschichts.Didaktik</w:t>
      </w:r>
      <w:proofErr w:type="spellEnd"/>
      <w:r w:rsidRPr="7F8AE5C1">
        <w:rPr>
          <w:rFonts w:eastAsiaTheme="minorEastAsia"/>
        </w:rPr>
        <w:t>. Praxishandbuch für die Sekundarstufe I und II. Berlin 2003, S. 158-163.</w:t>
      </w:r>
    </w:p>
    <w:p w14:paraId="7F036AC9" w14:textId="39D97987" w:rsidR="00C4510F" w:rsidRDefault="7F8AE5C1" w:rsidP="7F8AE5C1">
      <w:pPr>
        <w:spacing w:after="0" w:line="360" w:lineRule="auto"/>
        <w:ind w:left="709" w:hanging="709"/>
        <w:rPr>
          <w:rFonts w:eastAsiaTheme="minorEastAsia"/>
        </w:rPr>
      </w:pPr>
      <w:r w:rsidRPr="7F8AE5C1">
        <w:rPr>
          <w:rFonts w:eastAsiaTheme="minorEastAsia"/>
        </w:rPr>
        <w:t>Siegfried Heimann: Berliner Ausgabe, Bd. 3: Berlin bleibt frei. Politik in und für Berlin 1947-1966, Berlin 2004.</w:t>
      </w:r>
    </w:p>
    <w:p w14:paraId="654A9704" w14:textId="7E0A1B72" w:rsidR="00C4510F" w:rsidRDefault="7F8AE5C1" w:rsidP="7F8AE5C1">
      <w:pPr>
        <w:spacing w:after="0" w:line="360" w:lineRule="auto"/>
        <w:ind w:left="709" w:hanging="709"/>
        <w:rPr>
          <w:rFonts w:eastAsiaTheme="minorEastAsia"/>
        </w:rPr>
      </w:pPr>
      <w:r w:rsidRPr="7F8AE5C1">
        <w:rPr>
          <w:rFonts w:eastAsiaTheme="minorEastAsia"/>
        </w:rPr>
        <w:t xml:space="preserve">Karl-Ernst </w:t>
      </w:r>
      <w:proofErr w:type="spellStart"/>
      <w:r w:rsidRPr="7F8AE5C1">
        <w:rPr>
          <w:rFonts w:eastAsiaTheme="minorEastAsia"/>
        </w:rPr>
        <w:t>Jeismann</w:t>
      </w:r>
      <w:proofErr w:type="spellEnd"/>
      <w:r w:rsidRPr="7F8AE5C1">
        <w:rPr>
          <w:rFonts w:eastAsiaTheme="minorEastAsia"/>
        </w:rPr>
        <w:t xml:space="preserve">: ”Geschichtsbewusstsein als zentrale Kategorie der Didaktik des Geschichtsunterrichts, 64. In. </w:t>
      </w:r>
      <w:proofErr w:type="spellStart"/>
      <w:r w:rsidRPr="7F8AE5C1">
        <w:rPr>
          <w:rFonts w:eastAsiaTheme="minorEastAsia"/>
        </w:rPr>
        <w:t>Ders</w:t>
      </w:r>
      <w:proofErr w:type="spellEnd"/>
      <w:r w:rsidRPr="7F8AE5C1">
        <w:rPr>
          <w:rFonts w:eastAsiaTheme="minorEastAsia"/>
        </w:rPr>
        <w:t>. (Hrsg.): Geschichte und Bildung. Beiträge zur Geschichtsdidaktik und zur historischen Bildungsforschung. Paderborn u. a. 2000, S. 46-72.</w:t>
      </w:r>
    </w:p>
    <w:p w14:paraId="7FBA28B9" w14:textId="129D1919" w:rsidR="00C4510F" w:rsidRDefault="7F8AE5C1" w:rsidP="7F8AE5C1">
      <w:pPr>
        <w:spacing w:after="0" w:line="360" w:lineRule="auto"/>
        <w:ind w:left="709" w:hanging="709"/>
        <w:rPr>
          <w:rFonts w:eastAsiaTheme="minorEastAsia"/>
        </w:rPr>
      </w:pPr>
      <w:r w:rsidRPr="7F8AE5C1">
        <w:rPr>
          <w:rFonts w:eastAsiaTheme="minorEastAsia"/>
        </w:rPr>
        <w:t xml:space="preserve">Thomas Leeb: Regionalgeschichte im Unterricht. Analyse-Instrumente und empirische Ergebnisse, 72. In: Peter </w:t>
      </w:r>
      <w:proofErr w:type="spellStart"/>
      <w:r w:rsidRPr="7F8AE5C1">
        <w:rPr>
          <w:rFonts w:eastAsiaTheme="minorEastAsia"/>
        </w:rPr>
        <w:t>Knoch</w:t>
      </w:r>
      <w:proofErr w:type="spellEnd"/>
      <w:r w:rsidRPr="7F8AE5C1">
        <w:rPr>
          <w:rFonts w:eastAsiaTheme="minorEastAsia"/>
        </w:rPr>
        <w:t>/Thomas Leeb (Hrsg.): Heimat oder Region? Grundzüge einer Didaktik der Regionalgeschichte. Frankfurt a. M. 1984, S. 72-75.</w:t>
      </w:r>
    </w:p>
    <w:p w14:paraId="6D9E393F" w14:textId="43F8C2F5" w:rsidR="00C4510F" w:rsidRDefault="7F8AE5C1" w:rsidP="7F8AE5C1">
      <w:pPr>
        <w:spacing w:after="0" w:line="360" w:lineRule="auto"/>
        <w:ind w:left="709" w:hanging="709"/>
        <w:rPr>
          <w:rFonts w:eastAsiaTheme="minorEastAsia"/>
        </w:rPr>
      </w:pPr>
      <w:r w:rsidRPr="7F8AE5C1">
        <w:rPr>
          <w:rFonts w:eastAsiaTheme="minorEastAsia"/>
        </w:rPr>
        <w:t xml:space="preserve">Hans Mommsen: Politische Geschichte, 197. In: Klaus Bergmann/Klaus Fröhlich/Anette Kuhn (u.a. Hrsg.): Handbuch der Geschichtsdidaktik. 5. </w:t>
      </w:r>
      <w:proofErr w:type="spellStart"/>
      <w:r w:rsidRPr="7F8AE5C1">
        <w:rPr>
          <w:rFonts w:eastAsiaTheme="minorEastAsia"/>
        </w:rPr>
        <w:t>überarb</w:t>
      </w:r>
      <w:proofErr w:type="spellEnd"/>
      <w:r w:rsidRPr="7F8AE5C1">
        <w:rPr>
          <w:rFonts w:eastAsiaTheme="minorEastAsia"/>
        </w:rPr>
        <w:t>. Aufl., Seelze-</w:t>
      </w:r>
      <w:proofErr w:type="spellStart"/>
      <w:r w:rsidRPr="7F8AE5C1">
        <w:rPr>
          <w:rFonts w:eastAsiaTheme="minorEastAsia"/>
        </w:rPr>
        <w:t>Velber</w:t>
      </w:r>
      <w:proofErr w:type="spellEnd"/>
      <w:r w:rsidRPr="7F8AE5C1">
        <w:rPr>
          <w:rFonts w:eastAsiaTheme="minorEastAsia"/>
        </w:rPr>
        <w:t xml:space="preserve"> 1997, S. 197-200.</w:t>
      </w:r>
    </w:p>
    <w:p w14:paraId="200933CE" w14:textId="74025AFE" w:rsidR="00C4510F" w:rsidRDefault="7F8AE5C1" w:rsidP="7F8AE5C1">
      <w:pPr>
        <w:spacing w:after="0" w:line="360" w:lineRule="auto"/>
        <w:ind w:left="709" w:hanging="709"/>
        <w:rPr>
          <w:rFonts w:eastAsiaTheme="minorEastAsia"/>
        </w:rPr>
      </w:pPr>
      <w:r w:rsidRPr="7F8AE5C1">
        <w:rPr>
          <w:rFonts w:eastAsiaTheme="minorEastAsia"/>
        </w:rPr>
        <w:t xml:space="preserve">Hans-Jürgen </w:t>
      </w:r>
      <w:proofErr w:type="spellStart"/>
      <w:r w:rsidRPr="7F8AE5C1">
        <w:rPr>
          <w:rFonts w:eastAsiaTheme="minorEastAsia"/>
        </w:rPr>
        <w:t>Pandel</w:t>
      </w:r>
      <w:proofErr w:type="spellEnd"/>
      <w:r w:rsidRPr="7F8AE5C1">
        <w:rPr>
          <w:rFonts w:eastAsiaTheme="minorEastAsia"/>
        </w:rPr>
        <w:t>: Dimensionen des Geschichtsbewusstseins – Ein Versuch, seine Struktur für Empirie und Pragmatik diskutierbar zu machen. In: Geschichtsdidaktik 12,2 (1987), S. 130-142, (</w:t>
      </w:r>
      <w:hyperlink r:id="rId29">
        <w:r w:rsidRPr="7F8AE5C1">
          <w:rPr>
            <w:rStyle w:val="Link"/>
            <w:rFonts w:eastAsiaTheme="minorEastAsia"/>
            <w:color w:val="auto"/>
          </w:rPr>
          <w:t>https://www.sowi-online.de/reader/historische_politische_bildung/politisches_bewusstsein.html</w:t>
        </w:r>
      </w:hyperlink>
      <w:r w:rsidRPr="7F8AE5C1">
        <w:rPr>
          <w:rFonts w:eastAsiaTheme="minorEastAsia"/>
        </w:rPr>
        <w:t>), [zuletzt abgerufen: 22.08.2018].</w:t>
      </w:r>
    </w:p>
    <w:p w14:paraId="3F415A81" w14:textId="4B5477BC" w:rsidR="00C4510F" w:rsidRDefault="7F8AE5C1" w:rsidP="7F8AE5C1">
      <w:pPr>
        <w:spacing w:after="0" w:line="360" w:lineRule="auto"/>
        <w:ind w:left="709" w:hanging="709"/>
        <w:rPr>
          <w:rFonts w:eastAsiaTheme="minorEastAsia"/>
        </w:rPr>
      </w:pPr>
      <w:r w:rsidRPr="7F8AE5C1">
        <w:rPr>
          <w:rFonts w:eastAsiaTheme="minorEastAsia"/>
        </w:rPr>
        <w:lastRenderedPageBreak/>
        <w:t xml:space="preserve">Wolfgang </w:t>
      </w:r>
      <w:proofErr w:type="spellStart"/>
      <w:r w:rsidRPr="7F8AE5C1">
        <w:rPr>
          <w:rFonts w:eastAsiaTheme="minorEastAsia"/>
        </w:rPr>
        <w:t>Ribbe</w:t>
      </w:r>
      <w:proofErr w:type="spellEnd"/>
      <w:r w:rsidRPr="7F8AE5C1">
        <w:rPr>
          <w:rFonts w:eastAsiaTheme="minorEastAsia"/>
        </w:rPr>
        <w:t xml:space="preserve">: Vom Vier-Mächte-Regime zur Bundeshauptstadt (1945-2000). In: </w:t>
      </w:r>
      <w:proofErr w:type="spellStart"/>
      <w:r w:rsidRPr="7F8AE5C1">
        <w:rPr>
          <w:rFonts w:eastAsiaTheme="minorEastAsia"/>
        </w:rPr>
        <w:t>Ders</w:t>
      </w:r>
      <w:proofErr w:type="spellEnd"/>
      <w:r w:rsidRPr="7F8AE5C1">
        <w:rPr>
          <w:rFonts w:eastAsiaTheme="minorEastAsia"/>
        </w:rPr>
        <w:t>. (</w:t>
      </w:r>
      <w:proofErr w:type="spellStart"/>
      <w:r w:rsidRPr="7F8AE5C1">
        <w:rPr>
          <w:rFonts w:eastAsiaTheme="minorEastAsia"/>
        </w:rPr>
        <w:t>Hg</w:t>
      </w:r>
      <w:proofErr w:type="spellEnd"/>
      <w:r w:rsidRPr="7F8AE5C1">
        <w:rPr>
          <w:rFonts w:eastAsiaTheme="minorEastAsia"/>
        </w:rPr>
        <w:t>.): Geschichte Berlins. Von der Märzrevolution bis zur Gegenwart, Bd. 2, Berlin 2002, S. 1027-1208.</w:t>
      </w:r>
    </w:p>
    <w:p w14:paraId="1D7714D9" w14:textId="685DAAB1" w:rsidR="00C4510F" w:rsidRDefault="7F8AE5C1" w:rsidP="7F8AE5C1">
      <w:pPr>
        <w:spacing w:after="0" w:line="360" w:lineRule="auto"/>
        <w:ind w:left="709" w:hanging="709"/>
        <w:rPr>
          <w:rFonts w:eastAsiaTheme="minorEastAsia"/>
        </w:rPr>
      </w:pPr>
      <w:r w:rsidRPr="7F8AE5C1">
        <w:rPr>
          <w:rFonts w:eastAsiaTheme="minorEastAsia"/>
        </w:rPr>
        <w:t>Wilfried Rott: Die Insel. Eine Geschichte West-Berlins 1948-1990, München 2009.</w:t>
      </w:r>
    </w:p>
    <w:p w14:paraId="0A33EA0A" w14:textId="68A20EC8" w:rsidR="00C4510F" w:rsidRDefault="7F8AE5C1" w:rsidP="7F8AE5C1">
      <w:pPr>
        <w:spacing w:after="0" w:line="360" w:lineRule="auto"/>
        <w:ind w:left="709" w:hanging="709"/>
        <w:rPr>
          <w:rFonts w:eastAsiaTheme="minorEastAsia"/>
        </w:rPr>
      </w:pPr>
      <w:r w:rsidRPr="7F8AE5C1">
        <w:rPr>
          <w:rFonts w:eastAsiaTheme="minorEastAsia"/>
        </w:rPr>
        <w:t xml:space="preserve">Jörn </w:t>
      </w:r>
      <w:proofErr w:type="spellStart"/>
      <w:r w:rsidRPr="7F8AE5C1">
        <w:rPr>
          <w:rFonts w:eastAsiaTheme="minorEastAsia"/>
        </w:rPr>
        <w:t>Rüsen</w:t>
      </w:r>
      <w:proofErr w:type="spellEnd"/>
      <w:r w:rsidRPr="7F8AE5C1">
        <w:rPr>
          <w:rFonts w:eastAsiaTheme="minorEastAsia"/>
        </w:rPr>
        <w:t xml:space="preserve">: Historisches Erzählen, 57. In: Klaus Bergmann/Klaus Fröhlich/Anette Kuhn (u.a. Hrsg.): Handbuch der Geschichtsdidaktik. 5. </w:t>
      </w:r>
      <w:proofErr w:type="spellStart"/>
      <w:r w:rsidRPr="7F8AE5C1">
        <w:rPr>
          <w:rFonts w:eastAsiaTheme="minorEastAsia"/>
        </w:rPr>
        <w:t>überarb</w:t>
      </w:r>
      <w:proofErr w:type="spellEnd"/>
      <w:r w:rsidRPr="7F8AE5C1">
        <w:rPr>
          <w:rFonts w:eastAsiaTheme="minorEastAsia"/>
        </w:rPr>
        <w:t>. Aufl., Seelze-</w:t>
      </w:r>
      <w:proofErr w:type="spellStart"/>
      <w:r w:rsidRPr="7F8AE5C1">
        <w:rPr>
          <w:rFonts w:eastAsiaTheme="minorEastAsia"/>
        </w:rPr>
        <w:t>Velber</w:t>
      </w:r>
      <w:proofErr w:type="spellEnd"/>
      <w:r w:rsidRPr="7F8AE5C1">
        <w:rPr>
          <w:rFonts w:eastAsiaTheme="minorEastAsia"/>
        </w:rPr>
        <w:t xml:space="preserve"> 1997, S. 57-63.</w:t>
      </w:r>
    </w:p>
    <w:p w14:paraId="13E158A2" w14:textId="45A8E4C1" w:rsidR="00C4510F" w:rsidRDefault="7F8AE5C1" w:rsidP="7F8AE5C1">
      <w:pPr>
        <w:spacing w:after="0" w:line="360" w:lineRule="auto"/>
        <w:ind w:left="709" w:hanging="709"/>
        <w:rPr>
          <w:rFonts w:eastAsiaTheme="minorEastAsia"/>
        </w:rPr>
      </w:pPr>
      <w:r w:rsidRPr="7F8AE5C1">
        <w:rPr>
          <w:rFonts w:eastAsiaTheme="minorEastAsia"/>
        </w:rPr>
        <w:t xml:space="preserve">Jörn </w:t>
      </w:r>
      <w:proofErr w:type="spellStart"/>
      <w:r w:rsidRPr="7F8AE5C1">
        <w:rPr>
          <w:rFonts w:eastAsiaTheme="minorEastAsia"/>
        </w:rPr>
        <w:t>Rüsen</w:t>
      </w:r>
      <w:proofErr w:type="spellEnd"/>
      <w:r w:rsidRPr="7F8AE5C1">
        <w:rPr>
          <w:rFonts w:eastAsiaTheme="minorEastAsia"/>
        </w:rPr>
        <w:t xml:space="preserve">: Historisches Lernen. Grundlagen und Paradigmen, 2. </w:t>
      </w:r>
      <w:proofErr w:type="spellStart"/>
      <w:r w:rsidRPr="7F8AE5C1">
        <w:rPr>
          <w:rFonts w:eastAsiaTheme="minorEastAsia"/>
        </w:rPr>
        <w:t>überarb</w:t>
      </w:r>
      <w:proofErr w:type="spellEnd"/>
      <w:r w:rsidRPr="7F8AE5C1">
        <w:rPr>
          <w:rFonts w:eastAsiaTheme="minorEastAsia"/>
        </w:rPr>
        <w:t>. Aufl., Schwalbach/</w:t>
      </w:r>
      <w:proofErr w:type="spellStart"/>
      <w:r w:rsidRPr="7F8AE5C1">
        <w:rPr>
          <w:rFonts w:eastAsiaTheme="minorEastAsia"/>
        </w:rPr>
        <w:t>Ts</w:t>
      </w:r>
      <w:proofErr w:type="spellEnd"/>
      <w:r w:rsidRPr="7F8AE5C1">
        <w:rPr>
          <w:rFonts w:eastAsiaTheme="minorEastAsia"/>
        </w:rPr>
        <w:t>. 2008, 61.</w:t>
      </w:r>
    </w:p>
    <w:p w14:paraId="341D587D" w14:textId="3B627934" w:rsidR="00CB7629" w:rsidRDefault="00CB7629" w:rsidP="7F8AE5C1">
      <w:pPr>
        <w:spacing w:after="0" w:line="360" w:lineRule="auto"/>
        <w:ind w:left="709" w:hanging="709"/>
        <w:rPr>
          <w:rFonts w:eastAsiaTheme="minorEastAsia"/>
        </w:rPr>
      </w:pPr>
      <w:r w:rsidRPr="002A4D80">
        <w:rPr>
          <w:rFonts w:cstheme="minorHAnsi"/>
        </w:rPr>
        <w:t>Michael Sauer: Geschichte unterrichten. Eine Einführung in die Didaktik und Methodik, Seelze</w:t>
      </w:r>
      <w:r>
        <w:rPr>
          <w:rFonts w:cstheme="minorHAnsi"/>
        </w:rPr>
        <w:t>-</w:t>
      </w:r>
      <w:proofErr w:type="spellStart"/>
      <w:r>
        <w:rPr>
          <w:rFonts w:cstheme="minorHAnsi"/>
        </w:rPr>
        <w:t>Vel</w:t>
      </w:r>
      <w:r w:rsidRPr="002A4D80">
        <w:rPr>
          <w:rFonts w:cstheme="minorHAnsi"/>
        </w:rPr>
        <w:t>ber</w:t>
      </w:r>
      <w:proofErr w:type="spellEnd"/>
      <w:r w:rsidRPr="002A4D80">
        <w:rPr>
          <w:rFonts w:cstheme="minorHAnsi"/>
        </w:rPr>
        <w:t xml:space="preserve"> 2010, S. 85-88.</w:t>
      </w:r>
    </w:p>
    <w:p w14:paraId="01C47A25" w14:textId="7427C0D3" w:rsidR="00C4510F" w:rsidRPr="00C4510F" w:rsidRDefault="7F8AE5C1" w:rsidP="7F8AE5C1">
      <w:pPr>
        <w:spacing w:after="0" w:line="360" w:lineRule="auto"/>
        <w:ind w:left="709" w:hanging="709"/>
        <w:rPr>
          <w:rFonts w:eastAsiaTheme="minorEastAsia"/>
        </w:rPr>
      </w:pPr>
      <w:r w:rsidRPr="7F8AE5C1">
        <w:rPr>
          <w:rFonts w:eastAsiaTheme="minorEastAsia"/>
        </w:rPr>
        <w:t>Brigitte Seebacher: Willy Brandt, Zürich/München 2006.</w:t>
      </w:r>
    </w:p>
    <w:p w14:paraId="0582E991" w14:textId="28020401" w:rsidR="00784EF6" w:rsidRDefault="7F8AE5C1" w:rsidP="7F8AE5C1">
      <w:pPr>
        <w:spacing w:after="0" w:line="360" w:lineRule="auto"/>
        <w:ind w:left="709" w:hanging="709"/>
        <w:rPr>
          <w:rFonts w:eastAsiaTheme="minorEastAsia"/>
        </w:rPr>
      </w:pPr>
      <w:r w:rsidRPr="7F8AE5C1">
        <w:rPr>
          <w:rFonts w:eastAsiaTheme="minorEastAsia"/>
        </w:rPr>
        <w:t>Rolf Steininger: Berlinkrise und Mauerbau 1958 bis 1963, 4. Überarbeitete u. erweiterte Auflage, München 2009.</w:t>
      </w:r>
    </w:p>
    <w:p w14:paraId="792863A5" w14:textId="4AAE9936" w:rsidR="00C4510F" w:rsidRDefault="7F8AE5C1" w:rsidP="7F8AE5C1">
      <w:pPr>
        <w:spacing w:after="0" w:line="360" w:lineRule="auto"/>
        <w:ind w:left="709" w:hanging="709"/>
        <w:rPr>
          <w:rFonts w:eastAsiaTheme="minorEastAsia"/>
        </w:rPr>
      </w:pPr>
      <w:r w:rsidRPr="7F8AE5C1">
        <w:rPr>
          <w:rFonts w:eastAsiaTheme="minorEastAsia"/>
        </w:rPr>
        <w:t xml:space="preserve">Uwe </w:t>
      </w:r>
      <w:proofErr w:type="spellStart"/>
      <w:r w:rsidRPr="7F8AE5C1">
        <w:rPr>
          <w:rFonts w:eastAsiaTheme="minorEastAsia"/>
        </w:rPr>
        <w:t>Uffelmann</w:t>
      </w:r>
      <w:proofErr w:type="spellEnd"/>
      <w:r w:rsidRPr="7F8AE5C1">
        <w:rPr>
          <w:rFonts w:eastAsiaTheme="minorEastAsia"/>
        </w:rPr>
        <w:t xml:space="preserve">: Problemorientierter Geschichtsunterricht, 284. In: Klaus Bergmann/Klaus Fröhlich/Anette Kuhn (u.a. Hrsg.): Handbuch der Geschichtsdidaktik. 5. </w:t>
      </w:r>
      <w:proofErr w:type="spellStart"/>
      <w:r w:rsidRPr="7F8AE5C1">
        <w:rPr>
          <w:rFonts w:eastAsiaTheme="minorEastAsia"/>
        </w:rPr>
        <w:t>überarb</w:t>
      </w:r>
      <w:proofErr w:type="spellEnd"/>
      <w:r w:rsidRPr="7F8AE5C1">
        <w:rPr>
          <w:rFonts w:eastAsiaTheme="minorEastAsia"/>
        </w:rPr>
        <w:t>. Aufl., Seelze-</w:t>
      </w:r>
      <w:proofErr w:type="spellStart"/>
      <w:r w:rsidRPr="7F8AE5C1">
        <w:rPr>
          <w:rFonts w:eastAsiaTheme="minorEastAsia"/>
        </w:rPr>
        <w:t>Velber</w:t>
      </w:r>
      <w:proofErr w:type="spellEnd"/>
      <w:r w:rsidRPr="7F8AE5C1">
        <w:rPr>
          <w:rFonts w:eastAsiaTheme="minorEastAsia"/>
        </w:rPr>
        <w:t xml:space="preserve"> 1997, S. 282-286.</w:t>
      </w:r>
    </w:p>
    <w:p w14:paraId="34CCB87B" w14:textId="4FADBEA7" w:rsidR="00C62E6F" w:rsidRDefault="7F8AE5C1" w:rsidP="7F8AE5C1">
      <w:pPr>
        <w:spacing w:after="0" w:line="360" w:lineRule="auto"/>
        <w:ind w:left="709" w:hanging="709"/>
        <w:rPr>
          <w:rFonts w:eastAsiaTheme="minorEastAsia"/>
        </w:rPr>
      </w:pPr>
      <w:r w:rsidRPr="7F8AE5C1">
        <w:rPr>
          <w:rFonts w:eastAsiaTheme="minorEastAsia"/>
        </w:rPr>
        <w:t>Matthias Uhl: Krieg um Berlin? Die sowjetische Militär- und Sicherheitspolitik in der zweiten Berlin-Krise 1958 bis 1962, München 2008.</w:t>
      </w:r>
    </w:p>
    <w:p w14:paraId="53949345" w14:textId="1C07C899" w:rsidR="003239C4" w:rsidRDefault="7F8AE5C1" w:rsidP="7F8AE5C1">
      <w:pPr>
        <w:spacing w:after="0" w:line="360" w:lineRule="auto"/>
        <w:ind w:left="709" w:hanging="709"/>
        <w:rPr>
          <w:rFonts w:eastAsiaTheme="minorEastAsia"/>
        </w:rPr>
      </w:pPr>
      <w:r w:rsidRPr="7F8AE5C1">
        <w:rPr>
          <w:rFonts w:eastAsiaTheme="minorEastAsia"/>
        </w:rPr>
        <w:t xml:space="preserve">Gerhard Wettig: Chruschtschow, Ulbricht und die Berliner Mauer. In: Aus Politik Und Zeitgeschichte, 61. Jahrgang, 31–34/2011; </w:t>
      </w:r>
      <w:hyperlink r:id="rId30">
        <w:r w:rsidRPr="7F8AE5C1">
          <w:rPr>
            <w:rStyle w:val="Link"/>
            <w:rFonts w:eastAsiaTheme="minorEastAsia"/>
            <w:color w:val="auto"/>
          </w:rPr>
          <w:t>http://www.bpb.de/apuz/33186/chruschtschow-ulbricht-und-die-berliner-mauer?p=all</w:t>
        </w:r>
      </w:hyperlink>
      <w:r w:rsidRPr="7F8AE5C1">
        <w:rPr>
          <w:rFonts w:eastAsiaTheme="minorEastAsia"/>
        </w:rPr>
        <w:t xml:space="preserve"> [zuletzt abgerufen: 31.07.2018].</w:t>
      </w:r>
    </w:p>
    <w:p w14:paraId="0466E149" w14:textId="741EBCF6" w:rsidR="00C54EFF" w:rsidRDefault="7F8AE5C1" w:rsidP="7F8AE5C1">
      <w:pPr>
        <w:spacing w:after="0" w:line="360" w:lineRule="auto"/>
        <w:ind w:left="709" w:hanging="709"/>
        <w:rPr>
          <w:rFonts w:eastAsiaTheme="minorEastAsia"/>
        </w:rPr>
      </w:pPr>
      <w:r w:rsidRPr="7F8AE5C1">
        <w:rPr>
          <w:rFonts w:eastAsiaTheme="minorEastAsia"/>
        </w:rPr>
        <w:t xml:space="preserve">Gerhard Wettig: Die UdSSR und die Berliner Mauer. Der lange Weg vom ersten Ultimatum 1958 zur Konfliktentschärfung 1971/72, in: Deutschland Archiv: 50 Jahre Mauerbau, 2011, </w:t>
      </w:r>
      <w:hyperlink r:id="rId31">
        <w:r w:rsidRPr="7F8AE5C1">
          <w:rPr>
            <w:rStyle w:val="Link"/>
            <w:rFonts w:eastAsiaTheme="minorEastAsia"/>
            <w:color w:val="auto"/>
          </w:rPr>
          <w:t>http://www.bpb.de/geschichte/zeitgeschichte/deutschlandarchiv/53708/die-udssr-und-die-mauer</w:t>
        </w:r>
      </w:hyperlink>
      <w:r w:rsidRPr="7F8AE5C1">
        <w:rPr>
          <w:rFonts w:eastAsiaTheme="minorEastAsia"/>
        </w:rPr>
        <w:t xml:space="preserve"> [zuletzt abgerufen: 01.08.2018].</w:t>
      </w:r>
    </w:p>
    <w:p w14:paraId="6E61A06C" w14:textId="2B9251B1" w:rsidR="005F5493" w:rsidRDefault="7F8AE5C1" w:rsidP="00E45E14">
      <w:pPr>
        <w:spacing w:after="0" w:line="360" w:lineRule="auto"/>
        <w:ind w:left="709" w:hanging="709"/>
        <w:rPr>
          <w:rFonts w:eastAsiaTheme="minorEastAsia"/>
        </w:rPr>
      </w:pPr>
      <w:r w:rsidRPr="7F8AE5C1">
        <w:rPr>
          <w:rFonts w:eastAsiaTheme="minorEastAsia"/>
        </w:rPr>
        <w:t xml:space="preserve">Dorothee </w:t>
      </w:r>
      <w:proofErr w:type="spellStart"/>
      <w:r w:rsidRPr="7F8AE5C1">
        <w:rPr>
          <w:rFonts w:eastAsiaTheme="minorEastAsia"/>
        </w:rPr>
        <w:t>Wierling</w:t>
      </w:r>
      <w:proofErr w:type="spellEnd"/>
      <w:r w:rsidRPr="7F8AE5C1">
        <w:rPr>
          <w:rFonts w:eastAsiaTheme="minorEastAsia"/>
        </w:rPr>
        <w:t xml:space="preserve">: Alltags- und Erfahrungsgeschichte, 233. In: Klaus Bergmann/Klaus Fröhlich/Anette Kuhn (u.a. Hrsg.): Handbuch der Geschichtsdidaktik. 5. </w:t>
      </w:r>
      <w:proofErr w:type="spellStart"/>
      <w:r w:rsidRPr="7F8AE5C1">
        <w:rPr>
          <w:rFonts w:eastAsiaTheme="minorEastAsia"/>
        </w:rPr>
        <w:t>überarb</w:t>
      </w:r>
      <w:proofErr w:type="spellEnd"/>
      <w:r w:rsidRPr="7F8AE5C1">
        <w:rPr>
          <w:rFonts w:eastAsiaTheme="minorEastAsia"/>
        </w:rPr>
        <w:t>. Aufl., Seelze-</w:t>
      </w:r>
      <w:proofErr w:type="spellStart"/>
      <w:r w:rsidRPr="7F8AE5C1">
        <w:rPr>
          <w:rFonts w:eastAsiaTheme="minorEastAsia"/>
        </w:rPr>
        <w:t>Velber</w:t>
      </w:r>
      <w:proofErr w:type="spellEnd"/>
      <w:r w:rsidRPr="7F8AE5C1">
        <w:rPr>
          <w:rFonts w:eastAsiaTheme="minorEastAsia"/>
        </w:rPr>
        <w:t xml:space="preserve"> 1997, S. 197-200.</w:t>
      </w:r>
    </w:p>
    <w:p w14:paraId="2754BEFB" w14:textId="77777777" w:rsidR="00E45E14" w:rsidRDefault="00E45E14" w:rsidP="00E45E14">
      <w:pPr>
        <w:spacing w:after="0" w:line="360" w:lineRule="auto"/>
        <w:ind w:left="709" w:hanging="709"/>
        <w:rPr>
          <w:rFonts w:eastAsiaTheme="minorEastAsia"/>
        </w:rPr>
      </w:pPr>
    </w:p>
    <w:p w14:paraId="0F01C96D" w14:textId="553D2EED" w:rsidR="00F4599F" w:rsidRPr="00A87741" w:rsidRDefault="7F8AE5C1" w:rsidP="7F8AE5C1">
      <w:pPr>
        <w:rPr>
          <w:rFonts w:eastAsiaTheme="minorEastAsia"/>
          <w:b/>
          <w:bCs/>
        </w:rPr>
      </w:pPr>
      <w:r w:rsidRPr="00A87741">
        <w:rPr>
          <w:rFonts w:eastAsiaTheme="minorEastAsia"/>
          <w:b/>
          <w:bCs/>
        </w:rPr>
        <w:t>Links zu den Lernvideos:</w:t>
      </w:r>
    </w:p>
    <w:p w14:paraId="52990814" w14:textId="77777777" w:rsidR="001354D5" w:rsidRPr="00EB7D6C" w:rsidRDefault="7F8AE5C1" w:rsidP="7F8AE5C1">
      <w:pPr>
        <w:pStyle w:val="Listenabsatz"/>
        <w:numPr>
          <w:ilvl w:val="0"/>
          <w:numId w:val="5"/>
        </w:numPr>
        <w:rPr>
          <w:rFonts w:eastAsiaTheme="minorEastAsia"/>
        </w:rPr>
      </w:pPr>
      <w:r w:rsidRPr="7F8AE5C1">
        <w:rPr>
          <w:rFonts w:eastAsiaTheme="minorEastAsia"/>
        </w:rPr>
        <w:t>Chruschtschow-Ultimatum in der zweiten Berlin-Krise</w:t>
      </w:r>
    </w:p>
    <w:p w14:paraId="53D7CAEB" w14:textId="77777777" w:rsidR="00F4599F" w:rsidRPr="00EB7D6C" w:rsidRDefault="00E20115" w:rsidP="7F8AE5C1">
      <w:pPr>
        <w:rPr>
          <w:rFonts w:eastAsiaTheme="minorEastAsia"/>
        </w:rPr>
      </w:pPr>
      <w:hyperlink r:id="rId32">
        <w:r w:rsidR="7F8AE5C1" w:rsidRPr="7F8AE5C1">
          <w:rPr>
            <w:rStyle w:val="Link"/>
            <w:rFonts w:eastAsiaTheme="minorEastAsia"/>
            <w:color w:val="auto"/>
          </w:rPr>
          <w:t>https://www.youtube.com/watch?v=Pw3nsO_1eKY</w:t>
        </w:r>
      </w:hyperlink>
    </w:p>
    <w:p w14:paraId="1890898B" w14:textId="77777777" w:rsidR="001354D5" w:rsidRPr="00EB7D6C" w:rsidRDefault="7F8AE5C1" w:rsidP="7F8AE5C1">
      <w:pPr>
        <w:pStyle w:val="Listenabsatz"/>
        <w:numPr>
          <w:ilvl w:val="0"/>
          <w:numId w:val="5"/>
        </w:numPr>
        <w:rPr>
          <w:rFonts w:eastAsiaTheme="minorEastAsia"/>
        </w:rPr>
      </w:pPr>
      <w:r w:rsidRPr="7F8AE5C1">
        <w:rPr>
          <w:rFonts w:eastAsiaTheme="minorEastAsia"/>
        </w:rPr>
        <w:t xml:space="preserve">Chruschtschow-Kennedy Gipfeltreffen </w:t>
      </w:r>
    </w:p>
    <w:p w14:paraId="7BF949BF" w14:textId="77777777" w:rsidR="00B5454C" w:rsidRPr="00EB7D6C" w:rsidRDefault="00E20115" w:rsidP="7F8AE5C1">
      <w:pPr>
        <w:rPr>
          <w:rFonts w:eastAsiaTheme="minorEastAsia"/>
        </w:rPr>
      </w:pPr>
      <w:hyperlink r:id="rId33">
        <w:r w:rsidR="7F8AE5C1" w:rsidRPr="7F8AE5C1">
          <w:rPr>
            <w:rStyle w:val="Link"/>
            <w:rFonts w:eastAsiaTheme="minorEastAsia"/>
            <w:color w:val="auto"/>
          </w:rPr>
          <w:t>https://www.youtube.com/watch?v=1K2dlw1HNpQ</w:t>
        </w:r>
      </w:hyperlink>
      <w:r w:rsidR="7F8AE5C1" w:rsidRPr="7F8AE5C1">
        <w:rPr>
          <w:rFonts w:eastAsiaTheme="minorEastAsia"/>
        </w:rPr>
        <w:t xml:space="preserve"> </w:t>
      </w:r>
    </w:p>
    <w:p w14:paraId="258F23B1" w14:textId="77777777" w:rsidR="00B5454C" w:rsidRPr="00EB7D6C" w:rsidRDefault="7F8AE5C1" w:rsidP="7F8AE5C1">
      <w:pPr>
        <w:pStyle w:val="Listenabsatz"/>
        <w:numPr>
          <w:ilvl w:val="0"/>
          <w:numId w:val="5"/>
        </w:numPr>
        <w:rPr>
          <w:rFonts w:eastAsiaTheme="minorEastAsia"/>
        </w:rPr>
      </w:pPr>
      <w:r w:rsidRPr="7F8AE5C1">
        <w:rPr>
          <w:rFonts w:eastAsiaTheme="minorEastAsia"/>
        </w:rPr>
        <w:t>Der Mauerbau</w:t>
      </w:r>
    </w:p>
    <w:p w14:paraId="7F590827" w14:textId="77777777" w:rsidR="001354D5" w:rsidRPr="00EB7D6C" w:rsidRDefault="00E20115" w:rsidP="7F8AE5C1">
      <w:pPr>
        <w:rPr>
          <w:rFonts w:eastAsiaTheme="minorEastAsia"/>
        </w:rPr>
      </w:pPr>
      <w:hyperlink r:id="rId34">
        <w:r w:rsidR="7F8AE5C1" w:rsidRPr="7F8AE5C1">
          <w:rPr>
            <w:rStyle w:val="Link"/>
            <w:rFonts w:eastAsiaTheme="minorEastAsia"/>
            <w:color w:val="auto"/>
          </w:rPr>
          <w:t>https://www.youtube.com/watch?v=zKpENYKFUwM</w:t>
        </w:r>
      </w:hyperlink>
    </w:p>
    <w:p w14:paraId="159AAB9E" w14:textId="77777777" w:rsidR="00B5454C" w:rsidRPr="00EB7D6C" w:rsidRDefault="7F8AE5C1" w:rsidP="7F8AE5C1">
      <w:pPr>
        <w:pStyle w:val="Listenabsatz"/>
        <w:numPr>
          <w:ilvl w:val="0"/>
          <w:numId w:val="5"/>
        </w:numPr>
        <w:rPr>
          <w:rFonts w:eastAsiaTheme="minorEastAsia"/>
        </w:rPr>
      </w:pPr>
      <w:r w:rsidRPr="7F8AE5C1">
        <w:rPr>
          <w:rFonts w:eastAsiaTheme="minorEastAsia"/>
        </w:rPr>
        <w:t>Die Kubakrise und die zweite Berlin-Krise (optional)</w:t>
      </w:r>
    </w:p>
    <w:p w14:paraId="69B69228" w14:textId="77777777" w:rsidR="00B5454C" w:rsidRPr="00EB7D6C" w:rsidRDefault="00E20115" w:rsidP="7F8AE5C1">
      <w:pPr>
        <w:rPr>
          <w:rFonts w:eastAsiaTheme="minorEastAsia"/>
        </w:rPr>
      </w:pPr>
      <w:hyperlink r:id="rId35">
        <w:r w:rsidR="7F8AE5C1" w:rsidRPr="7F8AE5C1">
          <w:rPr>
            <w:rStyle w:val="Link"/>
            <w:rFonts w:eastAsiaTheme="minorEastAsia"/>
            <w:color w:val="auto"/>
          </w:rPr>
          <w:t>https://www.youtube.com/watch?v=plPIMdvzF1A</w:t>
        </w:r>
      </w:hyperlink>
    </w:p>
    <w:p w14:paraId="1C11E67E" w14:textId="77777777" w:rsidR="00B5454C" w:rsidRPr="00EB7D6C" w:rsidRDefault="7F8AE5C1" w:rsidP="7F8AE5C1">
      <w:pPr>
        <w:pStyle w:val="Listenabsatz"/>
        <w:numPr>
          <w:ilvl w:val="0"/>
          <w:numId w:val="5"/>
        </w:numPr>
        <w:rPr>
          <w:rFonts w:eastAsiaTheme="minorEastAsia"/>
        </w:rPr>
      </w:pPr>
      <w:r w:rsidRPr="7F8AE5C1">
        <w:rPr>
          <w:rFonts w:eastAsiaTheme="minorEastAsia"/>
        </w:rPr>
        <w:t>Das Passierscheinabkommen</w:t>
      </w:r>
    </w:p>
    <w:p w14:paraId="5DD03335" w14:textId="1425BAB9" w:rsidR="001354D5" w:rsidRPr="00E45E14" w:rsidRDefault="00E20115" w:rsidP="00E45E14">
      <w:pPr>
        <w:rPr>
          <w:rFonts w:eastAsiaTheme="minorEastAsia"/>
          <w:u w:val="single"/>
        </w:rPr>
      </w:pPr>
      <w:hyperlink r:id="rId36">
        <w:r w:rsidR="7F8AE5C1" w:rsidRPr="7F8AE5C1">
          <w:rPr>
            <w:rStyle w:val="Link"/>
            <w:rFonts w:eastAsiaTheme="minorEastAsia"/>
            <w:color w:val="auto"/>
          </w:rPr>
          <w:t>https://www.youtube.com/watch?v=qrpALWvW3QU&amp;feature=youtu.be</w:t>
        </w:r>
      </w:hyperlink>
    </w:p>
    <w:sectPr w:rsidR="001354D5" w:rsidRPr="00E45E14">
      <w:headerReference w:type="default" r:id="rId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9DC8B" w14:textId="77777777" w:rsidR="00BB6080" w:rsidRDefault="00BB6080" w:rsidP="00735C78">
      <w:pPr>
        <w:spacing w:after="0" w:line="240" w:lineRule="auto"/>
      </w:pPr>
      <w:r>
        <w:separator/>
      </w:r>
    </w:p>
  </w:endnote>
  <w:endnote w:type="continuationSeparator" w:id="0">
    <w:p w14:paraId="4CEA8CD3" w14:textId="77777777" w:rsidR="00BB6080" w:rsidRDefault="00BB6080" w:rsidP="0073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游明朝">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5BE4D" w14:textId="77777777" w:rsidR="005430D0" w:rsidRDefault="005430D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124086"/>
      <w:docPartObj>
        <w:docPartGallery w:val="Page Numbers (Bottom of Page)"/>
        <w:docPartUnique/>
      </w:docPartObj>
    </w:sdtPr>
    <w:sdtEndPr>
      <w:rPr>
        <w:rFonts w:asciiTheme="minorHAnsi" w:hAnsiTheme="minorHAnsi"/>
      </w:rPr>
    </w:sdtEndPr>
    <w:sdtContent>
      <w:p w14:paraId="70899BC1" w14:textId="2DA0D264" w:rsidR="00E20115" w:rsidRPr="00E24DD5" w:rsidRDefault="00E20115">
        <w:pPr>
          <w:pStyle w:val="Fuzeile"/>
          <w:jc w:val="right"/>
          <w:rPr>
            <w:rFonts w:asciiTheme="minorHAnsi" w:hAnsiTheme="minorHAnsi"/>
          </w:rPr>
        </w:pPr>
        <w:r w:rsidRPr="00E24DD5">
          <w:rPr>
            <w:rFonts w:asciiTheme="minorHAnsi" w:hAnsiTheme="minorHAnsi"/>
          </w:rPr>
          <w:fldChar w:fldCharType="begin"/>
        </w:r>
        <w:r w:rsidRPr="00E24DD5">
          <w:rPr>
            <w:rFonts w:asciiTheme="minorHAnsi" w:hAnsiTheme="minorHAnsi"/>
          </w:rPr>
          <w:instrText>PAGE   \* MERGEFORMAT</w:instrText>
        </w:r>
        <w:r w:rsidRPr="00E24DD5">
          <w:rPr>
            <w:rFonts w:asciiTheme="minorHAnsi" w:hAnsiTheme="minorHAnsi"/>
          </w:rPr>
          <w:fldChar w:fldCharType="separate"/>
        </w:r>
        <w:r w:rsidR="00074593">
          <w:rPr>
            <w:rFonts w:asciiTheme="minorHAnsi" w:hAnsiTheme="minorHAnsi"/>
            <w:noProof/>
          </w:rPr>
          <w:t>16</w:t>
        </w:r>
        <w:r w:rsidRPr="00E24DD5">
          <w:rPr>
            <w:rFonts w:asciiTheme="minorHAnsi" w:hAnsiTheme="minorHAnsi"/>
          </w:rPr>
          <w:fldChar w:fldCharType="end"/>
        </w:r>
      </w:p>
    </w:sdtContent>
  </w:sdt>
  <w:p w14:paraId="6B9F1E61" w14:textId="77777777" w:rsidR="007E7482" w:rsidRDefault="007E7482" w:rsidP="007E7482">
    <w:pPr>
      <w:pStyle w:val="Fuzeile"/>
      <w:rPr>
        <w:rFonts w:ascii="Arial" w:hAnsi="Arial" w:cs="Arial"/>
        <w:noProof/>
        <w:sz w:val="14"/>
        <w:szCs w:val="14"/>
      </w:rPr>
    </w:pPr>
    <w:r>
      <w:rPr>
        <w:noProof/>
        <w:lang w:eastAsia="de-DE"/>
      </w:rPr>
      <w:drawing>
        <wp:anchor distT="0" distB="0" distL="114300" distR="114300" simplePos="0" relativeHeight="251673600" behindDoc="1" locked="0" layoutInCell="1" allowOverlap="1" wp14:anchorId="6424A3D5" wp14:editId="6CAE0F06">
          <wp:simplePos x="0" y="0"/>
          <wp:positionH relativeFrom="margin">
            <wp:posOffset>38735</wp:posOffset>
          </wp:positionH>
          <wp:positionV relativeFrom="paragraph">
            <wp:posOffset>44450</wp:posOffset>
          </wp:positionV>
          <wp:extent cx="1116965" cy="395605"/>
          <wp:effectExtent l="0" t="0" r="635" b="10795"/>
          <wp:wrapTight wrapText="bothSides">
            <wp:wrapPolygon edited="0">
              <wp:start x="0" y="0"/>
              <wp:lineTo x="0" y="20803"/>
              <wp:lineTo x="21121" y="20803"/>
              <wp:lineTo x="21121" y="0"/>
              <wp:lineTo x="0" y="0"/>
            </wp:wrapPolygon>
          </wp:wrapTight>
          <wp:docPr id="32" name="Grafik 9" descr="https://upload.wikimedia.org/wikipedia/commons/thumb/5/57/CC-BY-SA_icon_white.svg/2000px-CC-BY-SA_icon_whi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7/CC-BY-SA_icon_white.svg/2000px-CC-BY-SA_icon_white.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696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5D6626" w14:textId="14B300E9" w:rsidR="007E7482" w:rsidRPr="006E107B" w:rsidRDefault="007E7482" w:rsidP="007E7482">
    <w:pPr>
      <w:pStyle w:val="Fuzeile"/>
      <w:rPr>
        <w:rFonts w:ascii="Arial" w:hAnsi="Arial" w:cs="Arial"/>
        <w:sz w:val="14"/>
        <w:szCs w:val="14"/>
      </w:rPr>
    </w:pPr>
    <w:r>
      <w:rPr>
        <w:rFonts w:ascii="Arial" w:hAnsi="Arial" w:cs="Arial"/>
        <w:noProof/>
        <w:sz w:val="14"/>
        <w:szCs w:val="14"/>
      </w:rPr>
      <w:t>„Willy Brandt während der zweiten Berlin-Krise – Vo</w:t>
    </w:r>
    <w:r w:rsidR="00610651">
      <w:rPr>
        <w:rFonts w:ascii="Arial" w:hAnsi="Arial" w:cs="Arial"/>
        <w:noProof/>
        <w:sz w:val="14"/>
        <w:szCs w:val="14"/>
      </w:rPr>
      <w:t>r</w:t>
    </w:r>
    <w:r>
      <w:rPr>
        <w:rFonts w:ascii="Arial" w:hAnsi="Arial" w:cs="Arial"/>
        <w:noProof/>
        <w:sz w:val="14"/>
        <w:szCs w:val="14"/>
      </w:rPr>
      <w:t xml:space="preserve">bild für heutige Krisensituationen?" </w:t>
    </w:r>
    <w:r w:rsidRPr="006E107B">
      <w:rPr>
        <w:rFonts w:ascii="Arial" w:hAnsi="Arial" w:cs="Arial"/>
        <w:noProof/>
        <w:sz w:val="14"/>
        <w:szCs w:val="14"/>
      </w:rPr>
      <w:t xml:space="preserve"> von Universität Lei</w:t>
    </w:r>
    <w:r>
      <w:rPr>
        <w:rFonts w:ascii="Arial" w:hAnsi="Arial" w:cs="Arial"/>
        <w:noProof/>
        <w:sz w:val="14"/>
        <w:szCs w:val="14"/>
      </w:rPr>
      <w:t>pzig (Beck, Basse, Stophasius, Reis</w:t>
    </w:r>
    <w:r w:rsidRPr="006E107B">
      <w:rPr>
        <w:rFonts w:ascii="Arial" w:hAnsi="Arial" w:cs="Arial"/>
        <w:noProof/>
        <w:sz w:val="14"/>
        <w:szCs w:val="14"/>
      </w:rPr>
      <w:t xml:space="preserve">) ist lizenziert unter einer </w:t>
    </w:r>
    <w:r w:rsidRPr="00BB32CB">
      <w:rPr>
        <w:rFonts w:ascii="Arial" w:eastAsia="Arial" w:hAnsi="Arial"/>
        <w:color w:val="156E9D"/>
        <w:sz w:val="14"/>
        <w:szCs w:val="14"/>
        <w:u w:val="single"/>
      </w:rPr>
      <w:t xml:space="preserve">Creative </w:t>
    </w:r>
    <w:proofErr w:type="spellStart"/>
    <w:r w:rsidRPr="00BB32CB">
      <w:rPr>
        <w:rFonts w:ascii="Arial" w:eastAsia="Arial" w:hAnsi="Arial"/>
        <w:color w:val="156E9D"/>
        <w:sz w:val="14"/>
        <w:szCs w:val="14"/>
        <w:u w:val="single"/>
      </w:rPr>
      <w:t>Commons</w:t>
    </w:r>
    <w:proofErr w:type="spellEnd"/>
    <w:r w:rsidRPr="00BB32CB">
      <w:rPr>
        <w:rFonts w:ascii="Arial" w:eastAsia="Arial" w:hAnsi="Arial"/>
        <w:color w:val="156E9D"/>
        <w:sz w:val="14"/>
        <w:szCs w:val="14"/>
        <w:u w:val="single"/>
      </w:rPr>
      <w:t xml:space="preserve"> Namensnennung - Weitergabe unter gleichen Bedingungen 4.0 International Lizenz.</w:t>
    </w:r>
  </w:p>
  <w:p w14:paraId="0017A9D8" w14:textId="6A5F4688" w:rsidR="00E20115" w:rsidRPr="00E24DD5" w:rsidRDefault="00E20115">
    <w:pPr>
      <w:pStyle w:val="Fuzeile"/>
      <w:rPr>
        <w:rFonts w:asciiTheme="minorHAnsi" w:hAnsiTheme="minorHAns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54963" w14:textId="77777777" w:rsidR="005430D0" w:rsidRDefault="005430D0">
    <w:pPr>
      <w:pStyle w:val="Fuzeil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6CE5" w14:textId="3B45E026" w:rsidR="00E0489A" w:rsidRDefault="00E0489A" w:rsidP="00E0489A">
    <w:pPr>
      <w:pStyle w:val="Fuzeile"/>
      <w:rPr>
        <w:rFonts w:ascii="Arial" w:hAnsi="Arial" w:cs="Arial"/>
        <w:noProof/>
        <w:sz w:val="14"/>
        <w:szCs w:val="14"/>
      </w:rPr>
    </w:pPr>
    <w:r>
      <w:rPr>
        <w:noProof/>
        <w:lang w:eastAsia="de-DE"/>
      </w:rPr>
      <w:drawing>
        <wp:anchor distT="0" distB="0" distL="114300" distR="114300" simplePos="0" relativeHeight="251669504" behindDoc="1" locked="0" layoutInCell="1" allowOverlap="1" wp14:anchorId="5E5C3CD3" wp14:editId="56397B7A">
          <wp:simplePos x="0" y="0"/>
          <wp:positionH relativeFrom="margin">
            <wp:posOffset>38735</wp:posOffset>
          </wp:positionH>
          <wp:positionV relativeFrom="paragraph">
            <wp:posOffset>44450</wp:posOffset>
          </wp:positionV>
          <wp:extent cx="1116965" cy="395605"/>
          <wp:effectExtent l="0" t="0" r="635" b="10795"/>
          <wp:wrapTight wrapText="bothSides">
            <wp:wrapPolygon edited="0">
              <wp:start x="0" y="0"/>
              <wp:lineTo x="0" y="20803"/>
              <wp:lineTo x="21121" y="20803"/>
              <wp:lineTo x="21121" y="0"/>
              <wp:lineTo x="0" y="0"/>
            </wp:wrapPolygon>
          </wp:wrapTight>
          <wp:docPr id="34" name="Grafik 9" descr="https://upload.wikimedia.org/wikipedia/commons/thumb/5/57/CC-BY-SA_icon_white.svg/2000px-CC-BY-SA_icon_whi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7/CC-BY-SA_icon_white.svg/2000px-CC-BY-SA_icon_white.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696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5671E6" w14:textId="7E36B451" w:rsidR="00E0489A" w:rsidRPr="006E107B" w:rsidRDefault="00E0489A" w:rsidP="00E0489A">
    <w:pPr>
      <w:pStyle w:val="Fuzeile"/>
      <w:rPr>
        <w:rFonts w:ascii="Arial" w:hAnsi="Arial" w:cs="Arial"/>
        <w:sz w:val="14"/>
        <w:szCs w:val="14"/>
      </w:rPr>
    </w:pPr>
    <w:r>
      <w:rPr>
        <w:rFonts w:ascii="Arial" w:hAnsi="Arial" w:cs="Arial"/>
        <w:noProof/>
        <w:sz w:val="14"/>
        <w:szCs w:val="14"/>
      </w:rPr>
      <w:t>„</w:t>
    </w:r>
    <w:r>
      <w:rPr>
        <w:rFonts w:ascii="Arial" w:hAnsi="Arial" w:cs="Arial"/>
        <w:noProof/>
        <w:sz w:val="14"/>
        <w:szCs w:val="14"/>
      </w:rPr>
      <w:t>Willy Brandt während der zweiten Berlin-Krise – Vo</w:t>
    </w:r>
    <w:r w:rsidR="00DB2E25">
      <w:rPr>
        <w:rFonts w:ascii="Arial" w:hAnsi="Arial" w:cs="Arial"/>
        <w:noProof/>
        <w:sz w:val="14"/>
        <w:szCs w:val="14"/>
      </w:rPr>
      <w:t>r</w:t>
    </w:r>
    <w:r>
      <w:rPr>
        <w:rFonts w:ascii="Arial" w:hAnsi="Arial" w:cs="Arial"/>
        <w:noProof/>
        <w:sz w:val="14"/>
        <w:szCs w:val="14"/>
      </w:rPr>
      <w:t xml:space="preserve">bild für heutige Krisensituationen?" </w:t>
    </w:r>
    <w:r w:rsidRPr="006E107B">
      <w:rPr>
        <w:rFonts w:ascii="Arial" w:hAnsi="Arial" w:cs="Arial"/>
        <w:noProof/>
        <w:sz w:val="14"/>
        <w:szCs w:val="14"/>
      </w:rPr>
      <w:t xml:space="preserve"> von Universität Lei</w:t>
    </w:r>
    <w:r>
      <w:rPr>
        <w:rFonts w:ascii="Arial" w:hAnsi="Arial" w:cs="Arial"/>
        <w:noProof/>
        <w:sz w:val="14"/>
        <w:szCs w:val="14"/>
      </w:rPr>
      <w:t>pzig (Beck, Basse, Stophasius, Reis</w:t>
    </w:r>
    <w:r w:rsidRPr="006E107B">
      <w:rPr>
        <w:rFonts w:ascii="Arial" w:hAnsi="Arial" w:cs="Arial"/>
        <w:noProof/>
        <w:sz w:val="14"/>
        <w:szCs w:val="14"/>
      </w:rPr>
      <w:t xml:space="preserve">) ist lizenziert unter einer </w:t>
    </w:r>
    <w:r w:rsidRPr="00BB32CB">
      <w:rPr>
        <w:rFonts w:ascii="Arial" w:eastAsia="Arial" w:hAnsi="Arial"/>
        <w:color w:val="156E9D"/>
        <w:sz w:val="14"/>
        <w:szCs w:val="14"/>
        <w:u w:val="single"/>
      </w:rPr>
      <w:t xml:space="preserve">Creative </w:t>
    </w:r>
    <w:proofErr w:type="spellStart"/>
    <w:r w:rsidRPr="00BB32CB">
      <w:rPr>
        <w:rFonts w:ascii="Arial" w:eastAsia="Arial" w:hAnsi="Arial"/>
        <w:color w:val="156E9D"/>
        <w:sz w:val="14"/>
        <w:szCs w:val="14"/>
        <w:u w:val="single"/>
      </w:rPr>
      <w:t>Commons</w:t>
    </w:r>
    <w:proofErr w:type="spellEnd"/>
    <w:r w:rsidRPr="00BB32CB">
      <w:rPr>
        <w:rFonts w:ascii="Arial" w:eastAsia="Arial" w:hAnsi="Arial"/>
        <w:color w:val="156E9D"/>
        <w:sz w:val="14"/>
        <w:szCs w:val="14"/>
        <w:u w:val="single"/>
      </w:rPr>
      <w:t xml:space="preserve"> Namensnennung - Weitergabe unter gleichen Bedingungen 4.0 International Lizenz.</w:t>
    </w:r>
  </w:p>
  <w:p w14:paraId="1EE5F0F8" w14:textId="4FC25337" w:rsidR="00E20115" w:rsidRPr="00074066" w:rsidRDefault="00E20115" w:rsidP="00074066">
    <w:pPr>
      <w:pStyle w:val="Fuzeil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390609"/>
      <w:docPartObj>
        <w:docPartGallery w:val="Page Numbers (Bottom of Page)"/>
        <w:docPartUnique/>
      </w:docPartObj>
    </w:sdtPr>
    <w:sdtEndPr>
      <w:rPr>
        <w:rFonts w:asciiTheme="minorHAnsi" w:hAnsiTheme="minorHAnsi"/>
      </w:rPr>
    </w:sdtEndPr>
    <w:sdtContent>
      <w:p w14:paraId="4D983473" w14:textId="59F568F4" w:rsidR="00E20115" w:rsidRPr="00E24DD5" w:rsidRDefault="00E20115">
        <w:pPr>
          <w:pStyle w:val="Fuzeile"/>
          <w:jc w:val="right"/>
          <w:rPr>
            <w:rFonts w:asciiTheme="minorHAnsi" w:hAnsiTheme="minorHAnsi"/>
          </w:rPr>
        </w:pPr>
        <w:r w:rsidRPr="00E24DD5">
          <w:rPr>
            <w:rFonts w:asciiTheme="minorHAnsi" w:hAnsiTheme="minorHAnsi"/>
          </w:rPr>
          <w:fldChar w:fldCharType="begin"/>
        </w:r>
        <w:r w:rsidRPr="00E24DD5">
          <w:rPr>
            <w:rFonts w:asciiTheme="minorHAnsi" w:hAnsiTheme="minorHAnsi"/>
          </w:rPr>
          <w:instrText>PAGE   \* MERGEFORMAT</w:instrText>
        </w:r>
        <w:r w:rsidRPr="00E24DD5">
          <w:rPr>
            <w:rFonts w:asciiTheme="minorHAnsi" w:hAnsiTheme="minorHAnsi"/>
          </w:rPr>
          <w:fldChar w:fldCharType="separate"/>
        </w:r>
        <w:r w:rsidR="00074593">
          <w:rPr>
            <w:rFonts w:asciiTheme="minorHAnsi" w:hAnsiTheme="minorHAnsi"/>
            <w:noProof/>
          </w:rPr>
          <w:t>2</w:t>
        </w:r>
        <w:r w:rsidRPr="00E24DD5">
          <w:rPr>
            <w:rFonts w:asciiTheme="minorHAnsi" w:hAnsiTheme="minorHAnsi"/>
          </w:rPr>
          <w:fldChar w:fldCharType="end"/>
        </w:r>
      </w:p>
    </w:sdtContent>
  </w:sdt>
  <w:p w14:paraId="2FAEE6B0" w14:textId="77777777" w:rsidR="00575C24" w:rsidRDefault="00575C24" w:rsidP="00575C24">
    <w:pPr>
      <w:pStyle w:val="Fuzeile"/>
      <w:rPr>
        <w:rFonts w:ascii="Arial" w:hAnsi="Arial" w:cs="Arial"/>
        <w:noProof/>
        <w:sz w:val="14"/>
        <w:szCs w:val="14"/>
      </w:rPr>
    </w:pPr>
    <w:r>
      <w:rPr>
        <w:noProof/>
        <w:lang w:eastAsia="de-DE"/>
      </w:rPr>
      <w:drawing>
        <wp:anchor distT="0" distB="0" distL="114300" distR="114300" simplePos="0" relativeHeight="251671552" behindDoc="1" locked="0" layoutInCell="1" allowOverlap="1" wp14:anchorId="72494E42" wp14:editId="014C3995">
          <wp:simplePos x="0" y="0"/>
          <wp:positionH relativeFrom="margin">
            <wp:posOffset>38735</wp:posOffset>
          </wp:positionH>
          <wp:positionV relativeFrom="paragraph">
            <wp:posOffset>44450</wp:posOffset>
          </wp:positionV>
          <wp:extent cx="1116965" cy="395605"/>
          <wp:effectExtent l="0" t="0" r="635" b="10795"/>
          <wp:wrapTight wrapText="bothSides">
            <wp:wrapPolygon edited="0">
              <wp:start x="0" y="0"/>
              <wp:lineTo x="0" y="20803"/>
              <wp:lineTo x="21121" y="20803"/>
              <wp:lineTo x="21121" y="0"/>
              <wp:lineTo x="0" y="0"/>
            </wp:wrapPolygon>
          </wp:wrapTight>
          <wp:docPr id="28" name="Grafik 9" descr="https://upload.wikimedia.org/wikipedia/commons/thumb/5/57/CC-BY-SA_icon_white.svg/2000px-CC-BY-SA_icon_whi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7/CC-BY-SA_icon_white.svg/2000px-CC-BY-SA_icon_white.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696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D4B5A4" w14:textId="48C53A6A" w:rsidR="00575C24" w:rsidRPr="006E107B" w:rsidRDefault="00575C24" w:rsidP="00575C24">
    <w:pPr>
      <w:pStyle w:val="Fuzeile"/>
      <w:rPr>
        <w:rFonts w:ascii="Arial" w:hAnsi="Arial" w:cs="Arial"/>
        <w:sz w:val="14"/>
        <w:szCs w:val="14"/>
      </w:rPr>
    </w:pPr>
    <w:r>
      <w:rPr>
        <w:rFonts w:ascii="Arial" w:hAnsi="Arial" w:cs="Arial"/>
        <w:noProof/>
        <w:sz w:val="14"/>
        <w:szCs w:val="14"/>
      </w:rPr>
      <w:t xml:space="preserve">„Willy Brandt während der zweiten Berlin-Krise – </w:t>
    </w:r>
    <w:r>
      <w:rPr>
        <w:rFonts w:ascii="Arial" w:hAnsi="Arial" w:cs="Arial"/>
        <w:noProof/>
        <w:sz w:val="14"/>
        <w:szCs w:val="14"/>
      </w:rPr>
      <w:t>Vo</w:t>
    </w:r>
    <w:r w:rsidR="00074593">
      <w:rPr>
        <w:rFonts w:ascii="Arial" w:hAnsi="Arial" w:cs="Arial"/>
        <w:noProof/>
        <w:sz w:val="14"/>
        <w:szCs w:val="14"/>
      </w:rPr>
      <w:t>r</w:t>
    </w:r>
    <w:bookmarkStart w:id="1" w:name="_GoBack"/>
    <w:bookmarkEnd w:id="1"/>
    <w:r>
      <w:rPr>
        <w:rFonts w:ascii="Arial" w:hAnsi="Arial" w:cs="Arial"/>
        <w:noProof/>
        <w:sz w:val="14"/>
        <w:szCs w:val="14"/>
      </w:rPr>
      <w:t xml:space="preserve">bild für heutige Krisensituationen?" </w:t>
    </w:r>
    <w:r w:rsidRPr="006E107B">
      <w:rPr>
        <w:rFonts w:ascii="Arial" w:hAnsi="Arial" w:cs="Arial"/>
        <w:noProof/>
        <w:sz w:val="14"/>
        <w:szCs w:val="14"/>
      </w:rPr>
      <w:t xml:space="preserve"> von Universität Lei</w:t>
    </w:r>
    <w:r>
      <w:rPr>
        <w:rFonts w:ascii="Arial" w:hAnsi="Arial" w:cs="Arial"/>
        <w:noProof/>
        <w:sz w:val="14"/>
        <w:szCs w:val="14"/>
      </w:rPr>
      <w:t>pzig (Beck, Basse, Stophasius, Reis</w:t>
    </w:r>
    <w:r w:rsidRPr="006E107B">
      <w:rPr>
        <w:rFonts w:ascii="Arial" w:hAnsi="Arial" w:cs="Arial"/>
        <w:noProof/>
        <w:sz w:val="14"/>
        <w:szCs w:val="14"/>
      </w:rPr>
      <w:t xml:space="preserve">) ist lizenziert unter einer </w:t>
    </w:r>
    <w:r w:rsidRPr="00BB32CB">
      <w:rPr>
        <w:rFonts w:ascii="Arial" w:eastAsia="Arial" w:hAnsi="Arial"/>
        <w:color w:val="156E9D"/>
        <w:sz w:val="14"/>
        <w:szCs w:val="14"/>
        <w:u w:val="single"/>
      </w:rPr>
      <w:t xml:space="preserve">Creative </w:t>
    </w:r>
    <w:proofErr w:type="spellStart"/>
    <w:r w:rsidRPr="00BB32CB">
      <w:rPr>
        <w:rFonts w:ascii="Arial" w:eastAsia="Arial" w:hAnsi="Arial"/>
        <w:color w:val="156E9D"/>
        <w:sz w:val="14"/>
        <w:szCs w:val="14"/>
        <w:u w:val="single"/>
      </w:rPr>
      <w:t>Commons</w:t>
    </w:r>
    <w:proofErr w:type="spellEnd"/>
    <w:r w:rsidRPr="00BB32CB">
      <w:rPr>
        <w:rFonts w:ascii="Arial" w:eastAsia="Arial" w:hAnsi="Arial"/>
        <w:color w:val="156E9D"/>
        <w:sz w:val="14"/>
        <w:szCs w:val="14"/>
        <w:u w:val="single"/>
      </w:rPr>
      <w:t xml:space="preserve"> Namensnennung - Weitergabe unter gleichen Bedingungen 4.0 International Lizenz.</w:t>
    </w:r>
  </w:p>
  <w:p w14:paraId="7EC10C41" w14:textId="119C7D90" w:rsidR="00E20115" w:rsidRPr="00074066" w:rsidRDefault="00E20115" w:rsidP="00575C2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79490" w14:textId="77777777" w:rsidR="00BB6080" w:rsidRDefault="00BB6080" w:rsidP="00735C78">
      <w:pPr>
        <w:spacing w:after="0" w:line="240" w:lineRule="auto"/>
      </w:pPr>
      <w:r>
        <w:separator/>
      </w:r>
    </w:p>
  </w:footnote>
  <w:footnote w:type="continuationSeparator" w:id="0">
    <w:p w14:paraId="67E5F500" w14:textId="77777777" w:rsidR="00BB6080" w:rsidRDefault="00BB6080" w:rsidP="00735C78">
      <w:pPr>
        <w:spacing w:after="0" w:line="240" w:lineRule="auto"/>
      </w:pPr>
      <w:r>
        <w:continuationSeparator/>
      </w:r>
    </w:p>
  </w:footnote>
  <w:footnote w:id="1">
    <w:p w14:paraId="502492E0" w14:textId="07683DCA" w:rsidR="00E20115" w:rsidRPr="002A4D80" w:rsidRDefault="00E20115" w:rsidP="00716778">
      <w:pPr>
        <w:pStyle w:val="Funotentext"/>
        <w:rPr>
          <w:rFonts w:asciiTheme="minorHAnsi"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w:t>
      </w:r>
      <w:r w:rsidRPr="002A4D80">
        <w:rPr>
          <w:rFonts w:asciiTheme="minorHAnsi" w:eastAsiaTheme="minorEastAsia" w:hAnsiTheme="minorHAnsi" w:cstheme="minorHAnsi"/>
        </w:rPr>
        <w:t xml:space="preserve">Anm.: nachfolgend abgekürzt mit </w:t>
      </w:r>
      <w:proofErr w:type="spellStart"/>
      <w:r w:rsidRPr="002A4D80">
        <w:rPr>
          <w:rFonts w:asciiTheme="minorHAnsi" w:eastAsiaTheme="minorEastAsia" w:hAnsiTheme="minorHAnsi" w:cstheme="minorHAnsi"/>
        </w:rPr>
        <w:t>SuS</w:t>
      </w:r>
      <w:proofErr w:type="spellEnd"/>
      <w:r w:rsidRPr="002A4D80">
        <w:rPr>
          <w:rFonts w:asciiTheme="minorHAnsi" w:eastAsiaTheme="minorEastAsia" w:hAnsiTheme="minorHAnsi" w:cstheme="minorHAnsi"/>
        </w:rPr>
        <w:t>.</w:t>
      </w:r>
    </w:p>
  </w:footnote>
  <w:footnote w:id="2">
    <w:p w14:paraId="5D034396" w14:textId="519268C1" w:rsidR="00E20115" w:rsidRPr="002A4D80" w:rsidRDefault="00E20115" w:rsidP="7F8AE5C1">
      <w:pPr>
        <w:pStyle w:val="Funotentext"/>
        <w:rPr>
          <w:rFonts w:asciiTheme="minorHAnsi" w:eastAsiaTheme="minorEastAsia" w:hAnsiTheme="minorHAnsi" w:cstheme="minorHAnsi"/>
        </w:rPr>
      </w:pPr>
      <w:r w:rsidRPr="002A4D80">
        <w:rPr>
          <w:rStyle w:val="Funotenzeichen"/>
          <w:rFonts w:asciiTheme="minorHAnsi" w:eastAsiaTheme="minorEastAsia" w:hAnsiTheme="minorHAnsi" w:cstheme="minorHAnsi"/>
        </w:rPr>
        <w:footnoteRef/>
      </w:r>
      <w:r w:rsidRPr="002A4D80">
        <w:rPr>
          <w:rFonts w:asciiTheme="minorHAnsi" w:eastAsiaTheme="minorEastAsia" w:hAnsiTheme="minorHAnsi" w:cstheme="minorHAnsi"/>
        </w:rPr>
        <w:t xml:space="preserve"> Lehrplan Sachsen, Gymnasium Fach Geschichte, 2004/2009, S.35, online unter:</w:t>
      </w:r>
      <w:r w:rsidRPr="002A4D80">
        <w:rPr>
          <w:rFonts w:asciiTheme="minorHAnsi" w:hAnsiTheme="minorHAnsi" w:cstheme="minorHAnsi"/>
        </w:rPr>
        <w:t xml:space="preserve"> </w:t>
      </w:r>
      <w:hyperlink r:id="rId1" w:history="1">
        <w:r w:rsidRPr="002A4D80">
          <w:rPr>
            <w:rStyle w:val="Link"/>
            <w:rFonts w:asciiTheme="minorHAnsi" w:eastAsiaTheme="minorEastAsia" w:hAnsiTheme="minorHAnsi" w:cstheme="minorHAnsi"/>
            <w:color w:val="auto"/>
            <w:u w:val="none"/>
          </w:rPr>
          <w:t>https://www.schule.sachsen.de/lpdb/web/downloads/lp_gy_geschichte_2011.pdf?v2</w:t>
        </w:r>
      </w:hyperlink>
      <w:r w:rsidRPr="002A4D80">
        <w:rPr>
          <w:rFonts w:asciiTheme="minorHAnsi" w:eastAsiaTheme="minorEastAsia" w:hAnsiTheme="minorHAnsi" w:cstheme="minorHAnsi"/>
        </w:rPr>
        <w:t xml:space="preserve"> [zuletzt abgerufen: 22.08.2018].</w:t>
      </w:r>
    </w:p>
  </w:footnote>
  <w:footnote w:id="3">
    <w:p w14:paraId="6144BBF7" w14:textId="42DF0B98" w:rsidR="00E20115" w:rsidRPr="002A4D80" w:rsidRDefault="00E20115" w:rsidP="7F8AE5C1">
      <w:pPr>
        <w:pStyle w:val="Funotentext"/>
        <w:rPr>
          <w:rFonts w:asciiTheme="minorHAnsi"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w:t>
      </w:r>
      <w:r w:rsidRPr="002A4D80">
        <w:rPr>
          <w:rFonts w:asciiTheme="minorHAnsi" w:eastAsiaTheme="minorEastAsia" w:hAnsiTheme="minorHAnsi" w:cstheme="minorHAnsi"/>
        </w:rPr>
        <w:t>Ebd</w:t>
      </w:r>
      <w:r w:rsidRPr="002A4D80">
        <w:rPr>
          <w:rFonts w:asciiTheme="minorHAnsi" w:eastAsiaTheme="minorEastAsia" w:hAnsiTheme="minorHAnsi" w:cstheme="minorHAnsi"/>
          <w:color w:val="C00000"/>
        </w:rPr>
        <w:t xml:space="preserve">. </w:t>
      </w:r>
      <w:r w:rsidRPr="002A4D80">
        <w:rPr>
          <w:rFonts w:asciiTheme="minorHAnsi" w:eastAsiaTheme="minorEastAsia" w:hAnsiTheme="minorHAnsi" w:cstheme="minorHAnsi"/>
        </w:rPr>
        <w:t>S.35.</w:t>
      </w:r>
    </w:p>
  </w:footnote>
  <w:footnote w:id="4">
    <w:p w14:paraId="05B7A758" w14:textId="1F77680A" w:rsidR="00E20115" w:rsidRPr="002A4D80" w:rsidRDefault="00E20115" w:rsidP="7F8AE5C1">
      <w:pPr>
        <w:pStyle w:val="Funotentext"/>
        <w:rPr>
          <w:rFonts w:asciiTheme="minorHAnsi"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w:t>
      </w:r>
      <w:r w:rsidRPr="002A4D80">
        <w:rPr>
          <w:rFonts w:asciiTheme="minorHAnsi" w:eastAsiaTheme="minorEastAsia" w:hAnsiTheme="minorHAnsi" w:cstheme="minorHAnsi"/>
        </w:rPr>
        <w:t>Ebd. S.35.</w:t>
      </w:r>
    </w:p>
  </w:footnote>
  <w:footnote w:id="5">
    <w:p w14:paraId="719B8946" w14:textId="381F2FBE" w:rsidR="00E20115" w:rsidRPr="002A4D80" w:rsidRDefault="00E20115" w:rsidP="7F8AE5C1">
      <w:pPr>
        <w:pStyle w:val="Funotentext"/>
        <w:rPr>
          <w:rFonts w:asciiTheme="minorHAnsi" w:eastAsiaTheme="minorEastAsia"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w:t>
      </w:r>
      <w:r w:rsidRPr="002A4D80">
        <w:rPr>
          <w:rFonts w:asciiTheme="minorHAnsi" w:eastAsiaTheme="minorEastAsia" w:hAnsiTheme="minorHAnsi" w:cstheme="minorHAnsi"/>
        </w:rPr>
        <w:t>Vgl. Ebd. S.31.</w:t>
      </w:r>
    </w:p>
  </w:footnote>
  <w:footnote w:id="6">
    <w:p w14:paraId="39440B7D" w14:textId="05276AA2" w:rsidR="00E20115" w:rsidRPr="002A4D80" w:rsidRDefault="00E20115" w:rsidP="0088592E">
      <w:pPr>
        <w:pStyle w:val="Funotentext"/>
        <w:rPr>
          <w:rFonts w:asciiTheme="minorHAnsi"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w:t>
      </w:r>
      <w:r w:rsidRPr="002A4D80">
        <w:rPr>
          <w:rFonts w:asciiTheme="minorHAnsi" w:eastAsiaTheme="minorEastAsia" w:hAnsiTheme="minorHAnsi" w:cstheme="minorHAnsi"/>
        </w:rPr>
        <w:t>Lehrplan Sachsen, Gymnasium Fach Geschichte, 2004/2009, S.40, online unter:</w:t>
      </w:r>
      <w:r w:rsidRPr="002A4D80">
        <w:rPr>
          <w:rFonts w:asciiTheme="minorHAnsi" w:hAnsiTheme="minorHAnsi" w:cstheme="minorHAnsi"/>
        </w:rPr>
        <w:t xml:space="preserve"> </w:t>
      </w:r>
      <w:hyperlink r:id="rId2" w:history="1">
        <w:r w:rsidRPr="002A4D80">
          <w:rPr>
            <w:rStyle w:val="Link"/>
            <w:rFonts w:asciiTheme="minorHAnsi" w:eastAsiaTheme="minorEastAsia" w:hAnsiTheme="minorHAnsi" w:cstheme="minorHAnsi"/>
            <w:color w:val="auto"/>
            <w:u w:val="none"/>
          </w:rPr>
          <w:t>https://www.schule.sachsen.de/lpdb/web/downloads/lp_gy_geschichte_2011.pdf?v2</w:t>
        </w:r>
      </w:hyperlink>
      <w:r w:rsidRPr="002A4D80">
        <w:rPr>
          <w:rFonts w:asciiTheme="minorHAnsi" w:eastAsiaTheme="minorEastAsia" w:hAnsiTheme="minorHAnsi" w:cstheme="minorHAnsi"/>
        </w:rPr>
        <w:t xml:space="preserve"> [zuletzt abgerufen: 11.02.2019].</w:t>
      </w:r>
    </w:p>
  </w:footnote>
  <w:footnote w:id="7">
    <w:p w14:paraId="65FE1CD8" w14:textId="79CC88DC" w:rsidR="00E20115" w:rsidRPr="002A4D80" w:rsidRDefault="00E20115">
      <w:pPr>
        <w:pStyle w:val="Funotentext"/>
        <w:rPr>
          <w:rFonts w:asciiTheme="minorHAnsi"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Ebd.</w:t>
      </w:r>
    </w:p>
  </w:footnote>
  <w:footnote w:id="8">
    <w:p w14:paraId="31A9A4C9" w14:textId="74A04746" w:rsidR="00E20115" w:rsidRPr="002A4D80" w:rsidRDefault="00E20115" w:rsidP="00F02C9C">
      <w:pPr>
        <w:pStyle w:val="Funotentext"/>
        <w:rPr>
          <w:rFonts w:asciiTheme="minorHAnsi"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Ebd.</w:t>
      </w:r>
    </w:p>
  </w:footnote>
  <w:footnote w:id="9">
    <w:p w14:paraId="34E15165" w14:textId="6AC95A5C" w:rsidR="00E20115" w:rsidRPr="002A4D80" w:rsidRDefault="00E20115">
      <w:pPr>
        <w:pStyle w:val="Funotentext"/>
        <w:rPr>
          <w:rFonts w:asciiTheme="minorHAnsi"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Ebd., S. 41.</w:t>
      </w:r>
    </w:p>
  </w:footnote>
  <w:footnote w:id="10">
    <w:p w14:paraId="6D216F6E" w14:textId="19EAA5A6" w:rsidR="00E20115" w:rsidRPr="002A4D80" w:rsidRDefault="00E20115">
      <w:pPr>
        <w:pStyle w:val="Funotentext"/>
        <w:rPr>
          <w:rFonts w:asciiTheme="minorHAnsi"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Vgl. Ebd.</w:t>
      </w:r>
    </w:p>
  </w:footnote>
  <w:footnote w:id="11">
    <w:p w14:paraId="20B7FC1F" w14:textId="36BEFF72" w:rsidR="00E20115" w:rsidRPr="002A4D80" w:rsidRDefault="00E20115">
      <w:pPr>
        <w:pStyle w:val="Funotentext"/>
        <w:rPr>
          <w:rFonts w:asciiTheme="minorHAnsi"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Hierzu siehe https://www.willy-brandt.de/forum-berlin/.</w:t>
      </w:r>
    </w:p>
  </w:footnote>
  <w:footnote w:id="12">
    <w:p w14:paraId="020DEA21" w14:textId="583F254E" w:rsidR="00E20115" w:rsidRPr="002A4D80" w:rsidRDefault="00E20115" w:rsidP="00761173">
      <w:pPr>
        <w:pStyle w:val="Funotentext"/>
        <w:rPr>
          <w:rFonts w:asciiTheme="minorHAnsi"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Siehe hierzu die Grobziele der Klassenstufe 10 bezüglich der „fachspezifischen Arbeitsmethoden im Umgang mit Quellenarten und Darstellungsformen“ sowie bezüglich der „Fähigkeit, begründete Urteile über historische Sachverhalte und ihre Deutungen zu bilden“ (</w:t>
      </w:r>
      <w:r w:rsidRPr="002A4D80">
        <w:rPr>
          <w:rFonts w:asciiTheme="minorHAnsi" w:eastAsiaTheme="minorEastAsia" w:hAnsiTheme="minorHAnsi" w:cstheme="minorHAnsi"/>
        </w:rPr>
        <w:t>Lehrplan Sachsen, Gymnasium Fach Geschichte, 2004/2009, S.39, online unter:</w:t>
      </w:r>
      <w:r w:rsidRPr="002A4D80">
        <w:rPr>
          <w:rFonts w:asciiTheme="minorHAnsi" w:hAnsiTheme="minorHAnsi" w:cstheme="minorHAnsi"/>
        </w:rPr>
        <w:t xml:space="preserve"> </w:t>
      </w:r>
      <w:hyperlink r:id="rId3" w:history="1">
        <w:r w:rsidRPr="002A4D80">
          <w:rPr>
            <w:rStyle w:val="Link"/>
            <w:rFonts w:asciiTheme="minorHAnsi" w:eastAsiaTheme="minorEastAsia" w:hAnsiTheme="minorHAnsi" w:cstheme="minorHAnsi"/>
            <w:color w:val="auto"/>
            <w:u w:val="none"/>
          </w:rPr>
          <w:t>https://www.schule.sachsen.de/lpdb/web/downloads/lp_gy_geschichte_2011.pdf?v2</w:t>
        </w:r>
      </w:hyperlink>
      <w:r w:rsidRPr="002A4D80">
        <w:rPr>
          <w:rFonts w:asciiTheme="minorHAnsi" w:eastAsiaTheme="minorEastAsia" w:hAnsiTheme="minorHAnsi" w:cstheme="minorHAnsi"/>
        </w:rPr>
        <w:t xml:space="preserve"> [zuletzt abgerufen: 11.02.2019]).</w:t>
      </w:r>
    </w:p>
  </w:footnote>
  <w:footnote w:id="13">
    <w:p w14:paraId="52A18B89" w14:textId="1FF97078" w:rsidR="00E20115" w:rsidRPr="002A4D80" w:rsidRDefault="00E20115">
      <w:pPr>
        <w:pStyle w:val="Funotentext"/>
        <w:rPr>
          <w:rFonts w:asciiTheme="minorHAnsi"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Siehe hierzu die Grobziele der Klassenstufe 10 bezüglich der Fähigkeit, „Einsicht [zu] gewinnen in die Bedeutung von Geschichte für die eigene Lebenswelt und Entwicklung der Fähigkeit, Handlungsmöglichkeiten für die Gegenwart vor dem Hintergrund historischer Erfahrung zu überprüfen“ (</w:t>
      </w:r>
      <w:r w:rsidRPr="002A4D80">
        <w:rPr>
          <w:rFonts w:asciiTheme="minorHAnsi" w:eastAsiaTheme="minorEastAsia" w:hAnsiTheme="minorHAnsi" w:cstheme="minorHAnsi"/>
        </w:rPr>
        <w:t>Lehrplan Sachsen, Gymnasium Fach Geschichte, 2004/2009, S.39, online unter:</w:t>
      </w:r>
      <w:r w:rsidRPr="002A4D80">
        <w:rPr>
          <w:rFonts w:asciiTheme="minorHAnsi" w:hAnsiTheme="minorHAnsi" w:cstheme="minorHAnsi"/>
        </w:rPr>
        <w:t xml:space="preserve"> </w:t>
      </w:r>
      <w:hyperlink r:id="rId4" w:history="1">
        <w:r w:rsidRPr="002A4D80">
          <w:rPr>
            <w:rStyle w:val="Link"/>
            <w:rFonts w:asciiTheme="minorHAnsi" w:eastAsiaTheme="minorEastAsia" w:hAnsiTheme="minorHAnsi" w:cstheme="minorHAnsi"/>
            <w:color w:val="auto"/>
            <w:u w:val="none"/>
          </w:rPr>
          <w:t>https://www.schule.sachsen.de/lpdb/web/downloads/lp_gy_geschichte_2011.pdf?v2</w:t>
        </w:r>
      </w:hyperlink>
      <w:r w:rsidRPr="002A4D80">
        <w:rPr>
          <w:rFonts w:asciiTheme="minorHAnsi" w:eastAsiaTheme="minorEastAsia" w:hAnsiTheme="minorHAnsi" w:cstheme="minorHAnsi"/>
        </w:rPr>
        <w:t xml:space="preserve"> [zuletzt abgerufen: 11.02.2019]).</w:t>
      </w:r>
    </w:p>
  </w:footnote>
  <w:footnote w:id="14">
    <w:p w14:paraId="699CA09D" w14:textId="23184AB3" w:rsidR="00E20115" w:rsidRPr="002A4D80" w:rsidRDefault="00E20115">
      <w:pPr>
        <w:pStyle w:val="Funotentext"/>
        <w:rPr>
          <w:rFonts w:asciiTheme="minorHAnsi"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Siehe Anm. 12.</w:t>
      </w:r>
    </w:p>
  </w:footnote>
  <w:footnote w:id="15">
    <w:p w14:paraId="29350401" w14:textId="61D1BD87"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w:t>
      </w:r>
      <w:r w:rsidRPr="002A4D80">
        <w:rPr>
          <w:rFonts w:asciiTheme="minorHAnsi" w:eastAsia="Calibri" w:hAnsiTheme="minorHAnsi" w:cstheme="minorHAnsi"/>
        </w:rPr>
        <w:t>Vgl. Rolf Steininger: Berlinkrise und Mauerbau 1958 bis 1963, 4. Überarbeitete u. erweiterte Auflage, München 2009, S.43f.; Siegfried Heimann: Berliner Ausgabe, Bd. 3: Berlin bleibt frei. Politik in und für Berlin 1947-1966, Berlin 2004, S. 34.; Matthias Uhl: Krieg um Berlin? Die sowjetische Militär- und Sicherheitspolitik in der zweiten Berlin-Krise 1958 bis 1962, München 2008, S. 1.; Gerhard Wettig: Chruschtschow, Ulbricht und die Berliner Mauer, S. 1. In: Aus Politik Und Zeitgeschichte, 61. Jahrgang, 31–34/2011, (</w:t>
      </w:r>
      <w:hyperlink r:id="rId5" w:history="1">
        <w:r w:rsidRPr="002A4D80">
          <w:rPr>
            <w:rStyle w:val="Link"/>
            <w:rFonts w:asciiTheme="minorHAnsi" w:eastAsia="Calibri" w:hAnsiTheme="minorHAnsi" w:cstheme="minorHAnsi"/>
            <w:color w:val="auto"/>
          </w:rPr>
          <w:t>http://www.bpb.de/apuz/33186/chruschtschow-ulbricht-und-die-berliner-mauer?p=all</w:t>
        </w:r>
      </w:hyperlink>
      <w:r w:rsidRPr="002A4D80">
        <w:rPr>
          <w:rFonts w:asciiTheme="minorHAnsi" w:eastAsia="Calibri" w:hAnsiTheme="minorHAnsi" w:cstheme="minorHAnsi"/>
        </w:rPr>
        <w:t>), [zuletzt abgerufen: 31.07.2018].</w:t>
      </w:r>
    </w:p>
  </w:footnote>
  <w:footnote w:id="16">
    <w:p w14:paraId="71E755C7" w14:textId="2E4F81A5"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Vgl. Heimann (Anm. 6), S. 49.</w:t>
      </w:r>
    </w:p>
  </w:footnote>
  <w:footnote w:id="17">
    <w:p w14:paraId="52D2B511" w14:textId="1CE97309"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ebd. S. 34.</w:t>
      </w:r>
    </w:p>
  </w:footnote>
  <w:footnote w:id="18">
    <w:p w14:paraId="78793E17" w14:textId="1B29728D"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Wilfried Rott: Die Insel. Eine Geschichte West-Berlins 1948-1990, München 2009, S. 137.</w:t>
      </w:r>
    </w:p>
  </w:footnote>
  <w:footnote w:id="19">
    <w:p w14:paraId="5E4FEE4B" w14:textId="54E614D0"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Vgl. Heimann (Anm. 6), S.34.</w:t>
      </w:r>
    </w:p>
  </w:footnote>
  <w:footnote w:id="20">
    <w:p w14:paraId="3B75897D" w14:textId="23DD18B9"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Vgl. ebd.</w:t>
      </w:r>
    </w:p>
  </w:footnote>
  <w:footnote w:id="21">
    <w:p w14:paraId="27285CE0" w14:textId="7A71BAC1"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Vgl. Willy Brandt: Erinnerungen, Berlin/Frankfurt a. M. 1989, S. 35.; Vgl. Rott (Anm. 9</w:t>
      </w:r>
      <w:proofErr w:type="gramStart"/>
      <w:r w:rsidRPr="002A4D80">
        <w:rPr>
          <w:rFonts w:asciiTheme="minorHAnsi" w:eastAsia="Calibri" w:hAnsiTheme="minorHAnsi" w:cstheme="minorHAnsi"/>
        </w:rPr>
        <w:t>),S.</w:t>
      </w:r>
      <w:proofErr w:type="gramEnd"/>
      <w:r w:rsidRPr="002A4D80">
        <w:rPr>
          <w:rFonts w:asciiTheme="minorHAnsi" w:eastAsia="Calibri" w:hAnsiTheme="minorHAnsi" w:cstheme="minorHAnsi"/>
        </w:rPr>
        <w:t xml:space="preserve"> 136; Brigitte Seebacher: Willy Brandt, Zürich/München 2006, S. 181.</w:t>
      </w:r>
    </w:p>
  </w:footnote>
  <w:footnote w:id="22">
    <w:p w14:paraId="527FB665" w14:textId="61EB873C"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Vgl. Seebacher (Anm. 12), S.181.</w:t>
      </w:r>
    </w:p>
  </w:footnote>
  <w:footnote w:id="23">
    <w:p w14:paraId="0885234D" w14:textId="06ECAAED"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Vgl. Rott (Anm. 9), S. 136.</w:t>
      </w:r>
    </w:p>
  </w:footnote>
  <w:footnote w:id="24">
    <w:p w14:paraId="76A7F5F2" w14:textId="0CBFB60A"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w:t>
      </w:r>
      <w:bookmarkStart w:id="7" w:name="_Hlk522634967"/>
      <w:r w:rsidRPr="002A4D80">
        <w:rPr>
          <w:rFonts w:asciiTheme="minorHAnsi" w:eastAsia="Calibri" w:hAnsiTheme="minorHAnsi" w:cstheme="minorHAnsi"/>
        </w:rPr>
        <w:t>Vgl. Wettig</w:t>
      </w:r>
      <w:bookmarkEnd w:id="7"/>
      <w:r w:rsidRPr="002A4D80">
        <w:rPr>
          <w:rFonts w:asciiTheme="minorHAnsi" w:eastAsia="Calibri" w:hAnsiTheme="minorHAnsi" w:cstheme="minorHAnsi"/>
        </w:rPr>
        <w:t xml:space="preserve"> (Anm.6), S.4. </w:t>
      </w:r>
      <w:bookmarkStart w:id="8" w:name="_Hlk522635004"/>
    </w:p>
    <w:bookmarkEnd w:id="8"/>
  </w:footnote>
  <w:footnote w:id="25">
    <w:p w14:paraId="24932EDD" w14:textId="0566E45A"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w:t>
      </w:r>
      <w:bookmarkStart w:id="9" w:name="_Hlk522635050"/>
      <w:r w:rsidRPr="002A4D80">
        <w:rPr>
          <w:rFonts w:asciiTheme="minorHAnsi" w:eastAsia="Calibri" w:hAnsiTheme="minorHAnsi" w:cstheme="minorHAnsi"/>
        </w:rPr>
        <w:t xml:space="preserve">Wolfgang </w:t>
      </w:r>
      <w:proofErr w:type="spellStart"/>
      <w:r w:rsidRPr="002A4D80">
        <w:rPr>
          <w:rFonts w:asciiTheme="minorHAnsi" w:eastAsia="Calibri" w:hAnsiTheme="minorHAnsi" w:cstheme="minorHAnsi"/>
        </w:rPr>
        <w:t>Ribbe</w:t>
      </w:r>
      <w:proofErr w:type="spellEnd"/>
      <w:r w:rsidRPr="002A4D80">
        <w:rPr>
          <w:rFonts w:asciiTheme="minorHAnsi" w:eastAsia="Calibri" w:hAnsiTheme="minorHAnsi" w:cstheme="minorHAnsi"/>
        </w:rPr>
        <w:t xml:space="preserve">: Vom Vier-Mächte-Regime zur Bundeshauptstadt (1945-2000). In: </w:t>
      </w:r>
      <w:proofErr w:type="spellStart"/>
      <w:r w:rsidRPr="002A4D80">
        <w:rPr>
          <w:rFonts w:asciiTheme="minorHAnsi" w:eastAsia="Calibri" w:hAnsiTheme="minorHAnsi" w:cstheme="minorHAnsi"/>
        </w:rPr>
        <w:t>Ders</w:t>
      </w:r>
      <w:proofErr w:type="spellEnd"/>
      <w:r w:rsidRPr="002A4D80">
        <w:rPr>
          <w:rFonts w:asciiTheme="minorHAnsi" w:eastAsia="Calibri" w:hAnsiTheme="minorHAnsi" w:cstheme="minorHAnsi"/>
        </w:rPr>
        <w:t>. (</w:t>
      </w:r>
      <w:proofErr w:type="spellStart"/>
      <w:r w:rsidRPr="002A4D80">
        <w:rPr>
          <w:rFonts w:asciiTheme="minorHAnsi" w:eastAsia="Calibri" w:hAnsiTheme="minorHAnsi" w:cstheme="minorHAnsi"/>
        </w:rPr>
        <w:t>Hg</w:t>
      </w:r>
      <w:proofErr w:type="spellEnd"/>
      <w:r w:rsidRPr="002A4D80">
        <w:rPr>
          <w:rFonts w:asciiTheme="minorHAnsi" w:eastAsia="Calibri" w:hAnsiTheme="minorHAnsi" w:cstheme="minorHAnsi"/>
        </w:rPr>
        <w:t>.): Geschichte Berlins. Von der Märzrevolution bis zur Gegenwart, Bd. 2, Berlin 2002</w:t>
      </w:r>
      <w:bookmarkEnd w:id="9"/>
      <w:r w:rsidRPr="002A4D80">
        <w:rPr>
          <w:rFonts w:asciiTheme="minorHAnsi" w:eastAsia="Calibri" w:hAnsiTheme="minorHAnsi" w:cstheme="minorHAnsi"/>
        </w:rPr>
        <w:t>, S. 1027-1208.</w:t>
      </w:r>
    </w:p>
  </w:footnote>
  <w:footnote w:id="26">
    <w:p w14:paraId="3D79A821" w14:textId="25EB0822"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Vgl. ebd.</w:t>
      </w:r>
    </w:p>
  </w:footnote>
  <w:footnote w:id="27">
    <w:p w14:paraId="7F33DDA4" w14:textId="12E95284"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Vgl. Wettig (Anm. 6), S.4.</w:t>
      </w:r>
    </w:p>
  </w:footnote>
  <w:footnote w:id="28">
    <w:p w14:paraId="03CACCC0" w14:textId="59F7EBF5"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Vgl. </w:t>
      </w:r>
      <w:bookmarkStart w:id="10" w:name="_Hlk522635116"/>
      <w:r w:rsidRPr="002A4D80">
        <w:rPr>
          <w:rFonts w:asciiTheme="minorHAnsi" w:eastAsia="Calibri" w:hAnsiTheme="minorHAnsi" w:cstheme="minorHAnsi"/>
        </w:rPr>
        <w:t>Robby Geyer: Mauerbau, 13. August 1961. Spicker Politik - das Lexikon zum Selberbasteln</w:t>
      </w:r>
      <w:bookmarkEnd w:id="10"/>
      <w:r w:rsidRPr="002A4D80">
        <w:rPr>
          <w:rFonts w:asciiTheme="minorHAnsi" w:eastAsia="Calibri" w:hAnsiTheme="minorHAnsi" w:cstheme="minorHAnsi"/>
        </w:rPr>
        <w:t>. Bonn 2011.</w:t>
      </w:r>
    </w:p>
  </w:footnote>
  <w:footnote w:id="29">
    <w:p w14:paraId="161D9215" w14:textId="781C5C07"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Vgl. Gerhard Wettig: Die UdSSR und die Berliner Mauer. Der lange Weg vom ersten Ultimatum 1958 zur Konfliktentschärfung 1971/72, in: Deutschland Archiv: 50 Jahre Mauerbau, 2011, (</w:t>
      </w:r>
      <w:hyperlink r:id="rId6" w:history="1">
        <w:r w:rsidRPr="002A4D80">
          <w:rPr>
            <w:rStyle w:val="Link"/>
            <w:rFonts w:asciiTheme="minorHAnsi" w:eastAsia="Calibri" w:hAnsiTheme="minorHAnsi" w:cstheme="minorHAnsi"/>
            <w:color w:val="auto"/>
          </w:rPr>
          <w:t>http://www.bpb.de/geschichte/zeitgeschichte/deutschlandarchiv/53708/die-udssr-und-die-mauer</w:t>
        </w:r>
      </w:hyperlink>
      <w:r w:rsidRPr="002A4D80">
        <w:rPr>
          <w:rFonts w:asciiTheme="minorHAnsi" w:eastAsia="Calibri" w:hAnsiTheme="minorHAnsi" w:cstheme="minorHAnsi"/>
        </w:rPr>
        <w:t>), [zuletzt abgerufen: 01.08.2018]; Uhl (Anm. 6), S.2.</w:t>
      </w:r>
    </w:p>
  </w:footnote>
  <w:footnote w:id="30">
    <w:p w14:paraId="0779E92D" w14:textId="3699B7A8"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Vgl. Wettig (Anm.6), S.3.</w:t>
      </w:r>
    </w:p>
  </w:footnote>
  <w:footnote w:id="31">
    <w:p w14:paraId="6AF32A01" w14:textId="694EEB76"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w:t>
      </w:r>
      <w:r w:rsidRPr="002A4D80">
        <w:rPr>
          <w:rFonts w:asciiTheme="minorHAnsi" w:eastAsia="Calibri" w:hAnsiTheme="minorHAnsi" w:cstheme="minorHAnsi"/>
        </w:rPr>
        <w:t xml:space="preserve">Vgl. </w:t>
      </w:r>
      <w:bookmarkStart w:id="11" w:name="_Hlk522635168"/>
      <w:r w:rsidRPr="002A4D80">
        <w:rPr>
          <w:rFonts w:asciiTheme="minorHAnsi" w:eastAsia="Calibri" w:hAnsiTheme="minorHAnsi" w:cstheme="minorHAnsi"/>
        </w:rPr>
        <w:t>ebd. S.8f.</w:t>
      </w:r>
    </w:p>
    <w:bookmarkEnd w:id="11"/>
  </w:footnote>
  <w:footnote w:id="32">
    <w:p w14:paraId="0D9F4D38" w14:textId="471B3156"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Vgl. ebd. S.9.</w:t>
      </w:r>
    </w:p>
  </w:footnote>
  <w:footnote w:id="33">
    <w:p w14:paraId="336223B4" w14:textId="52140748"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Vgl. Seebacher (Anm. 12), S.192.</w:t>
      </w:r>
    </w:p>
  </w:footnote>
  <w:footnote w:id="34">
    <w:p w14:paraId="5700795F" w14:textId="52C57C9C"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Vgl. Heimann (Anm. 6), S.53.</w:t>
      </w:r>
    </w:p>
  </w:footnote>
  <w:footnote w:id="35">
    <w:p w14:paraId="483D0834" w14:textId="5C84A8CB"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Vgl. Seebacher (Anm. 12), S.192f.</w:t>
      </w:r>
    </w:p>
  </w:footnote>
  <w:footnote w:id="36">
    <w:p w14:paraId="687092CC" w14:textId="513DB381"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Vgl. Heimann (Anm. 20), S.54.</w:t>
      </w:r>
    </w:p>
  </w:footnote>
  <w:footnote w:id="37">
    <w:p w14:paraId="41BC8921" w14:textId="1648C718"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Vgl. Uhl (Anm. 6), S.150. </w:t>
      </w:r>
    </w:p>
  </w:footnote>
  <w:footnote w:id="38">
    <w:p w14:paraId="78E59BD7" w14:textId="592BD85E"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Vgl. ebd.</w:t>
      </w:r>
    </w:p>
  </w:footnote>
  <w:footnote w:id="39">
    <w:p w14:paraId="1B9873AE" w14:textId="06D53F10"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w:t>
      </w:r>
      <w:r w:rsidRPr="002A4D80">
        <w:rPr>
          <w:rFonts w:asciiTheme="minorHAnsi" w:eastAsia="Calibri" w:hAnsiTheme="minorHAnsi" w:cstheme="minorHAnsi"/>
        </w:rPr>
        <w:t>Wettig (Anm. 6), S.4.</w:t>
      </w:r>
    </w:p>
  </w:footnote>
  <w:footnote w:id="40">
    <w:p w14:paraId="429A9554" w14:textId="0416C061"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Vgl. ebd. S.8f.</w:t>
      </w:r>
    </w:p>
  </w:footnote>
  <w:footnote w:id="41">
    <w:p w14:paraId="3F5F9D6B" w14:textId="1644CE9D"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Vgl. </w:t>
      </w:r>
      <w:bookmarkStart w:id="12" w:name="_Hlk522635229"/>
      <w:r w:rsidRPr="002A4D80">
        <w:rPr>
          <w:rFonts w:asciiTheme="minorHAnsi" w:eastAsia="Calibri" w:hAnsiTheme="minorHAnsi" w:cstheme="minorHAnsi"/>
        </w:rPr>
        <w:t>Bernd Greiner: Die Kuba-Krise. Die Welt an der Schwelle zum Atomkrieg. München 2010</w:t>
      </w:r>
      <w:bookmarkEnd w:id="12"/>
      <w:r w:rsidRPr="002A4D80">
        <w:rPr>
          <w:rFonts w:asciiTheme="minorHAnsi" w:eastAsia="Calibri" w:hAnsiTheme="minorHAnsi" w:cstheme="minorHAnsi"/>
        </w:rPr>
        <w:t>, S. 60 f.</w:t>
      </w:r>
    </w:p>
  </w:footnote>
  <w:footnote w:id="42">
    <w:p w14:paraId="5226ECE8" w14:textId="15A8609F" w:rsidR="00E20115" w:rsidRPr="002A4D80" w:rsidRDefault="00E20115" w:rsidP="7F8AE5C1">
      <w:pPr>
        <w:pStyle w:val="Funotentext"/>
        <w:rPr>
          <w:rFonts w:asciiTheme="minorHAnsi" w:eastAsia="Calibri" w:hAnsiTheme="minorHAnsi" w:cstheme="minorHAnsi"/>
        </w:rPr>
      </w:pPr>
      <w:r w:rsidRPr="002A4D80">
        <w:rPr>
          <w:rStyle w:val="Funotenzeichen"/>
          <w:rFonts w:asciiTheme="minorHAnsi" w:eastAsia="Calibri" w:hAnsiTheme="minorHAnsi" w:cstheme="minorHAnsi"/>
        </w:rPr>
        <w:footnoteRef/>
      </w:r>
      <w:r w:rsidRPr="002A4D80">
        <w:rPr>
          <w:rFonts w:asciiTheme="minorHAnsi" w:eastAsia="Calibri" w:hAnsiTheme="minorHAnsi" w:cstheme="minorHAnsi"/>
        </w:rPr>
        <w:t xml:space="preserve"> Vgl. Heimann (Anm. 6), S.60.</w:t>
      </w:r>
    </w:p>
  </w:footnote>
  <w:footnote w:id="43">
    <w:p w14:paraId="1B77E4EB" w14:textId="48C0DFF5" w:rsidR="00E20115" w:rsidRPr="002A4D80" w:rsidRDefault="00E20115" w:rsidP="5941FF03">
      <w:pPr>
        <w:pStyle w:val="Funotentext"/>
        <w:rPr>
          <w:rFonts w:asciiTheme="minorHAnsi"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w:t>
      </w:r>
      <w:r w:rsidRPr="002A4D80">
        <w:rPr>
          <w:rFonts w:asciiTheme="minorHAnsi" w:eastAsia="Calibri" w:hAnsiTheme="minorHAnsi" w:cstheme="minorHAnsi"/>
        </w:rPr>
        <w:t xml:space="preserve">Vgl. Hans-Jürgen </w:t>
      </w:r>
      <w:proofErr w:type="spellStart"/>
      <w:r w:rsidRPr="002A4D80">
        <w:rPr>
          <w:rFonts w:asciiTheme="minorHAnsi" w:eastAsia="Calibri" w:hAnsiTheme="minorHAnsi" w:cstheme="minorHAnsi"/>
        </w:rPr>
        <w:t>Pandel</w:t>
      </w:r>
      <w:proofErr w:type="spellEnd"/>
      <w:r w:rsidRPr="002A4D80">
        <w:rPr>
          <w:rFonts w:asciiTheme="minorHAnsi" w:eastAsia="Calibri" w:hAnsiTheme="minorHAnsi" w:cstheme="minorHAnsi"/>
        </w:rPr>
        <w:t>: Dimensionen des Geschichtsbewusstseins – Ein Versuch, seine Struktur für Empirie und Pragmatik diskutierbar zu machen. In: Geschichtsdidaktik 12,2 (1987), S. 130-142, (</w:t>
      </w:r>
      <w:hyperlink r:id="rId7" w:history="1">
        <w:r w:rsidRPr="002A4D80">
          <w:rPr>
            <w:rStyle w:val="Link"/>
            <w:rFonts w:asciiTheme="minorHAnsi" w:eastAsia="Calibri" w:hAnsiTheme="minorHAnsi" w:cstheme="minorHAnsi"/>
            <w:color w:val="auto"/>
          </w:rPr>
          <w:t>https://www.sowi-online.de/reader/historische_politische_bildung/politisches_bewusstsein.html</w:t>
        </w:r>
      </w:hyperlink>
      <w:r w:rsidRPr="002A4D80">
        <w:rPr>
          <w:rFonts w:asciiTheme="minorHAnsi" w:eastAsia="Calibri" w:hAnsiTheme="minorHAnsi" w:cstheme="minorHAnsi"/>
        </w:rPr>
        <w:t>), [zuletzt abgerufen: 22.08.2018].</w:t>
      </w:r>
    </w:p>
  </w:footnote>
  <w:footnote w:id="44">
    <w:p w14:paraId="4F3DECE6" w14:textId="6EA6BF23" w:rsidR="00E20115" w:rsidRPr="002A4D80" w:rsidRDefault="00E20115" w:rsidP="7F8AE5C1">
      <w:pPr>
        <w:pStyle w:val="Funotentext"/>
        <w:rPr>
          <w:rFonts w:asciiTheme="minorHAnsi" w:eastAsiaTheme="minorEastAsia" w:hAnsiTheme="minorHAnsi" w:cstheme="minorHAnsi"/>
        </w:rPr>
      </w:pPr>
      <w:r w:rsidRPr="002A4D80">
        <w:rPr>
          <w:rStyle w:val="Funotenzeichen"/>
          <w:rFonts w:asciiTheme="minorHAnsi" w:eastAsiaTheme="minorEastAsia" w:hAnsiTheme="minorHAnsi" w:cstheme="minorHAnsi"/>
        </w:rPr>
        <w:footnoteRef/>
      </w:r>
      <w:r w:rsidRPr="002A4D80">
        <w:rPr>
          <w:rFonts w:asciiTheme="minorHAnsi" w:eastAsiaTheme="minorEastAsia" w:hAnsiTheme="minorHAnsi" w:cstheme="minorHAnsi"/>
        </w:rPr>
        <w:t xml:space="preserve"> ebd.</w:t>
      </w:r>
    </w:p>
  </w:footnote>
  <w:footnote w:id="45">
    <w:p w14:paraId="47869C94" w14:textId="2935FED7" w:rsidR="00E20115" w:rsidRPr="002A4D80" w:rsidRDefault="00E20115" w:rsidP="7F8AE5C1">
      <w:pPr>
        <w:pStyle w:val="Funotentext"/>
        <w:rPr>
          <w:rFonts w:asciiTheme="minorHAnsi" w:eastAsiaTheme="minorEastAsia" w:hAnsiTheme="minorHAnsi" w:cstheme="minorHAnsi"/>
        </w:rPr>
      </w:pPr>
      <w:r w:rsidRPr="002A4D80">
        <w:rPr>
          <w:rStyle w:val="Funotenzeichen"/>
          <w:rFonts w:asciiTheme="minorHAnsi" w:eastAsiaTheme="minorEastAsia" w:hAnsiTheme="minorHAnsi" w:cstheme="minorHAnsi"/>
        </w:rPr>
        <w:footnoteRef/>
      </w:r>
      <w:r w:rsidRPr="002A4D80">
        <w:rPr>
          <w:rFonts w:asciiTheme="minorHAnsi" w:eastAsiaTheme="minorEastAsia" w:hAnsiTheme="minorHAnsi" w:cstheme="minorHAnsi"/>
        </w:rPr>
        <w:t xml:space="preserve"> Vgl. Hans Mommsen: Politische Geschichte, 197. In: Klaus Bergmann/Klaus Fröhlich/Anette Kuhn (u.a. Hrsg.): Handbuch der Geschichtsdidaktik. 5. </w:t>
      </w:r>
      <w:proofErr w:type="spellStart"/>
      <w:r w:rsidRPr="002A4D80">
        <w:rPr>
          <w:rFonts w:asciiTheme="minorHAnsi" w:eastAsiaTheme="minorEastAsia" w:hAnsiTheme="minorHAnsi" w:cstheme="minorHAnsi"/>
        </w:rPr>
        <w:t>überarb</w:t>
      </w:r>
      <w:proofErr w:type="spellEnd"/>
      <w:r w:rsidRPr="002A4D80">
        <w:rPr>
          <w:rFonts w:asciiTheme="minorHAnsi" w:eastAsiaTheme="minorEastAsia" w:hAnsiTheme="minorHAnsi" w:cstheme="minorHAnsi"/>
        </w:rPr>
        <w:t>. Aufl., Seelze-</w:t>
      </w:r>
      <w:proofErr w:type="spellStart"/>
      <w:r w:rsidRPr="002A4D80">
        <w:rPr>
          <w:rFonts w:asciiTheme="minorHAnsi" w:eastAsiaTheme="minorEastAsia" w:hAnsiTheme="minorHAnsi" w:cstheme="minorHAnsi"/>
        </w:rPr>
        <w:t>Velber</w:t>
      </w:r>
      <w:proofErr w:type="spellEnd"/>
      <w:r w:rsidRPr="002A4D80">
        <w:rPr>
          <w:rFonts w:asciiTheme="minorHAnsi" w:eastAsiaTheme="minorEastAsia" w:hAnsiTheme="minorHAnsi" w:cstheme="minorHAnsi"/>
        </w:rPr>
        <w:t xml:space="preserve"> 1997, S. 197-200.</w:t>
      </w:r>
    </w:p>
  </w:footnote>
  <w:footnote w:id="46">
    <w:p w14:paraId="163E211C" w14:textId="446E0D60" w:rsidR="00E20115" w:rsidRPr="002A4D80" w:rsidRDefault="00E20115" w:rsidP="7F8AE5C1">
      <w:pPr>
        <w:pStyle w:val="Funotentext"/>
        <w:rPr>
          <w:rFonts w:asciiTheme="minorHAnsi" w:eastAsiaTheme="minorEastAsia" w:hAnsiTheme="minorHAnsi" w:cstheme="minorHAnsi"/>
        </w:rPr>
      </w:pPr>
      <w:r w:rsidRPr="002A4D80">
        <w:rPr>
          <w:rStyle w:val="Funotenzeichen"/>
          <w:rFonts w:asciiTheme="minorHAnsi" w:eastAsiaTheme="minorEastAsia" w:hAnsiTheme="minorHAnsi" w:cstheme="minorHAnsi"/>
        </w:rPr>
        <w:footnoteRef/>
      </w:r>
      <w:r w:rsidRPr="002A4D80">
        <w:rPr>
          <w:rFonts w:asciiTheme="minorHAnsi" w:eastAsiaTheme="minorEastAsia" w:hAnsiTheme="minorHAnsi" w:cstheme="minorHAnsi"/>
        </w:rPr>
        <w:t xml:space="preserve"> Dorothee </w:t>
      </w:r>
      <w:proofErr w:type="spellStart"/>
      <w:r w:rsidRPr="002A4D80">
        <w:rPr>
          <w:rFonts w:asciiTheme="minorHAnsi" w:eastAsiaTheme="minorEastAsia" w:hAnsiTheme="minorHAnsi" w:cstheme="minorHAnsi"/>
        </w:rPr>
        <w:t>Wierling</w:t>
      </w:r>
      <w:proofErr w:type="spellEnd"/>
      <w:r w:rsidRPr="002A4D80">
        <w:rPr>
          <w:rFonts w:asciiTheme="minorHAnsi" w:eastAsiaTheme="minorEastAsia" w:hAnsiTheme="minorHAnsi" w:cstheme="minorHAnsi"/>
        </w:rPr>
        <w:t xml:space="preserve">: Alltags- und Erfahrungsgeschichte, 233. In: Klaus Bergmann/Klaus Fröhlich/Anette Kuhn (u.a. Hrsg.): Handbuch der Geschichtsdidaktik. 5. </w:t>
      </w:r>
      <w:proofErr w:type="spellStart"/>
      <w:r w:rsidRPr="002A4D80">
        <w:rPr>
          <w:rFonts w:asciiTheme="minorHAnsi" w:eastAsiaTheme="minorEastAsia" w:hAnsiTheme="minorHAnsi" w:cstheme="minorHAnsi"/>
        </w:rPr>
        <w:t>überarb</w:t>
      </w:r>
      <w:proofErr w:type="spellEnd"/>
      <w:r w:rsidRPr="002A4D80">
        <w:rPr>
          <w:rFonts w:asciiTheme="minorHAnsi" w:eastAsiaTheme="minorEastAsia" w:hAnsiTheme="minorHAnsi" w:cstheme="minorHAnsi"/>
        </w:rPr>
        <w:t>. Aufl., Seelze-</w:t>
      </w:r>
      <w:proofErr w:type="spellStart"/>
      <w:r w:rsidRPr="002A4D80">
        <w:rPr>
          <w:rFonts w:asciiTheme="minorHAnsi" w:eastAsiaTheme="minorEastAsia" w:hAnsiTheme="minorHAnsi" w:cstheme="minorHAnsi"/>
        </w:rPr>
        <w:t>Velber</w:t>
      </w:r>
      <w:proofErr w:type="spellEnd"/>
      <w:r w:rsidRPr="002A4D80">
        <w:rPr>
          <w:rFonts w:asciiTheme="minorHAnsi" w:eastAsiaTheme="minorEastAsia" w:hAnsiTheme="minorHAnsi" w:cstheme="minorHAnsi"/>
        </w:rPr>
        <w:t xml:space="preserve"> 1997, S. 197-200.</w:t>
      </w:r>
    </w:p>
  </w:footnote>
  <w:footnote w:id="47">
    <w:p w14:paraId="67F41354" w14:textId="2CFCE14D" w:rsidR="00E20115" w:rsidRPr="002A4D80" w:rsidRDefault="00E20115" w:rsidP="7F8AE5C1">
      <w:pPr>
        <w:pStyle w:val="Funotentext"/>
        <w:rPr>
          <w:rFonts w:asciiTheme="minorHAnsi" w:eastAsiaTheme="minorEastAsia" w:hAnsiTheme="minorHAnsi" w:cstheme="minorHAnsi"/>
        </w:rPr>
      </w:pPr>
      <w:r w:rsidRPr="002A4D80">
        <w:rPr>
          <w:rStyle w:val="Funotenzeichen"/>
          <w:rFonts w:asciiTheme="minorHAnsi" w:eastAsiaTheme="minorEastAsia" w:hAnsiTheme="minorHAnsi" w:cstheme="minorHAnsi"/>
        </w:rPr>
        <w:footnoteRef/>
      </w:r>
      <w:r w:rsidRPr="002A4D80">
        <w:rPr>
          <w:rFonts w:asciiTheme="minorHAnsi" w:eastAsiaTheme="minorEastAsia" w:hAnsiTheme="minorHAnsi" w:cstheme="minorHAnsi"/>
        </w:rPr>
        <w:t xml:space="preserve"> Vgl. </w:t>
      </w:r>
      <w:proofErr w:type="spellStart"/>
      <w:r w:rsidRPr="002A4D80">
        <w:rPr>
          <w:rFonts w:asciiTheme="minorHAnsi" w:eastAsiaTheme="minorEastAsia" w:hAnsiTheme="minorHAnsi" w:cstheme="minorHAnsi"/>
        </w:rPr>
        <w:t>Pandel</w:t>
      </w:r>
      <w:proofErr w:type="spellEnd"/>
      <w:r w:rsidRPr="002A4D80">
        <w:rPr>
          <w:rFonts w:asciiTheme="minorHAnsi" w:eastAsiaTheme="minorEastAsia" w:hAnsiTheme="minorHAnsi" w:cstheme="minorHAnsi"/>
        </w:rPr>
        <w:t xml:space="preserve"> (Anm. 34).</w:t>
      </w:r>
    </w:p>
  </w:footnote>
  <w:footnote w:id="48">
    <w:p w14:paraId="3279DDC0" w14:textId="04F78FDA" w:rsidR="00E20115" w:rsidRPr="002A4D80" w:rsidRDefault="00E20115" w:rsidP="7F8AE5C1">
      <w:pPr>
        <w:pStyle w:val="Funotentext"/>
        <w:rPr>
          <w:rFonts w:asciiTheme="minorHAnsi" w:eastAsiaTheme="minorEastAsia" w:hAnsiTheme="minorHAnsi" w:cstheme="minorHAnsi"/>
        </w:rPr>
      </w:pPr>
      <w:r w:rsidRPr="002A4D80">
        <w:rPr>
          <w:rStyle w:val="Funotenzeichen"/>
          <w:rFonts w:asciiTheme="minorHAnsi" w:eastAsiaTheme="minorEastAsia" w:hAnsiTheme="minorHAnsi" w:cstheme="minorHAnsi"/>
        </w:rPr>
        <w:footnoteRef/>
      </w:r>
      <w:r w:rsidRPr="002A4D80">
        <w:rPr>
          <w:rFonts w:asciiTheme="minorHAnsi" w:eastAsiaTheme="minorEastAsia" w:hAnsiTheme="minorHAnsi" w:cstheme="minorHAnsi"/>
        </w:rPr>
        <w:t xml:space="preserve"> Hilke Günther-Arndt: Methodik des Geschichtsunterrichts, 161. In: Dies. (Hrsg.): Geschichts-Didaktik. Praxishandbuch für die Sekundarstufe I und II. Berlin 2003, S. 158-163.</w:t>
      </w:r>
    </w:p>
  </w:footnote>
  <w:footnote w:id="49">
    <w:p w14:paraId="5DC119D7" w14:textId="37396222" w:rsidR="00E20115" w:rsidRPr="002A4D80" w:rsidRDefault="00E20115">
      <w:pPr>
        <w:pStyle w:val="Funotentext"/>
        <w:rPr>
          <w:rFonts w:asciiTheme="minorHAnsi"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Vgl. Michael Sauer: Geschichte unterrichten. Eine Einführung in die Didaktik und Methodik, Seelze</w:t>
      </w:r>
      <w:r>
        <w:rPr>
          <w:rFonts w:asciiTheme="minorHAnsi" w:hAnsiTheme="minorHAnsi" w:cstheme="minorHAnsi"/>
        </w:rPr>
        <w:t>-</w:t>
      </w:r>
      <w:proofErr w:type="spellStart"/>
      <w:r>
        <w:rPr>
          <w:rFonts w:asciiTheme="minorHAnsi" w:hAnsiTheme="minorHAnsi" w:cstheme="minorHAnsi"/>
        </w:rPr>
        <w:t>Vel</w:t>
      </w:r>
      <w:r w:rsidRPr="002A4D80">
        <w:rPr>
          <w:rFonts w:asciiTheme="minorHAnsi" w:hAnsiTheme="minorHAnsi" w:cstheme="minorHAnsi"/>
        </w:rPr>
        <w:t>ber</w:t>
      </w:r>
      <w:proofErr w:type="spellEnd"/>
      <w:r w:rsidRPr="002A4D80">
        <w:rPr>
          <w:rFonts w:asciiTheme="minorHAnsi" w:hAnsiTheme="minorHAnsi" w:cstheme="minorHAnsi"/>
        </w:rPr>
        <w:t xml:space="preserve"> 2010, S. 85-88.</w:t>
      </w:r>
    </w:p>
  </w:footnote>
  <w:footnote w:id="50">
    <w:p w14:paraId="70087FB0" w14:textId="5EE4E30E" w:rsidR="00E20115" w:rsidRPr="002A4D80" w:rsidRDefault="00E20115" w:rsidP="7F8AE5C1">
      <w:pPr>
        <w:pStyle w:val="Funotentext"/>
        <w:rPr>
          <w:rFonts w:asciiTheme="minorHAnsi" w:eastAsiaTheme="minorEastAsia" w:hAnsiTheme="minorHAnsi" w:cstheme="minorHAnsi"/>
        </w:rPr>
      </w:pPr>
      <w:r w:rsidRPr="002A4D80">
        <w:rPr>
          <w:rStyle w:val="Funotenzeichen"/>
          <w:rFonts w:asciiTheme="minorHAnsi" w:eastAsiaTheme="minorEastAsia" w:hAnsiTheme="minorHAnsi" w:cstheme="minorHAnsi"/>
        </w:rPr>
        <w:footnoteRef/>
      </w:r>
      <w:r w:rsidRPr="002A4D80">
        <w:rPr>
          <w:rFonts w:asciiTheme="minorHAnsi" w:eastAsiaTheme="minorEastAsia" w:hAnsiTheme="minorHAnsi" w:cstheme="minorHAnsi"/>
        </w:rPr>
        <w:t xml:space="preserve"> Vgl. Thomas Leeb: Regionalgeschichte im Unterricht. Analyse-Instrumente und empirische Ergebnisse, 72. In: Peter </w:t>
      </w:r>
      <w:proofErr w:type="spellStart"/>
      <w:r w:rsidRPr="002A4D80">
        <w:rPr>
          <w:rFonts w:asciiTheme="minorHAnsi" w:eastAsiaTheme="minorEastAsia" w:hAnsiTheme="minorHAnsi" w:cstheme="minorHAnsi"/>
        </w:rPr>
        <w:t>Knoch</w:t>
      </w:r>
      <w:proofErr w:type="spellEnd"/>
      <w:r w:rsidRPr="002A4D80">
        <w:rPr>
          <w:rFonts w:asciiTheme="minorHAnsi" w:eastAsiaTheme="minorEastAsia" w:hAnsiTheme="minorHAnsi" w:cstheme="minorHAnsi"/>
        </w:rPr>
        <w:t>/Thomas Leeb (Hrsg.): Heimat oder Region? Grundzüge einer Didaktik der Regionalgeschichte. Frankfurt a. M. 1984, S. 72-75.</w:t>
      </w:r>
    </w:p>
  </w:footnote>
  <w:footnote w:id="51">
    <w:p w14:paraId="3B07AD98" w14:textId="2800197D" w:rsidR="00E20115" w:rsidRPr="002A4D80" w:rsidRDefault="00E20115" w:rsidP="7F8AE5C1">
      <w:pPr>
        <w:pStyle w:val="Funotentext"/>
        <w:rPr>
          <w:rFonts w:asciiTheme="minorHAnsi" w:eastAsiaTheme="minorEastAsia" w:hAnsiTheme="minorHAnsi" w:cstheme="minorHAnsi"/>
        </w:rPr>
      </w:pPr>
      <w:r w:rsidRPr="002A4D80">
        <w:rPr>
          <w:rStyle w:val="Funotenzeichen"/>
          <w:rFonts w:asciiTheme="minorHAnsi" w:eastAsiaTheme="minorEastAsia" w:hAnsiTheme="minorHAnsi" w:cstheme="minorHAnsi"/>
        </w:rPr>
        <w:footnoteRef/>
      </w:r>
      <w:r w:rsidRPr="002A4D80">
        <w:rPr>
          <w:rFonts w:asciiTheme="minorHAnsi" w:eastAsiaTheme="minorEastAsia" w:hAnsiTheme="minorHAnsi" w:cstheme="minorHAnsi"/>
        </w:rPr>
        <w:t xml:space="preserve"> Vgl. </w:t>
      </w:r>
      <w:proofErr w:type="spellStart"/>
      <w:r w:rsidRPr="002A4D80">
        <w:rPr>
          <w:rFonts w:asciiTheme="minorHAnsi" w:eastAsiaTheme="minorEastAsia" w:hAnsiTheme="minorHAnsi" w:cstheme="minorHAnsi"/>
        </w:rPr>
        <w:t>Erklärvideos</w:t>
      </w:r>
      <w:proofErr w:type="spellEnd"/>
      <w:r w:rsidRPr="002A4D80">
        <w:rPr>
          <w:rFonts w:asciiTheme="minorHAnsi" w:eastAsiaTheme="minorEastAsia" w:hAnsiTheme="minorHAnsi" w:cstheme="minorHAnsi"/>
        </w:rPr>
        <w:t xml:space="preserve"> im Unterricht. Einstieg in die Filmbildung mit </w:t>
      </w:r>
      <w:proofErr w:type="spellStart"/>
      <w:r w:rsidRPr="002A4D80">
        <w:rPr>
          <w:rFonts w:asciiTheme="minorHAnsi" w:eastAsiaTheme="minorEastAsia" w:hAnsiTheme="minorHAnsi" w:cstheme="minorHAnsi"/>
        </w:rPr>
        <w:t>You</w:t>
      </w:r>
      <w:proofErr w:type="spellEnd"/>
      <w:r w:rsidRPr="002A4D80">
        <w:rPr>
          <w:rFonts w:asciiTheme="minorHAnsi" w:eastAsiaTheme="minorEastAsia" w:hAnsiTheme="minorHAnsi" w:cstheme="minorHAnsi"/>
        </w:rPr>
        <w:t xml:space="preserve"> Tube-Formaten – Workshop für Lehrkräfte und </w:t>
      </w:r>
      <w:proofErr w:type="spellStart"/>
      <w:r w:rsidRPr="002A4D80">
        <w:rPr>
          <w:rFonts w:asciiTheme="minorHAnsi" w:eastAsiaTheme="minorEastAsia" w:hAnsiTheme="minorHAnsi" w:cstheme="minorHAnsi"/>
        </w:rPr>
        <w:t>MedienberaterInnen</w:t>
      </w:r>
      <w:proofErr w:type="spellEnd"/>
      <w:r w:rsidRPr="002A4D80">
        <w:rPr>
          <w:rFonts w:asciiTheme="minorHAnsi" w:eastAsiaTheme="minorEastAsia" w:hAnsiTheme="minorHAnsi" w:cstheme="minorHAnsi"/>
        </w:rPr>
        <w:t xml:space="preserve">, 7, hrsg. von: </w:t>
      </w:r>
      <w:proofErr w:type="spellStart"/>
      <w:r w:rsidRPr="002A4D80">
        <w:rPr>
          <w:rFonts w:asciiTheme="minorHAnsi" w:eastAsiaTheme="minorEastAsia" w:hAnsiTheme="minorHAnsi" w:cstheme="minorHAnsi"/>
        </w:rPr>
        <w:t>Film+Schule</w:t>
      </w:r>
      <w:proofErr w:type="spellEnd"/>
      <w:r w:rsidRPr="002A4D80">
        <w:rPr>
          <w:rFonts w:asciiTheme="minorHAnsi" w:eastAsiaTheme="minorEastAsia" w:hAnsiTheme="minorHAnsi" w:cstheme="minorHAnsi"/>
        </w:rPr>
        <w:t xml:space="preserve"> NRW, 2016 (</w:t>
      </w:r>
      <w:hyperlink r:id="rId8" w:history="1">
        <w:r w:rsidRPr="002A4D80">
          <w:rPr>
            <w:rStyle w:val="Link"/>
            <w:rFonts w:asciiTheme="minorHAnsi" w:eastAsiaTheme="minorEastAsia" w:hAnsiTheme="minorHAnsi" w:cstheme="minorHAnsi"/>
            <w:color w:val="auto"/>
          </w:rPr>
          <w:t>http://www.lwl.org/film-und-schule-download/Unterrichtsmaterial/Erkl%C3%A4rvideos-im-Unterricht.pdf</w:t>
        </w:r>
      </w:hyperlink>
      <w:r w:rsidRPr="002A4D80">
        <w:rPr>
          <w:rFonts w:asciiTheme="minorHAnsi" w:eastAsiaTheme="minorEastAsia" w:hAnsiTheme="minorHAnsi" w:cstheme="minorHAnsi"/>
        </w:rPr>
        <w:t>) [zuletzt abgerufen: 23.08.2018].</w:t>
      </w:r>
    </w:p>
  </w:footnote>
  <w:footnote w:id="52">
    <w:p w14:paraId="14CCC050" w14:textId="0D4E96D5" w:rsidR="00E20115" w:rsidRPr="002A4D80" w:rsidRDefault="00E20115" w:rsidP="7F8AE5C1">
      <w:pPr>
        <w:pStyle w:val="Funotentext"/>
        <w:rPr>
          <w:rFonts w:asciiTheme="minorHAnsi"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Vgl. </w:t>
      </w:r>
      <w:r w:rsidRPr="002A4D80">
        <w:rPr>
          <w:rFonts w:asciiTheme="minorHAnsi" w:eastAsia="Calibri" w:hAnsiTheme="minorHAnsi" w:cstheme="minorHAnsi"/>
        </w:rPr>
        <w:t xml:space="preserve">Jörn </w:t>
      </w:r>
      <w:proofErr w:type="spellStart"/>
      <w:r w:rsidRPr="002A4D80">
        <w:rPr>
          <w:rFonts w:asciiTheme="minorHAnsi" w:eastAsia="Calibri" w:hAnsiTheme="minorHAnsi" w:cstheme="minorHAnsi"/>
        </w:rPr>
        <w:t>Rüsen</w:t>
      </w:r>
      <w:proofErr w:type="spellEnd"/>
      <w:r w:rsidRPr="002A4D80">
        <w:rPr>
          <w:rFonts w:asciiTheme="minorHAnsi" w:eastAsia="Calibri" w:hAnsiTheme="minorHAnsi" w:cstheme="minorHAnsi"/>
        </w:rPr>
        <w:t xml:space="preserve">: Historisches Erzählen, 57. In: </w:t>
      </w:r>
      <w:r w:rsidRPr="002A4D80">
        <w:rPr>
          <w:rFonts w:asciiTheme="minorHAnsi" w:eastAsiaTheme="minorEastAsia" w:hAnsiTheme="minorHAnsi" w:cstheme="minorHAnsi"/>
        </w:rPr>
        <w:t xml:space="preserve">Klaus Bergmann/Klaus Fröhlich/Anette Kuhn </w:t>
      </w:r>
      <w:r w:rsidRPr="002A4D80">
        <w:rPr>
          <w:rFonts w:asciiTheme="minorHAnsi" w:eastAsia="Calibri" w:hAnsiTheme="minorHAnsi" w:cstheme="minorHAnsi"/>
        </w:rPr>
        <w:t xml:space="preserve">(u.a. Hrsg.): Handbuch der Geschichtsdidaktik. 5. </w:t>
      </w:r>
      <w:proofErr w:type="spellStart"/>
      <w:r w:rsidRPr="002A4D80">
        <w:rPr>
          <w:rFonts w:asciiTheme="minorHAnsi" w:eastAsia="Calibri" w:hAnsiTheme="minorHAnsi" w:cstheme="minorHAnsi"/>
        </w:rPr>
        <w:t>überarb</w:t>
      </w:r>
      <w:proofErr w:type="spellEnd"/>
      <w:r w:rsidRPr="002A4D80">
        <w:rPr>
          <w:rFonts w:asciiTheme="minorHAnsi" w:eastAsia="Calibri" w:hAnsiTheme="minorHAnsi" w:cstheme="minorHAnsi"/>
        </w:rPr>
        <w:t>. Aufl., Seelze-</w:t>
      </w:r>
      <w:proofErr w:type="spellStart"/>
      <w:r w:rsidRPr="002A4D80">
        <w:rPr>
          <w:rFonts w:asciiTheme="minorHAnsi" w:eastAsia="Calibri" w:hAnsiTheme="minorHAnsi" w:cstheme="minorHAnsi"/>
        </w:rPr>
        <w:t>Velber</w:t>
      </w:r>
      <w:proofErr w:type="spellEnd"/>
      <w:r w:rsidRPr="002A4D80">
        <w:rPr>
          <w:rFonts w:asciiTheme="minorHAnsi" w:eastAsia="Calibri" w:hAnsiTheme="minorHAnsi" w:cstheme="minorHAnsi"/>
        </w:rPr>
        <w:t xml:space="preserve"> 1997, S. 57-63.</w:t>
      </w:r>
    </w:p>
  </w:footnote>
  <w:footnote w:id="53">
    <w:p w14:paraId="7435EE53" w14:textId="7449507A" w:rsidR="00E20115" w:rsidRPr="002A4D80" w:rsidRDefault="00E20115" w:rsidP="7F8AE5C1">
      <w:pPr>
        <w:pStyle w:val="Funotentext"/>
        <w:rPr>
          <w:rFonts w:asciiTheme="minorHAnsi" w:eastAsiaTheme="minorEastAsia" w:hAnsiTheme="minorHAnsi" w:cstheme="minorHAnsi"/>
        </w:rPr>
      </w:pPr>
      <w:r w:rsidRPr="002A4D80">
        <w:rPr>
          <w:rStyle w:val="Funotenzeichen"/>
          <w:rFonts w:asciiTheme="minorHAnsi" w:eastAsiaTheme="minorEastAsia" w:hAnsiTheme="minorHAnsi" w:cstheme="minorHAnsi"/>
        </w:rPr>
        <w:footnoteRef/>
      </w:r>
      <w:r w:rsidRPr="002A4D80">
        <w:rPr>
          <w:rFonts w:asciiTheme="minorHAnsi" w:eastAsiaTheme="minorEastAsia" w:hAnsiTheme="minorHAnsi" w:cstheme="minorHAnsi"/>
        </w:rPr>
        <w:t xml:space="preserve"> Vgl. Digitalvideo: Quelle: </w:t>
      </w:r>
      <w:hyperlink r:id="rId9" w:history="1">
        <w:r w:rsidRPr="002A4D80">
          <w:rPr>
            <w:rStyle w:val="Link"/>
            <w:rFonts w:asciiTheme="minorHAnsi" w:eastAsiaTheme="minorEastAsia" w:hAnsiTheme="minorHAnsi" w:cstheme="minorHAnsi"/>
            <w:color w:val="auto"/>
          </w:rPr>
          <w:t>https://www.e-teaching.org/didaktik/gestaltung/visualisierung/video</w:t>
        </w:r>
      </w:hyperlink>
      <w:r w:rsidRPr="002A4D80">
        <w:rPr>
          <w:rFonts w:asciiTheme="minorHAnsi" w:eastAsiaTheme="minorEastAsia" w:hAnsiTheme="minorHAnsi" w:cstheme="minorHAnsi"/>
        </w:rPr>
        <w:t xml:space="preserve"> [letzter Zugriff: 23.08.2018].</w:t>
      </w:r>
    </w:p>
  </w:footnote>
  <w:footnote w:id="54">
    <w:p w14:paraId="19989073" w14:textId="0ED3EDA1" w:rsidR="00E20115" w:rsidRPr="002A4D80" w:rsidRDefault="00E20115" w:rsidP="7F8AE5C1">
      <w:pPr>
        <w:pStyle w:val="Funotentext"/>
        <w:rPr>
          <w:rFonts w:asciiTheme="minorHAnsi" w:eastAsiaTheme="minorEastAsia" w:hAnsiTheme="minorHAnsi" w:cstheme="minorHAnsi"/>
        </w:rPr>
      </w:pPr>
      <w:r w:rsidRPr="002A4D80">
        <w:rPr>
          <w:rStyle w:val="Funotenzeichen"/>
          <w:rFonts w:asciiTheme="minorHAnsi" w:eastAsiaTheme="minorEastAsia" w:hAnsiTheme="minorHAnsi" w:cstheme="minorHAnsi"/>
        </w:rPr>
        <w:footnoteRef/>
      </w:r>
      <w:r w:rsidRPr="002A4D80">
        <w:rPr>
          <w:rFonts w:asciiTheme="minorHAnsi" w:eastAsiaTheme="minorEastAsia" w:hAnsiTheme="minorHAnsi" w:cstheme="minorHAnsi"/>
        </w:rPr>
        <w:t xml:space="preserve"> Vgl. Uwe </w:t>
      </w:r>
      <w:proofErr w:type="spellStart"/>
      <w:r w:rsidRPr="002A4D80">
        <w:rPr>
          <w:rFonts w:asciiTheme="minorHAnsi" w:eastAsiaTheme="minorEastAsia" w:hAnsiTheme="minorHAnsi" w:cstheme="minorHAnsi"/>
        </w:rPr>
        <w:t>Uffelmann</w:t>
      </w:r>
      <w:proofErr w:type="spellEnd"/>
      <w:r w:rsidRPr="002A4D80">
        <w:rPr>
          <w:rFonts w:asciiTheme="minorHAnsi" w:eastAsiaTheme="minorEastAsia" w:hAnsiTheme="minorHAnsi" w:cstheme="minorHAnsi"/>
        </w:rPr>
        <w:t xml:space="preserve">: Problemorientierter Geschichtsunterricht, 284. In: Klaus Bergmann/Klaus Fröhlich/Anette Kuhn (u.a. Hrsg.): Handbuch der Geschichtsdidaktik. 5. </w:t>
      </w:r>
      <w:proofErr w:type="spellStart"/>
      <w:r w:rsidRPr="002A4D80">
        <w:rPr>
          <w:rFonts w:asciiTheme="minorHAnsi" w:eastAsiaTheme="minorEastAsia" w:hAnsiTheme="minorHAnsi" w:cstheme="minorHAnsi"/>
        </w:rPr>
        <w:t>überarb</w:t>
      </w:r>
      <w:proofErr w:type="spellEnd"/>
      <w:r w:rsidRPr="002A4D80">
        <w:rPr>
          <w:rFonts w:asciiTheme="minorHAnsi" w:eastAsiaTheme="minorEastAsia" w:hAnsiTheme="minorHAnsi" w:cstheme="minorHAnsi"/>
        </w:rPr>
        <w:t>. Aufl., Seelze-</w:t>
      </w:r>
      <w:proofErr w:type="spellStart"/>
      <w:r w:rsidRPr="002A4D80">
        <w:rPr>
          <w:rFonts w:asciiTheme="minorHAnsi" w:eastAsiaTheme="minorEastAsia" w:hAnsiTheme="minorHAnsi" w:cstheme="minorHAnsi"/>
        </w:rPr>
        <w:t>Velber</w:t>
      </w:r>
      <w:proofErr w:type="spellEnd"/>
      <w:r w:rsidRPr="002A4D80">
        <w:rPr>
          <w:rFonts w:asciiTheme="minorHAnsi" w:eastAsiaTheme="minorEastAsia" w:hAnsiTheme="minorHAnsi" w:cstheme="minorHAnsi"/>
        </w:rPr>
        <w:t xml:space="preserve"> 1997, S. 282-286.</w:t>
      </w:r>
    </w:p>
  </w:footnote>
  <w:footnote w:id="55">
    <w:p w14:paraId="1B817008" w14:textId="22879786" w:rsidR="00E20115" w:rsidRPr="002A4D80" w:rsidRDefault="00E20115" w:rsidP="7F8AE5C1">
      <w:pPr>
        <w:pStyle w:val="Funotentext"/>
        <w:rPr>
          <w:rFonts w:asciiTheme="minorHAnsi" w:eastAsia="Times New Roman"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w:t>
      </w:r>
      <w:r w:rsidRPr="002A4D80">
        <w:rPr>
          <w:rFonts w:asciiTheme="minorHAnsi" w:eastAsia="Calibri" w:hAnsiTheme="minorHAnsi" w:cstheme="minorHAnsi"/>
        </w:rPr>
        <w:t>Vgl. ebd.</w:t>
      </w:r>
    </w:p>
  </w:footnote>
  <w:footnote w:id="56">
    <w:p w14:paraId="0CC73564" w14:textId="72E66B5B" w:rsidR="00E20115" w:rsidRPr="002A4D80" w:rsidRDefault="00E20115" w:rsidP="7F8AE5C1">
      <w:pPr>
        <w:pStyle w:val="Funotentext"/>
        <w:rPr>
          <w:rFonts w:asciiTheme="minorHAnsi" w:eastAsiaTheme="minorEastAsia" w:hAnsiTheme="minorHAnsi" w:cstheme="minorHAnsi"/>
        </w:rPr>
      </w:pPr>
      <w:r w:rsidRPr="002A4D80">
        <w:rPr>
          <w:rStyle w:val="Funotenzeichen"/>
          <w:rFonts w:asciiTheme="minorHAnsi" w:eastAsiaTheme="minorEastAsia" w:hAnsiTheme="minorHAnsi" w:cstheme="minorHAnsi"/>
        </w:rPr>
        <w:footnoteRef/>
      </w:r>
      <w:r w:rsidRPr="002A4D80">
        <w:rPr>
          <w:rFonts w:asciiTheme="minorHAnsi" w:eastAsiaTheme="minorEastAsia" w:hAnsiTheme="minorHAnsi" w:cstheme="minorHAnsi"/>
        </w:rPr>
        <w:t xml:space="preserve"> Karl-Ernst </w:t>
      </w:r>
      <w:proofErr w:type="spellStart"/>
      <w:r w:rsidRPr="002A4D80">
        <w:rPr>
          <w:rFonts w:asciiTheme="minorHAnsi" w:eastAsiaTheme="minorEastAsia" w:hAnsiTheme="minorHAnsi" w:cstheme="minorHAnsi"/>
        </w:rPr>
        <w:t>Jeismann</w:t>
      </w:r>
      <w:proofErr w:type="spellEnd"/>
      <w:r w:rsidRPr="002A4D80">
        <w:rPr>
          <w:rFonts w:asciiTheme="minorHAnsi" w:eastAsiaTheme="minorEastAsia" w:hAnsiTheme="minorHAnsi" w:cstheme="minorHAnsi"/>
        </w:rPr>
        <w:t xml:space="preserve">: ”Geschichtsbewusstsein als zentrale Kategorie der Didaktik des Geschichtsunterrichts, 64. In. </w:t>
      </w:r>
      <w:proofErr w:type="spellStart"/>
      <w:r w:rsidRPr="002A4D80">
        <w:rPr>
          <w:rFonts w:asciiTheme="minorHAnsi" w:eastAsiaTheme="minorEastAsia" w:hAnsiTheme="minorHAnsi" w:cstheme="minorHAnsi"/>
        </w:rPr>
        <w:t>Ders</w:t>
      </w:r>
      <w:proofErr w:type="spellEnd"/>
      <w:r w:rsidRPr="002A4D80">
        <w:rPr>
          <w:rFonts w:asciiTheme="minorHAnsi" w:eastAsiaTheme="minorEastAsia" w:hAnsiTheme="minorHAnsi" w:cstheme="minorHAnsi"/>
        </w:rPr>
        <w:t>. (Hrsg.): Geschichte und Bildung. Beiträge zur Geschichtsdidaktik und zur historischen Bildungsforschung. Paderborn u. a. 2000, S. 46-72.</w:t>
      </w:r>
    </w:p>
  </w:footnote>
  <w:footnote w:id="57">
    <w:p w14:paraId="0DB78894" w14:textId="1A11D15A" w:rsidR="00E20115" w:rsidRPr="002A4D80" w:rsidRDefault="00E20115" w:rsidP="7F8AE5C1">
      <w:pPr>
        <w:pStyle w:val="Funotentext"/>
        <w:rPr>
          <w:rFonts w:asciiTheme="minorHAnsi" w:eastAsiaTheme="minorEastAsia"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w:t>
      </w:r>
      <w:r w:rsidRPr="002A4D80">
        <w:rPr>
          <w:rFonts w:asciiTheme="minorHAnsi" w:eastAsiaTheme="minorEastAsia" w:hAnsiTheme="minorHAnsi" w:cstheme="minorHAnsi"/>
        </w:rPr>
        <w:t xml:space="preserve">Vgl. </w:t>
      </w:r>
      <w:proofErr w:type="spellStart"/>
      <w:r w:rsidRPr="002A4D80">
        <w:rPr>
          <w:rFonts w:asciiTheme="minorHAnsi" w:eastAsiaTheme="minorEastAsia" w:hAnsiTheme="minorHAnsi" w:cstheme="minorHAnsi"/>
        </w:rPr>
        <w:t>Jeismann</w:t>
      </w:r>
      <w:proofErr w:type="spellEnd"/>
      <w:r w:rsidRPr="002A4D80">
        <w:rPr>
          <w:rFonts w:asciiTheme="minorHAnsi" w:eastAsiaTheme="minorEastAsia" w:hAnsiTheme="minorHAnsi" w:cstheme="minorHAnsi"/>
        </w:rPr>
        <w:t xml:space="preserve"> (Anm. 46).</w:t>
      </w:r>
    </w:p>
  </w:footnote>
  <w:footnote w:id="58">
    <w:p w14:paraId="3AA992D0" w14:textId="21442353" w:rsidR="00E20115" w:rsidRPr="002A4D80" w:rsidRDefault="00E20115" w:rsidP="5941FF03">
      <w:pPr>
        <w:pStyle w:val="Funotentext"/>
        <w:rPr>
          <w:rFonts w:asciiTheme="minorHAnsi"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w:t>
      </w:r>
      <w:r w:rsidRPr="002A4D80">
        <w:rPr>
          <w:rFonts w:asciiTheme="minorHAnsi" w:eastAsia="Calibri" w:hAnsiTheme="minorHAnsi" w:cstheme="minorHAnsi"/>
        </w:rPr>
        <w:t xml:space="preserve">Peter </w:t>
      </w:r>
      <w:proofErr w:type="spellStart"/>
      <w:r w:rsidRPr="002A4D80">
        <w:rPr>
          <w:rFonts w:asciiTheme="minorHAnsi" w:eastAsia="Calibri" w:hAnsiTheme="minorHAnsi" w:cstheme="minorHAnsi"/>
        </w:rPr>
        <w:t>Gautschi</w:t>
      </w:r>
      <w:proofErr w:type="spellEnd"/>
      <w:r w:rsidRPr="002A4D80">
        <w:rPr>
          <w:rFonts w:asciiTheme="minorHAnsi" w:eastAsia="Calibri" w:hAnsiTheme="minorHAnsi" w:cstheme="minorHAnsi"/>
        </w:rPr>
        <w:t xml:space="preserve">/Jan </w:t>
      </w:r>
      <w:proofErr w:type="spellStart"/>
      <w:r w:rsidRPr="002A4D80">
        <w:rPr>
          <w:rFonts w:asciiTheme="minorHAnsi" w:eastAsia="Calibri" w:hAnsiTheme="minorHAnsi" w:cstheme="minorHAnsi"/>
        </w:rPr>
        <w:t>Hodel</w:t>
      </w:r>
      <w:proofErr w:type="spellEnd"/>
      <w:r w:rsidRPr="002A4D80">
        <w:rPr>
          <w:rFonts w:asciiTheme="minorHAnsi" w:eastAsia="Calibri" w:hAnsiTheme="minorHAnsi" w:cstheme="minorHAnsi"/>
        </w:rPr>
        <w:t>/Hans Utz: Kompetenzmodell für «Historisches Lernen» – eine Orientierungshilfe für Lehrerinnen und Lehrer. 2009, 9, (</w:t>
      </w:r>
      <w:hyperlink r:id="rId10" w:history="1">
        <w:r w:rsidRPr="002A4D80">
          <w:rPr>
            <w:rStyle w:val="Link"/>
            <w:rFonts w:asciiTheme="minorHAnsi" w:eastAsia="Calibri" w:hAnsiTheme="minorHAnsi" w:cstheme="minorHAnsi"/>
            <w:color w:val="auto"/>
          </w:rPr>
          <w:t>http://ernst-goebel.hoechst.schule.hessen.de/fach/geschichte/material_geschichte/allpaed_geschichte/kompetenzorientierunggu/litkompetenzorientierunggu/Gautschi-Kompetenzmodell_fuer_historisches_LernenAug09.pdf</w:t>
        </w:r>
      </w:hyperlink>
      <w:r w:rsidRPr="002A4D80">
        <w:rPr>
          <w:rFonts w:asciiTheme="minorHAnsi" w:eastAsia="Calibri" w:hAnsiTheme="minorHAnsi" w:cstheme="minorHAnsi"/>
        </w:rPr>
        <w:t>), [zuletzt abgerufen: 23.08. 2018].</w:t>
      </w:r>
    </w:p>
  </w:footnote>
  <w:footnote w:id="59">
    <w:p w14:paraId="2EDA0858" w14:textId="4D2A50E2" w:rsidR="00E20115" w:rsidRPr="002A4D80" w:rsidRDefault="00E20115" w:rsidP="5941FF03">
      <w:pPr>
        <w:pStyle w:val="Funotentext"/>
        <w:rPr>
          <w:rFonts w:asciiTheme="minorHAnsi" w:hAnsiTheme="minorHAnsi" w:cstheme="minorHAnsi"/>
        </w:rPr>
      </w:pPr>
      <w:r w:rsidRPr="002A4D80">
        <w:rPr>
          <w:rStyle w:val="Funotenzeichen"/>
          <w:rFonts w:asciiTheme="minorHAnsi" w:hAnsiTheme="minorHAnsi" w:cstheme="minorHAnsi"/>
        </w:rPr>
        <w:footnoteRef/>
      </w:r>
      <w:r w:rsidRPr="002A4D80">
        <w:rPr>
          <w:rFonts w:asciiTheme="minorHAnsi" w:hAnsiTheme="minorHAnsi" w:cstheme="minorHAnsi"/>
        </w:rPr>
        <w:t xml:space="preserve"> </w:t>
      </w:r>
      <w:r w:rsidRPr="002A4D80">
        <w:rPr>
          <w:rFonts w:asciiTheme="minorHAnsi" w:eastAsia="Calibri" w:hAnsiTheme="minorHAnsi" w:cstheme="minorHAnsi"/>
        </w:rPr>
        <w:t>ebd.</w:t>
      </w:r>
    </w:p>
  </w:footnote>
  <w:footnote w:id="60">
    <w:p w14:paraId="0FCF45B1" w14:textId="21BD7A3F" w:rsidR="00E20115" w:rsidRPr="002A4D80" w:rsidRDefault="00E20115" w:rsidP="7F8AE5C1">
      <w:pPr>
        <w:pStyle w:val="Funotentext"/>
        <w:rPr>
          <w:rFonts w:asciiTheme="minorHAnsi" w:eastAsiaTheme="minorEastAsia" w:hAnsiTheme="minorHAnsi" w:cstheme="minorHAnsi"/>
        </w:rPr>
      </w:pPr>
      <w:r w:rsidRPr="002A4D80">
        <w:rPr>
          <w:rStyle w:val="Funotenzeichen"/>
          <w:rFonts w:asciiTheme="minorHAnsi" w:eastAsiaTheme="minorEastAsia" w:hAnsiTheme="minorHAnsi" w:cstheme="minorHAnsi"/>
        </w:rPr>
        <w:footnoteRef/>
      </w:r>
      <w:r w:rsidRPr="002A4D80">
        <w:rPr>
          <w:rFonts w:asciiTheme="minorHAnsi" w:eastAsiaTheme="minorEastAsia" w:hAnsiTheme="minorHAnsi" w:cstheme="minorHAnsi"/>
        </w:rPr>
        <w:t xml:space="preserve"> Vgl. </w:t>
      </w:r>
      <w:proofErr w:type="spellStart"/>
      <w:r w:rsidRPr="002A4D80">
        <w:rPr>
          <w:rFonts w:asciiTheme="minorHAnsi" w:eastAsiaTheme="minorEastAsia" w:hAnsiTheme="minorHAnsi" w:cstheme="minorHAnsi"/>
        </w:rPr>
        <w:t>Jeismann</w:t>
      </w:r>
      <w:proofErr w:type="spellEnd"/>
      <w:r w:rsidRPr="002A4D80">
        <w:rPr>
          <w:rFonts w:asciiTheme="minorHAnsi" w:eastAsiaTheme="minorEastAsia" w:hAnsiTheme="minorHAnsi" w:cstheme="minorHAnsi"/>
        </w:rPr>
        <w:t xml:space="preserve"> (Anm. 46).</w:t>
      </w:r>
    </w:p>
  </w:footnote>
  <w:footnote w:id="61">
    <w:p w14:paraId="532E01C2" w14:textId="50F6D78B" w:rsidR="00E20115" w:rsidRPr="002A4D80" w:rsidRDefault="00E20115" w:rsidP="7F8AE5C1">
      <w:pPr>
        <w:pStyle w:val="Funotentext"/>
        <w:rPr>
          <w:rFonts w:asciiTheme="minorHAnsi" w:eastAsiaTheme="minorEastAsia" w:hAnsiTheme="minorHAnsi" w:cstheme="minorHAnsi"/>
        </w:rPr>
      </w:pPr>
      <w:r w:rsidRPr="002A4D80">
        <w:rPr>
          <w:rStyle w:val="Funotenzeichen"/>
          <w:rFonts w:asciiTheme="minorHAnsi" w:eastAsiaTheme="minorEastAsia" w:hAnsiTheme="minorHAnsi" w:cstheme="minorHAnsi"/>
        </w:rPr>
        <w:footnoteRef/>
      </w:r>
      <w:r w:rsidRPr="002A4D80">
        <w:rPr>
          <w:rFonts w:asciiTheme="minorHAnsi" w:eastAsiaTheme="minorEastAsia" w:hAnsiTheme="minorHAnsi" w:cstheme="minorHAnsi"/>
        </w:rPr>
        <w:t xml:space="preserve"> Vgl. Klaus Bergmann: Gegenwarts- und Zukunftsbezug, 102 f. In: Ulrich Mayer/Hans-Jürgen </w:t>
      </w:r>
      <w:proofErr w:type="spellStart"/>
      <w:r w:rsidRPr="002A4D80">
        <w:rPr>
          <w:rFonts w:asciiTheme="minorHAnsi" w:eastAsiaTheme="minorEastAsia" w:hAnsiTheme="minorHAnsi" w:cstheme="minorHAnsi"/>
        </w:rPr>
        <w:t>Pandel</w:t>
      </w:r>
      <w:proofErr w:type="spellEnd"/>
      <w:r w:rsidRPr="002A4D80">
        <w:rPr>
          <w:rFonts w:asciiTheme="minorHAnsi" w:eastAsiaTheme="minorEastAsia" w:hAnsiTheme="minorHAnsi" w:cstheme="minorHAnsi"/>
        </w:rPr>
        <w:t>/Gerhard Schneider (Hrsg.): Handbuch Methoden im Geschichtsunterricht. Schwalbach/</w:t>
      </w:r>
      <w:proofErr w:type="spellStart"/>
      <w:r w:rsidRPr="002A4D80">
        <w:rPr>
          <w:rFonts w:asciiTheme="minorHAnsi" w:eastAsiaTheme="minorEastAsia" w:hAnsiTheme="minorHAnsi" w:cstheme="minorHAnsi"/>
        </w:rPr>
        <w:t>Ts</w:t>
      </w:r>
      <w:proofErr w:type="spellEnd"/>
      <w:r w:rsidRPr="002A4D80">
        <w:rPr>
          <w:rFonts w:asciiTheme="minorHAnsi" w:eastAsiaTheme="minorEastAsia" w:hAnsiTheme="minorHAnsi" w:cstheme="minorHAnsi"/>
        </w:rPr>
        <w:t>. 2013, S. 91112.</w:t>
      </w:r>
    </w:p>
  </w:footnote>
  <w:footnote w:id="62">
    <w:p w14:paraId="4647B2B3" w14:textId="59CE4372" w:rsidR="00E20115" w:rsidRPr="002A4D80" w:rsidRDefault="00E20115" w:rsidP="7F8AE5C1">
      <w:pPr>
        <w:pStyle w:val="Funotentext"/>
        <w:rPr>
          <w:rFonts w:asciiTheme="minorHAnsi" w:eastAsiaTheme="minorEastAsia" w:hAnsiTheme="minorHAnsi" w:cstheme="minorHAnsi"/>
        </w:rPr>
      </w:pPr>
      <w:r w:rsidRPr="002A4D80">
        <w:rPr>
          <w:rStyle w:val="Funotenzeichen"/>
          <w:rFonts w:asciiTheme="minorHAnsi" w:eastAsiaTheme="minorEastAsia" w:hAnsiTheme="minorHAnsi" w:cstheme="minorHAnsi"/>
        </w:rPr>
        <w:footnoteRef/>
      </w:r>
      <w:proofErr w:type="spellStart"/>
      <w:r w:rsidRPr="002A4D80">
        <w:rPr>
          <w:rFonts w:asciiTheme="minorHAnsi" w:eastAsiaTheme="minorEastAsia" w:hAnsiTheme="minorHAnsi" w:cstheme="minorHAnsi"/>
        </w:rPr>
        <w:t>Gautschi</w:t>
      </w:r>
      <w:proofErr w:type="spellEnd"/>
      <w:r w:rsidRPr="002A4D80">
        <w:rPr>
          <w:rFonts w:asciiTheme="minorHAnsi" w:eastAsiaTheme="minorEastAsia" w:hAnsiTheme="minorHAnsi" w:cstheme="minorHAnsi"/>
        </w:rPr>
        <w:t>/</w:t>
      </w:r>
      <w:proofErr w:type="spellStart"/>
      <w:r w:rsidRPr="002A4D80">
        <w:rPr>
          <w:rFonts w:asciiTheme="minorHAnsi" w:eastAsiaTheme="minorEastAsia" w:hAnsiTheme="minorHAnsi" w:cstheme="minorHAnsi"/>
        </w:rPr>
        <w:t>Hodel</w:t>
      </w:r>
      <w:proofErr w:type="spellEnd"/>
      <w:r w:rsidRPr="002A4D80">
        <w:rPr>
          <w:rFonts w:asciiTheme="minorHAnsi" w:eastAsiaTheme="minorEastAsia" w:hAnsiTheme="minorHAnsi" w:cstheme="minorHAnsi"/>
        </w:rPr>
        <w:t xml:space="preserve">/Utz (Anm. 48). </w:t>
      </w:r>
    </w:p>
  </w:footnote>
  <w:footnote w:id="63">
    <w:p w14:paraId="46A2083A" w14:textId="5322E7DB" w:rsidR="00E20115" w:rsidRPr="002A4D80" w:rsidRDefault="00E20115" w:rsidP="7F8AE5C1">
      <w:pPr>
        <w:pStyle w:val="Funotentext"/>
        <w:rPr>
          <w:rFonts w:asciiTheme="minorHAnsi" w:eastAsiaTheme="minorEastAsia" w:hAnsiTheme="minorHAnsi" w:cstheme="minorHAnsi"/>
        </w:rPr>
      </w:pPr>
      <w:r w:rsidRPr="002A4D80">
        <w:rPr>
          <w:rStyle w:val="Funotenzeichen"/>
          <w:rFonts w:asciiTheme="minorHAnsi" w:eastAsiaTheme="minorEastAsia" w:hAnsiTheme="minorHAnsi" w:cstheme="minorHAnsi"/>
        </w:rPr>
        <w:footnoteRef/>
      </w:r>
      <w:r w:rsidRPr="002A4D80">
        <w:rPr>
          <w:rFonts w:asciiTheme="minorHAnsi" w:eastAsiaTheme="minorEastAsia" w:hAnsiTheme="minorHAnsi" w:cstheme="minorHAnsi"/>
        </w:rPr>
        <w:t xml:space="preserve"> Vgl. Jörn </w:t>
      </w:r>
      <w:proofErr w:type="spellStart"/>
      <w:r w:rsidRPr="002A4D80">
        <w:rPr>
          <w:rFonts w:asciiTheme="minorHAnsi" w:eastAsiaTheme="minorEastAsia" w:hAnsiTheme="minorHAnsi" w:cstheme="minorHAnsi"/>
        </w:rPr>
        <w:t>Rüsen</w:t>
      </w:r>
      <w:proofErr w:type="spellEnd"/>
      <w:r w:rsidRPr="002A4D80">
        <w:rPr>
          <w:rFonts w:asciiTheme="minorHAnsi" w:eastAsiaTheme="minorEastAsia" w:hAnsiTheme="minorHAnsi" w:cstheme="minorHAnsi"/>
        </w:rPr>
        <w:t xml:space="preserve">: Historisches Lernen. Grundlagen und Paradigmen, 2. </w:t>
      </w:r>
      <w:proofErr w:type="spellStart"/>
      <w:r w:rsidRPr="002A4D80">
        <w:rPr>
          <w:rFonts w:asciiTheme="minorHAnsi" w:eastAsiaTheme="minorEastAsia" w:hAnsiTheme="minorHAnsi" w:cstheme="minorHAnsi"/>
        </w:rPr>
        <w:t>überarb</w:t>
      </w:r>
      <w:proofErr w:type="spellEnd"/>
      <w:r w:rsidRPr="002A4D80">
        <w:rPr>
          <w:rFonts w:asciiTheme="minorHAnsi" w:eastAsiaTheme="minorEastAsia" w:hAnsiTheme="minorHAnsi" w:cstheme="minorHAnsi"/>
        </w:rPr>
        <w:t>. Aufl., Schwalbach/</w:t>
      </w:r>
      <w:proofErr w:type="spellStart"/>
      <w:r w:rsidRPr="002A4D80">
        <w:rPr>
          <w:rFonts w:asciiTheme="minorHAnsi" w:eastAsiaTheme="minorEastAsia" w:hAnsiTheme="minorHAnsi" w:cstheme="minorHAnsi"/>
        </w:rPr>
        <w:t>Ts</w:t>
      </w:r>
      <w:proofErr w:type="spellEnd"/>
      <w:r w:rsidRPr="002A4D80">
        <w:rPr>
          <w:rFonts w:asciiTheme="minorHAnsi" w:eastAsiaTheme="minorEastAsia" w:hAnsiTheme="minorHAnsi" w:cstheme="minorHAnsi"/>
        </w:rPr>
        <w:t>. 2008, 61.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F58BE" w14:textId="77777777" w:rsidR="005430D0" w:rsidRDefault="005430D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24"/>
      <w:gridCol w:w="3024"/>
      <w:gridCol w:w="3024"/>
    </w:tblGrid>
    <w:tr w:rsidR="00E20115" w14:paraId="518288CD" w14:textId="77777777" w:rsidTr="7F8AE5C1">
      <w:tc>
        <w:tcPr>
          <w:tcW w:w="3024" w:type="dxa"/>
        </w:tcPr>
        <w:p w14:paraId="014A21F7" w14:textId="2FBD3502" w:rsidR="00E20115" w:rsidRDefault="00E20115" w:rsidP="7F8AE5C1">
          <w:pPr>
            <w:pStyle w:val="Kopfzeile"/>
            <w:ind w:left="-115"/>
          </w:pPr>
        </w:p>
      </w:tc>
      <w:tc>
        <w:tcPr>
          <w:tcW w:w="3024" w:type="dxa"/>
        </w:tcPr>
        <w:p w14:paraId="1ED7D3C4" w14:textId="74E130FB" w:rsidR="00E20115" w:rsidRDefault="00E20115" w:rsidP="7F8AE5C1">
          <w:pPr>
            <w:pStyle w:val="Kopfzeile"/>
            <w:jc w:val="center"/>
          </w:pPr>
        </w:p>
      </w:tc>
      <w:tc>
        <w:tcPr>
          <w:tcW w:w="3024" w:type="dxa"/>
        </w:tcPr>
        <w:p w14:paraId="6B93AF77" w14:textId="23A92B57" w:rsidR="00E20115" w:rsidRDefault="00E20115" w:rsidP="7F8AE5C1">
          <w:pPr>
            <w:pStyle w:val="Kopfzeile"/>
            <w:ind w:right="-115"/>
            <w:jc w:val="right"/>
          </w:pPr>
        </w:p>
      </w:tc>
    </w:tr>
  </w:tbl>
  <w:p w14:paraId="68595D3F" w14:textId="432349B7" w:rsidR="00E20115" w:rsidRDefault="00E20115" w:rsidP="7F8AE5C1">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DF8BC" w14:textId="77777777" w:rsidR="005430D0" w:rsidRDefault="005430D0">
    <w:pPr>
      <w:pStyle w:val="Kopfzeil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24"/>
      <w:gridCol w:w="3024"/>
      <w:gridCol w:w="3024"/>
    </w:tblGrid>
    <w:tr w:rsidR="00E20115" w14:paraId="6468E359" w14:textId="77777777" w:rsidTr="7F8AE5C1">
      <w:tc>
        <w:tcPr>
          <w:tcW w:w="3024" w:type="dxa"/>
        </w:tcPr>
        <w:p w14:paraId="16F51EED" w14:textId="3AD568B0" w:rsidR="00E20115" w:rsidRDefault="00E20115" w:rsidP="7F8AE5C1">
          <w:pPr>
            <w:pStyle w:val="Kopfzeile"/>
            <w:ind w:left="-115"/>
          </w:pPr>
        </w:p>
      </w:tc>
      <w:tc>
        <w:tcPr>
          <w:tcW w:w="3024" w:type="dxa"/>
        </w:tcPr>
        <w:p w14:paraId="22D8DB3E" w14:textId="645B3189" w:rsidR="00E20115" w:rsidRDefault="00E20115" w:rsidP="7F8AE5C1">
          <w:pPr>
            <w:pStyle w:val="Kopfzeile"/>
            <w:jc w:val="center"/>
          </w:pPr>
        </w:p>
      </w:tc>
      <w:tc>
        <w:tcPr>
          <w:tcW w:w="3024" w:type="dxa"/>
        </w:tcPr>
        <w:p w14:paraId="1E153665" w14:textId="7D4BE238" w:rsidR="00E20115" w:rsidRDefault="00E20115" w:rsidP="7F8AE5C1">
          <w:pPr>
            <w:pStyle w:val="Kopfzeile"/>
            <w:ind w:right="-115"/>
            <w:jc w:val="right"/>
          </w:pPr>
        </w:p>
      </w:tc>
    </w:tr>
  </w:tbl>
  <w:p w14:paraId="107C077F" w14:textId="04073969" w:rsidR="00E20115" w:rsidRDefault="00E20115" w:rsidP="7F8AE5C1">
    <w:pPr>
      <w:pStyle w:val="Kopfzeil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24"/>
      <w:gridCol w:w="3024"/>
      <w:gridCol w:w="3024"/>
    </w:tblGrid>
    <w:tr w:rsidR="00E20115" w14:paraId="577F79BE" w14:textId="77777777" w:rsidTr="7F8AE5C1">
      <w:tc>
        <w:tcPr>
          <w:tcW w:w="3024" w:type="dxa"/>
        </w:tcPr>
        <w:p w14:paraId="2715A276" w14:textId="69C46FF2" w:rsidR="00E20115" w:rsidRDefault="00E20115" w:rsidP="7F8AE5C1">
          <w:pPr>
            <w:pStyle w:val="Kopfzeile"/>
            <w:ind w:left="-115"/>
          </w:pPr>
        </w:p>
      </w:tc>
      <w:tc>
        <w:tcPr>
          <w:tcW w:w="3024" w:type="dxa"/>
        </w:tcPr>
        <w:p w14:paraId="7B3276A7" w14:textId="425E2261" w:rsidR="00E20115" w:rsidRDefault="00E20115" w:rsidP="7F8AE5C1">
          <w:pPr>
            <w:pStyle w:val="Kopfzeile"/>
            <w:jc w:val="center"/>
          </w:pPr>
        </w:p>
      </w:tc>
      <w:tc>
        <w:tcPr>
          <w:tcW w:w="3024" w:type="dxa"/>
        </w:tcPr>
        <w:p w14:paraId="2B4AD775" w14:textId="6D5593C4" w:rsidR="00E20115" w:rsidRDefault="00E20115" w:rsidP="7F8AE5C1">
          <w:pPr>
            <w:pStyle w:val="Kopfzeile"/>
            <w:ind w:right="-115"/>
            <w:jc w:val="right"/>
          </w:pPr>
        </w:p>
      </w:tc>
    </w:tr>
  </w:tbl>
  <w:p w14:paraId="3E23E955" w14:textId="621F974A" w:rsidR="00E20115" w:rsidRDefault="00E20115" w:rsidP="7F8AE5C1">
    <w:pPr>
      <w:pStyle w:val="Kopfzeile"/>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4762"/>
      <w:gridCol w:w="4762"/>
      <w:gridCol w:w="4762"/>
    </w:tblGrid>
    <w:tr w:rsidR="00E20115" w14:paraId="3ECD6394" w14:textId="77777777" w:rsidTr="7F8AE5C1">
      <w:tc>
        <w:tcPr>
          <w:tcW w:w="4762" w:type="dxa"/>
        </w:tcPr>
        <w:p w14:paraId="1D3CECA6" w14:textId="0C68E261" w:rsidR="00E20115" w:rsidRDefault="00E20115" w:rsidP="7F8AE5C1">
          <w:pPr>
            <w:pStyle w:val="Kopfzeile"/>
            <w:ind w:left="-115"/>
          </w:pPr>
        </w:p>
      </w:tc>
      <w:tc>
        <w:tcPr>
          <w:tcW w:w="4762" w:type="dxa"/>
        </w:tcPr>
        <w:p w14:paraId="20FC9A30" w14:textId="0642B022" w:rsidR="00E20115" w:rsidRDefault="00E20115" w:rsidP="7F8AE5C1">
          <w:pPr>
            <w:pStyle w:val="Kopfzeile"/>
            <w:jc w:val="center"/>
          </w:pPr>
        </w:p>
      </w:tc>
      <w:tc>
        <w:tcPr>
          <w:tcW w:w="4762" w:type="dxa"/>
        </w:tcPr>
        <w:p w14:paraId="39739E61" w14:textId="4F73FDCD" w:rsidR="00E20115" w:rsidRDefault="00E20115" w:rsidP="7F8AE5C1">
          <w:pPr>
            <w:pStyle w:val="Kopfzeile"/>
            <w:ind w:right="-115"/>
            <w:jc w:val="right"/>
          </w:pPr>
        </w:p>
      </w:tc>
    </w:tr>
  </w:tbl>
  <w:p w14:paraId="1CF58F8C" w14:textId="469A1CB8" w:rsidR="00E20115" w:rsidRDefault="00E20115" w:rsidP="7F8AE5C1">
    <w:pPr>
      <w:pStyle w:val="Kopfzeile"/>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24"/>
      <w:gridCol w:w="3024"/>
      <w:gridCol w:w="3024"/>
    </w:tblGrid>
    <w:tr w:rsidR="00E20115" w14:paraId="569FDC66" w14:textId="77777777" w:rsidTr="7F8AE5C1">
      <w:tc>
        <w:tcPr>
          <w:tcW w:w="3024" w:type="dxa"/>
        </w:tcPr>
        <w:p w14:paraId="22E0166F" w14:textId="06D2E7BA" w:rsidR="00E20115" w:rsidRDefault="00E20115" w:rsidP="7F8AE5C1">
          <w:pPr>
            <w:pStyle w:val="Kopfzeile"/>
            <w:ind w:left="-115"/>
          </w:pPr>
        </w:p>
      </w:tc>
      <w:tc>
        <w:tcPr>
          <w:tcW w:w="3024" w:type="dxa"/>
        </w:tcPr>
        <w:p w14:paraId="3EB690A3" w14:textId="7B5AB962" w:rsidR="00E20115" w:rsidRDefault="00E20115" w:rsidP="7F8AE5C1">
          <w:pPr>
            <w:pStyle w:val="Kopfzeile"/>
            <w:jc w:val="center"/>
          </w:pPr>
        </w:p>
      </w:tc>
      <w:tc>
        <w:tcPr>
          <w:tcW w:w="3024" w:type="dxa"/>
        </w:tcPr>
        <w:p w14:paraId="361194AB" w14:textId="598A85E7" w:rsidR="00E20115" w:rsidRDefault="00E20115" w:rsidP="7F8AE5C1">
          <w:pPr>
            <w:pStyle w:val="Kopfzeile"/>
            <w:ind w:right="-115"/>
            <w:jc w:val="right"/>
          </w:pPr>
        </w:p>
      </w:tc>
    </w:tr>
  </w:tbl>
  <w:p w14:paraId="446F8897" w14:textId="69A9B3D5" w:rsidR="00E20115" w:rsidRDefault="00E20115" w:rsidP="7F8AE5C1">
    <w:pPr>
      <w:pStyle w:val="Kopfzeile"/>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24"/>
      <w:gridCol w:w="3024"/>
      <w:gridCol w:w="3024"/>
    </w:tblGrid>
    <w:tr w:rsidR="00E20115" w14:paraId="0872D2DE" w14:textId="77777777" w:rsidTr="7F8AE5C1">
      <w:tc>
        <w:tcPr>
          <w:tcW w:w="3024" w:type="dxa"/>
        </w:tcPr>
        <w:p w14:paraId="6CCA22FD" w14:textId="6B026312" w:rsidR="00E20115" w:rsidRDefault="00E20115" w:rsidP="7F8AE5C1">
          <w:pPr>
            <w:pStyle w:val="Kopfzeile"/>
            <w:ind w:left="-115"/>
          </w:pPr>
        </w:p>
      </w:tc>
      <w:tc>
        <w:tcPr>
          <w:tcW w:w="3024" w:type="dxa"/>
        </w:tcPr>
        <w:p w14:paraId="63BD1D09" w14:textId="27ED9965" w:rsidR="00E20115" w:rsidRDefault="00E20115" w:rsidP="7F8AE5C1">
          <w:pPr>
            <w:pStyle w:val="Kopfzeile"/>
            <w:jc w:val="center"/>
          </w:pPr>
        </w:p>
      </w:tc>
      <w:tc>
        <w:tcPr>
          <w:tcW w:w="3024" w:type="dxa"/>
        </w:tcPr>
        <w:p w14:paraId="707625CB" w14:textId="49D342A7" w:rsidR="00E20115" w:rsidRDefault="00E20115" w:rsidP="7F8AE5C1">
          <w:pPr>
            <w:pStyle w:val="Kopfzeile"/>
            <w:ind w:right="-115"/>
            <w:jc w:val="right"/>
          </w:pPr>
        </w:p>
      </w:tc>
    </w:tr>
  </w:tbl>
  <w:p w14:paraId="45C30A64" w14:textId="1BB727B9" w:rsidR="00E20115" w:rsidRDefault="00E20115" w:rsidP="7F8AE5C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50FAB"/>
    <w:multiLevelType w:val="hybridMultilevel"/>
    <w:tmpl w:val="E56AB404"/>
    <w:lvl w:ilvl="0" w:tplc="341A3FAA">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AB6239"/>
    <w:multiLevelType w:val="hybridMultilevel"/>
    <w:tmpl w:val="239A0F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E55C6A"/>
    <w:multiLevelType w:val="hybridMultilevel"/>
    <w:tmpl w:val="6D6EA176"/>
    <w:lvl w:ilvl="0" w:tplc="E61428BE">
      <w:start w:val="4"/>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5F4D36"/>
    <w:multiLevelType w:val="hybridMultilevel"/>
    <w:tmpl w:val="C8A885FA"/>
    <w:lvl w:ilvl="0" w:tplc="60AE4D0C">
      <w:start w:val="1"/>
      <w:numFmt w:val="decimal"/>
      <w:lvlText w:val="%1."/>
      <w:lvlJc w:val="left"/>
      <w:pPr>
        <w:ind w:left="720" w:hanging="360"/>
      </w:pPr>
    </w:lvl>
    <w:lvl w:ilvl="1" w:tplc="5B846350">
      <w:start w:val="1"/>
      <w:numFmt w:val="lowerLetter"/>
      <w:lvlText w:val="%2."/>
      <w:lvlJc w:val="left"/>
      <w:pPr>
        <w:ind w:left="1440" w:hanging="360"/>
      </w:pPr>
    </w:lvl>
    <w:lvl w:ilvl="2" w:tplc="7B7A890C">
      <w:start w:val="1"/>
      <w:numFmt w:val="lowerRoman"/>
      <w:lvlText w:val="%3."/>
      <w:lvlJc w:val="right"/>
      <w:pPr>
        <w:ind w:left="2160" w:hanging="180"/>
      </w:pPr>
    </w:lvl>
    <w:lvl w:ilvl="3" w:tplc="F8BC0CA4">
      <w:start w:val="1"/>
      <w:numFmt w:val="decimal"/>
      <w:lvlText w:val="%4."/>
      <w:lvlJc w:val="left"/>
      <w:pPr>
        <w:ind w:left="2880" w:hanging="360"/>
      </w:pPr>
    </w:lvl>
    <w:lvl w:ilvl="4" w:tplc="49C8DBA4">
      <w:start w:val="1"/>
      <w:numFmt w:val="lowerLetter"/>
      <w:lvlText w:val="%5."/>
      <w:lvlJc w:val="left"/>
      <w:pPr>
        <w:ind w:left="3600" w:hanging="360"/>
      </w:pPr>
    </w:lvl>
    <w:lvl w:ilvl="5" w:tplc="C368F9A2">
      <w:start w:val="1"/>
      <w:numFmt w:val="lowerRoman"/>
      <w:lvlText w:val="%6."/>
      <w:lvlJc w:val="right"/>
      <w:pPr>
        <w:ind w:left="4320" w:hanging="180"/>
      </w:pPr>
    </w:lvl>
    <w:lvl w:ilvl="6" w:tplc="458A444A">
      <w:start w:val="1"/>
      <w:numFmt w:val="decimal"/>
      <w:lvlText w:val="%7."/>
      <w:lvlJc w:val="left"/>
      <w:pPr>
        <w:ind w:left="5040" w:hanging="360"/>
      </w:pPr>
    </w:lvl>
    <w:lvl w:ilvl="7" w:tplc="3D4015D8">
      <w:start w:val="1"/>
      <w:numFmt w:val="lowerLetter"/>
      <w:lvlText w:val="%8."/>
      <w:lvlJc w:val="left"/>
      <w:pPr>
        <w:ind w:left="5760" w:hanging="360"/>
      </w:pPr>
    </w:lvl>
    <w:lvl w:ilvl="8" w:tplc="6B621E16">
      <w:start w:val="1"/>
      <w:numFmt w:val="lowerRoman"/>
      <w:lvlText w:val="%9."/>
      <w:lvlJc w:val="right"/>
      <w:pPr>
        <w:ind w:left="6480" w:hanging="180"/>
      </w:pPr>
    </w:lvl>
  </w:abstractNum>
  <w:abstractNum w:abstractNumId="4">
    <w:nsid w:val="25044564"/>
    <w:multiLevelType w:val="hybridMultilevel"/>
    <w:tmpl w:val="8126F4F6"/>
    <w:lvl w:ilvl="0" w:tplc="943EA8F0">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C2073F"/>
    <w:multiLevelType w:val="hybridMultilevel"/>
    <w:tmpl w:val="4A701E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F8820EC"/>
    <w:multiLevelType w:val="hybridMultilevel"/>
    <w:tmpl w:val="A1B89F9E"/>
    <w:lvl w:ilvl="0" w:tplc="ABCE857E">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36867A7"/>
    <w:multiLevelType w:val="hybridMultilevel"/>
    <w:tmpl w:val="5E1EFCDE"/>
    <w:lvl w:ilvl="0" w:tplc="7910C70A">
      <w:start w:val="1"/>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FBB1FFC"/>
    <w:multiLevelType w:val="hybridMultilevel"/>
    <w:tmpl w:val="E0407BB2"/>
    <w:lvl w:ilvl="0" w:tplc="5C7C87B6">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9842184"/>
    <w:multiLevelType w:val="hybridMultilevel"/>
    <w:tmpl w:val="1E7E082E"/>
    <w:lvl w:ilvl="0" w:tplc="CDA4895C">
      <w:start w:val="2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9"/>
  </w:num>
  <w:num w:numId="5">
    <w:abstractNumId w:val="1"/>
  </w:num>
  <w:num w:numId="6">
    <w:abstractNumId w:val="6"/>
  </w:num>
  <w:num w:numId="7">
    <w:abstractNumId w:val="0"/>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78"/>
    <w:rsid w:val="00007AC6"/>
    <w:rsid w:val="00023E0C"/>
    <w:rsid w:val="00024213"/>
    <w:rsid w:val="00025646"/>
    <w:rsid w:val="000323E7"/>
    <w:rsid w:val="0003686B"/>
    <w:rsid w:val="000575C9"/>
    <w:rsid w:val="00064471"/>
    <w:rsid w:val="00074066"/>
    <w:rsid w:val="00074593"/>
    <w:rsid w:val="0008436C"/>
    <w:rsid w:val="00092646"/>
    <w:rsid w:val="000A514B"/>
    <w:rsid w:val="000C5C55"/>
    <w:rsid w:val="000D138F"/>
    <w:rsid w:val="000E77BD"/>
    <w:rsid w:val="00104578"/>
    <w:rsid w:val="00110F84"/>
    <w:rsid w:val="00117BED"/>
    <w:rsid w:val="001354D5"/>
    <w:rsid w:val="0015658F"/>
    <w:rsid w:val="00165F85"/>
    <w:rsid w:val="00172071"/>
    <w:rsid w:val="00196372"/>
    <w:rsid w:val="001B104B"/>
    <w:rsid w:val="001D1302"/>
    <w:rsid w:val="001D3E69"/>
    <w:rsid w:val="001D44D6"/>
    <w:rsid w:val="001D7007"/>
    <w:rsid w:val="001E7CA7"/>
    <w:rsid w:val="001F651E"/>
    <w:rsid w:val="00207756"/>
    <w:rsid w:val="00213055"/>
    <w:rsid w:val="0021455D"/>
    <w:rsid w:val="00242F4F"/>
    <w:rsid w:val="00245507"/>
    <w:rsid w:val="002516BC"/>
    <w:rsid w:val="00252A4B"/>
    <w:rsid w:val="002539DF"/>
    <w:rsid w:val="00257B0E"/>
    <w:rsid w:val="002645B3"/>
    <w:rsid w:val="002703F3"/>
    <w:rsid w:val="002713FC"/>
    <w:rsid w:val="00276047"/>
    <w:rsid w:val="00287179"/>
    <w:rsid w:val="0029348D"/>
    <w:rsid w:val="002A4D80"/>
    <w:rsid w:val="002D6F76"/>
    <w:rsid w:val="00302ECC"/>
    <w:rsid w:val="003239C4"/>
    <w:rsid w:val="00330BE8"/>
    <w:rsid w:val="0034347C"/>
    <w:rsid w:val="00385CFC"/>
    <w:rsid w:val="003C3353"/>
    <w:rsid w:val="003E212C"/>
    <w:rsid w:val="003E3F68"/>
    <w:rsid w:val="003F2471"/>
    <w:rsid w:val="0040627B"/>
    <w:rsid w:val="00450A25"/>
    <w:rsid w:val="00460E08"/>
    <w:rsid w:val="00470402"/>
    <w:rsid w:val="00477C2B"/>
    <w:rsid w:val="0049252D"/>
    <w:rsid w:val="004B4253"/>
    <w:rsid w:val="004B528A"/>
    <w:rsid w:val="004C3A86"/>
    <w:rsid w:val="004C7F6E"/>
    <w:rsid w:val="004D0E10"/>
    <w:rsid w:val="004D7E17"/>
    <w:rsid w:val="004E3594"/>
    <w:rsid w:val="004E6837"/>
    <w:rsid w:val="005078CA"/>
    <w:rsid w:val="005118F8"/>
    <w:rsid w:val="00517F67"/>
    <w:rsid w:val="00521B49"/>
    <w:rsid w:val="00524CC8"/>
    <w:rsid w:val="00526AD0"/>
    <w:rsid w:val="005430D0"/>
    <w:rsid w:val="0057418F"/>
    <w:rsid w:val="00575C24"/>
    <w:rsid w:val="005A6A99"/>
    <w:rsid w:val="005A73C1"/>
    <w:rsid w:val="005C320A"/>
    <w:rsid w:val="005C49D8"/>
    <w:rsid w:val="005E232C"/>
    <w:rsid w:val="005E4923"/>
    <w:rsid w:val="005F5493"/>
    <w:rsid w:val="00610651"/>
    <w:rsid w:val="006112E9"/>
    <w:rsid w:val="00617E64"/>
    <w:rsid w:val="00633575"/>
    <w:rsid w:val="00643284"/>
    <w:rsid w:val="00692D96"/>
    <w:rsid w:val="006A28E8"/>
    <w:rsid w:val="006A6D0A"/>
    <w:rsid w:val="006B41BD"/>
    <w:rsid w:val="006B4710"/>
    <w:rsid w:val="006C178E"/>
    <w:rsid w:val="006E2E3D"/>
    <w:rsid w:val="006F1138"/>
    <w:rsid w:val="0070063C"/>
    <w:rsid w:val="00716778"/>
    <w:rsid w:val="00726A41"/>
    <w:rsid w:val="00730E4A"/>
    <w:rsid w:val="00735C78"/>
    <w:rsid w:val="00737113"/>
    <w:rsid w:val="00760D69"/>
    <w:rsid w:val="00761173"/>
    <w:rsid w:val="00765FDD"/>
    <w:rsid w:val="00784EF6"/>
    <w:rsid w:val="00786884"/>
    <w:rsid w:val="0079264F"/>
    <w:rsid w:val="007A12BD"/>
    <w:rsid w:val="007A6EF1"/>
    <w:rsid w:val="007B4729"/>
    <w:rsid w:val="007E03BF"/>
    <w:rsid w:val="007E06BF"/>
    <w:rsid w:val="007E7482"/>
    <w:rsid w:val="007F28DA"/>
    <w:rsid w:val="007F5B9B"/>
    <w:rsid w:val="00813232"/>
    <w:rsid w:val="0082226A"/>
    <w:rsid w:val="00854A51"/>
    <w:rsid w:val="008637D8"/>
    <w:rsid w:val="00881727"/>
    <w:rsid w:val="0088592E"/>
    <w:rsid w:val="00891550"/>
    <w:rsid w:val="00894775"/>
    <w:rsid w:val="008A2DAA"/>
    <w:rsid w:val="008C295D"/>
    <w:rsid w:val="008D0891"/>
    <w:rsid w:val="008E0CE5"/>
    <w:rsid w:val="008E7C15"/>
    <w:rsid w:val="008E7DCC"/>
    <w:rsid w:val="0090238C"/>
    <w:rsid w:val="009218B0"/>
    <w:rsid w:val="00922BBB"/>
    <w:rsid w:val="00984DC0"/>
    <w:rsid w:val="009A1AF2"/>
    <w:rsid w:val="009C38CD"/>
    <w:rsid w:val="009D27A3"/>
    <w:rsid w:val="009D75FA"/>
    <w:rsid w:val="009E29BF"/>
    <w:rsid w:val="009F466B"/>
    <w:rsid w:val="009F468B"/>
    <w:rsid w:val="00A015DC"/>
    <w:rsid w:val="00A12A9D"/>
    <w:rsid w:val="00A148AC"/>
    <w:rsid w:val="00A37757"/>
    <w:rsid w:val="00A77C93"/>
    <w:rsid w:val="00A87741"/>
    <w:rsid w:val="00AB5098"/>
    <w:rsid w:val="00AC060E"/>
    <w:rsid w:val="00AC55BB"/>
    <w:rsid w:val="00AE14CB"/>
    <w:rsid w:val="00AE3791"/>
    <w:rsid w:val="00B119CF"/>
    <w:rsid w:val="00B24BAA"/>
    <w:rsid w:val="00B47C79"/>
    <w:rsid w:val="00B5454C"/>
    <w:rsid w:val="00B57407"/>
    <w:rsid w:val="00B67518"/>
    <w:rsid w:val="00B83D0F"/>
    <w:rsid w:val="00B93171"/>
    <w:rsid w:val="00BB3474"/>
    <w:rsid w:val="00BB5E9F"/>
    <w:rsid w:val="00BB6080"/>
    <w:rsid w:val="00BD0048"/>
    <w:rsid w:val="00BD3C57"/>
    <w:rsid w:val="00BE07C9"/>
    <w:rsid w:val="00BF172B"/>
    <w:rsid w:val="00C16FDC"/>
    <w:rsid w:val="00C4510F"/>
    <w:rsid w:val="00C54EFF"/>
    <w:rsid w:val="00C62E6F"/>
    <w:rsid w:val="00C6307A"/>
    <w:rsid w:val="00C745E4"/>
    <w:rsid w:val="00C74818"/>
    <w:rsid w:val="00CA0A92"/>
    <w:rsid w:val="00CA24F9"/>
    <w:rsid w:val="00CB547E"/>
    <w:rsid w:val="00CB7629"/>
    <w:rsid w:val="00CD41BC"/>
    <w:rsid w:val="00CF288A"/>
    <w:rsid w:val="00D00180"/>
    <w:rsid w:val="00D053C3"/>
    <w:rsid w:val="00D07BF6"/>
    <w:rsid w:val="00D112CD"/>
    <w:rsid w:val="00D158E7"/>
    <w:rsid w:val="00D35224"/>
    <w:rsid w:val="00D472EB"/>
    <w:rsid w:val="00D82146"/>
    <w:rsid w:val="00DB2E25"/>
    <w:rsid w:val="00DB718C"/>
    <w:rsid w:val="00DD0487"/>
    <w:rsid w:val="00DD4B10"/>
    <w:rsid w:val="00DF7886"/>
    <w:rsid w:val="00E0489A"/>
    <w:rsid w:val="00E07FB9"/>
    <w:rsid w:val="00E20115"/>
    <w:rsid w:val="00E24DD5"/>
    <w:rsid w:val="00E45E14"/>
    <w:rsid w:val="00E4757A"/>
    <w:rsid w:val="00E53ABF"/>
    <w:rsid w:val="00E610D6"/>
    <w:rsid w:val="00E65B85"/>
    <w:rsid w:val="00E80DCC"/>
    <w:rsid w:val="00E90F2C"/>
    <w:rsid w:val="00E940A3"/>
    <w:rsid w:val="00EA3852"/>
    <w:rsid w:val="00EB1853"/>
    <w:rsid w:val="00EB7D6C"/>
    <w:rsid w:val="00EC2867"/>
    <w:rsid w:val="00ED5240"/>
    <w:rsid w:val="00F02C9C"/>
    <w:rsid w:val="00F23658"/>
    <w:rsid w:val="00F24A70"/>
    <w:rsid w:val="00F3254E"/>
    <w:rsid w:val="00F365E0"/>
    <w:rsid w:val="00F4599F"/>
    <w:rsid w:val="00F4736A"/>
    <w:rsid w:val="00F52292"/>
    <w:rsid w:val="00F600DE"/>
    <w:rsid w:val="00F65E81"/>
    <w:rsid w:val="00F70712"/>
    <w:rsid w:val="00F73013"/>
    <w:rsid w:val="00FA1B6E"/>
    <w:rsid w:val="00FB065F"/>
    <w:rsid w:val="00FF4F08"/>
    <w:rsid w:val="1610AC20"/>
    <w:rsid w:val="31A32F8C"/>
    <w:rsid w:val="408C7C75"/>
    <w:rsid w:val="590EBFAE"/>
    <w:rsid w:val="5941FF03"/>
    <w:rsid w:val="69CE42B4"/>
    <w:rsid w:val="701E42AE"/>
    <w:rsid w:val="78675D18"/>
    <w:rsid w:val="792ECAD1"/>
    <w:rsid w:val="7F8AE5C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8932E"/>
  <w15:chartTrackingRefBased/>
  <w15:docId w15:val="{4C712DDC-DE34-4448-8C7A-D007CABF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D75FA"/>
    <w:pPr>
      <w:keepNext/>
      <w:keepLines/>
      <w:spacing w:before="240" w:after="0"/>
      <w:outlineLvl w:val="0"/>
    </w:pPr>
    <w:rPr>
      <w:rFonts w:asciiTheme="majorHAnsi" w:eastAsiaTheme="majorEastAsia" w:hAnsiTheme="majorHAnsi" w:cstheme="majorBidi"/>
      <w:color w:val="70AD47" w:themeColor="accent6"/>
      <w:sz w:val="28"/>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35C78"/>
    <w:pPr>
      <w:spacing w:after="0" w:line="240" w:lineRule="auto"/>
    </w:pPr>
    <w:rPr>
      <w:rFonts w:ascii="Times New Roman" w:hAnsi="Times New Roman" w:cstheme="majorBidi"/>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735C78"/>
    <w:pPr>
      <w:spacing w:after="0" w:line="240" w:lineRule="auto"/>
    </w:pPr>
    <w:rPr>
      <w:rFonts w:ascii="Times New Roman" w:hAnsi="Times New Roman" w:cstheme="majorBidi"/>
      <w:sz w:val="20"/>
      <w:szCs w:val="20"/>
    </w:rPr>
  </w:style>
  <w:style w:type="character" w:customStyle="1" w:styleId="FunotentextZchn">
    <w:name w:val="Fußnotentext Zchn"/>
    <w:basedOn w:val="Absatz-Standardschriftart"/>
    <w:link w:val="Funotentext"/>
    <w:uiPriority w:val="99"/>
    <w:semiHidden/>
    <w:rsid w:val="00735C78"/>
    <w:rPr>
      <w:rFonts w:ascii="Times New Roman" w:hAnsi="Times New Roman" w:cstheme="majorBidi"/>
      <w:sz w:val="20"/>
      <w:szCs w:val="20"/>
    </w:rPr>
  </w:style>
  <w:style w:type="character" w:styleId="Funotenzeichen">
    <w:name w:val="footnote reference"/>
    <w:basedOn w:val="Absatz-Standardschriftart"/>
    <w:uiPriority w:val="99"/>
    <w:semiHidden/>
    <w:unhideWhenUsed/>
    <w:rsid w:val="00735C78"/>
    <w:rPr>
      <w:vertAlign w:val="superscript"/>
    </w:rPr>
  </w:style>
  <w:style w:type="paragraph" w:styleId="Kommentartext">
    <w:name w:val="annotation text"/>
    <w:basedOn w:val="Standard"/>
    <w:link w:val="KommentartextZchn"/>
    <w:uiPriority w:val="99"/>
    <w:unhideWhenUsed/>
    <w:rsid w:val="00735C78"/>
    <w:pPr>
      <w:spacing w:line="240" w:lineRule="auto"/>
    </w:pPr>
    <w:rPr>
      <w:rFonts w:eastAsiaTheme="minorEastAsia"/>
      <w:sz w:val="20"/>
      <w:szCs w:val="20"/>
      <w:lang w:eastAsia="ja-JP"/>
    </w:rPr>
  </w:style>
  <w:style w:type="character" w:customStyle="1" w:styleId="KommentartextZchn">
    <w:name w:val="Kommentartext Zchn"/>
    <w:basedOn w:val="Absatz-Standardschriftart"/>
    <w:link w:val="Kommentartext"/>
    <w:uiPriority w:val="99"/>
    <w:rsid w:val="00735C78"/>
    <w:rPr>
      <w:rFonts w:eastAsiaTheme="minorEastAsia"/>
      <w:sz w:val="20"/>
      <w:szCs w:val="20"/>
      <w:lang w:eastAsia="ja-JP"/>
    </w:rPr>
  </w:style>
  <w:style w:type="paragraph" w:styleId="Fuzeile">
    <w:name w:val="footer"/>
    <w:basedOn w:val="Standard"/>
    <w:link w:val="FuzeileZchn"/>
    <w:uiPriority w:val="99"/>
    <w:unhideWhenUsed/>
    <w:rsid w:val="00735C78"/>
    <w:pPr>
      <w:tabs>
        <w:tab w:val="center" w:pos="4536"/>
        <w:tab w:val="right" w:pos="9072"/>
      </w:tabs>
      <w:spacing w:after="0" w:line="240" w:lineRule="auto"/>
    </w:pPr>
    <w:rPr>
      <w:rFonts w:ascii="Times New Roman" w:hAnsi="Times New Roman" w:cstheme="majorBidi"/>
      <w:szCs w:val="32"/>
    </w:rPr>
  </w:style>
  <w:style w:type="character" w:customStyle="1" w:styleId="FuzeileZchn">
    <w:name w:val="Fußzeile Zchn"/>
    <w:basedOn w:val="Absatz-Standardschriftart"/>
    <w:link w:val="Fuzeile"/>
    <w:uiPriority w:val="99"/>
    <w:rsid w:val="00735C78"/>
    <w:rPr>
      <w:rFonts w:ascii="Times New Roman" w:hAnsi="Times New Roman" w:cstheme="majorBidi"/>
      <w:szCs w:val="32"/>
    </w:rPr>
  </w:style>
  <w:style w:type="paragraph" w:customStyle="1" w:styleId="Text">
    <w:name w:val="Text"/>
    <w:rsid w:val="00735C7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ja-JP"/>
    </w:rPr>
  </w:style>
  <w:style w:type="character" w:styleId="Link">
    <w:name w:val="Hyperlink"/>
    <w:basedOn w:val="Absatz-Standardschriftart"/>
    <w:uiPriority w:val="99"/>
    <w:unhideWhenUsed/>
    <w:rsid w:val="00735C78"/>
    <w:rPr>
      <w:color w:val="0563C1" w:themeColor="hyperlink"/>
      <w:u w:val="single"/>
    </w:rPr>
  </w:style>
  <w:style w:type="character" w:styleId="Kommentarzeichen">
    <w:name w:val="annotation reference"/>
    <w:basedOn w:val="Absatz-Standardschriftart"/>
    <w:uiPriority w:val="99"/>
    <w:semiHidden/>
    <w:unhideWhenUsed/>
    <w:rsid w:val="00735C78"/>
    <w:rPr>
      <w:sz w:val="16"/>
      <w:szCs w:val="16"/>
    </w:rPr>
  </w:style>
  <w:style w:type="paragraph" w:styleId="Sprechblasentext">
    <w:name w:val="Balloon Text"/>
    <w:basedOn w:val="Standard"/>
    <w:link w:val="SprechblasentextZchn"/>
    <w:uiPriority w:val="99"/>
    <w:semiHidden/>
    <w:unhideWhenUsed/>
    <w:rsid w:val="00735C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5C78"/>
    <w:rPr>
      <w:rFonts w:ascii="Segoe UI" w:hAnsi="Segoe UI" w:cs="Segoe UI"/>
      <w:sz w:val="18"/>
      <w:szCs w:val="18"/>
    </w:rPr>
  </w:style>
  <w:style w:type="character" w:customStyle="1" w:styleId="berschrift1Zchn">
    <w:name w:val="Überschrift 1 Zchn"/>
    <w:basedOn w:val="Absatz-Standardschriftart"/>
    <w:link w:val="berschrift1"/>
    <w:uiPriority w:val="9"/>
    <w:rsid w:val="009D75FA"/>
    <w:rPr>
      <w:rFonts w:asciiTheme="majorHAnsi" w:eastAsiaTheme="majorEastAsia" w:hAnsiTheme="majorHAnsi" w:cstheme="majorBidi"/>
      <w:color w:val="70AD47" w:themeColor="accent6"/>
      <w:sz w:val="28"/>
      <w:szCs w:val="32"/>
    </w:rPr>
  </w:style>
  <w:style w:type="paragraph" w:styleId="Inhaltsverzeichnisberschrift">
    <w:name w:val="TOC Heading"/>
    <w:basedOn w:val="berschrift1"/>
    <w:next w:val="Standard"/>
    <w:uiPriority w:val="39"/>
    <w:unhideWhenUsed/>
    <w:qFormat/>
    <w:rsid w:val="00735C78"/>
    <w:pPr>
      <w:outlineLvl w:val="9"/>
    </w:pPr>
    <w:rPr>
      <w:lang w:eastAsia="de-DE"/>
    </w:rPr>
  </w:style>
  <w:style w:type="paragraph" w:styleId="Kopfzeile">
    <w:name w:val="header"/>
    <w:basedOn w:val="Standard"/>
    <w:link w:val="KopfzeileZchn"/>
    <w:uiPriority w:val="99"/>
    <w:unhideWhenUsed/>
    <w:rsid w:val="00735C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5C78"/>
  </w:style>
  <w:style w:type="paragraph" w:styleId="Verzeichnis1">
    <w:name w:val="toc 1"/>
    <w:basedOn w:val="Standard"/>
    <w:next w:val="Standard"/>
    <w:autoRedefine/>
    <w:uiPriority w:val="39"/>
    <w:unhideWhenUsed/>
    <w:rsid w:val="009D75FA"/>
    <w:pPr>
      <w:spacing w:after="100"/>
    </w:pPr>
  </w:style>
  <w:style w:type="paragraph" w:styleId="Listenabsatz">
    <w:name w:val="List Paragraph"/>
    <w:basedOn w:val="Standard"/>
    <w:uiPriority w:val="34"/>
    <w:qFormat/>
    <w:rsid w:val="00302ECC"/>
    <w:pPr>
      <w:ind w:left="720"/>
      <w:contextualSpacing/>
    </w:pPr>
  </w:style>
  <w:style w:type="character" w:customStyle="1" w:styleId="NichtaufgelsteErwhnung1">
    <w:name w:val="Nicht aufgelöste Erwähnung1"/>
    <w:basedOn w:val="Absatz-Standardschriftart"/>
    <w:uiPriority w:val="99"/>
    <w:semiHidden/>
    <w:unhideWhenUsed/>
    <w:rsid w:val="00302ECC"/>
    <w:rPr>
      <w:color w:val="808080"/>
      <w:shd w:val="clear" w:color="auto" w:fill="E6E6E6"/>
    </w:rPr>
  </w:style>
  <w:style w:type="character" w:styleId="BesuchterLink">
    <w:name w:val="FollowedHyperlink"/>
    <w:basedOn w:val="Absatz-Standardschriftart"/>
    <w:uiPriority w:val="99"/>
    <w:semiHidden/>
    <w:unhideWhenUsed/>
    <w:rsid w:val="001354D5"/>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5A6A99"/>
    <w:rPr>
      <w:rFonts w:eastAsiaTheme="minorHAnsi"/>
      <w:b/>
      <w:bCs/>
      <w:lang w:eastAsia="en-US"/>
    </w:rPr>
  </w:style>
  <w:style w:type="character" w:customStyle="1" w:styleId="KommentarthemaZchn">
    <w:name w:val="Kommentarthema Zchn"/>
    <w:basedOn w:val="KommentartextZchn"/>
    <w:link w:val="Kommentarthema"/>
    <w:uiPriority w:val="99"/>
    <w:semiHidden/>
    <w:rsid w:val="005A6A99"/>
    <w:rPr>
      <w:rFonts w:eastAsiaTheme="minorEastAsia"/>
      <w:b/>
      <w:bCs/>
      <w:sz w:val="20"/>
      <w:szCs w:val="20"/>
      <w:lang w:eastAsia="ja-JP"/>
    </w:rPr>
  </w:style>
  <w:style w:type="character" w:customStyle="1" w:styleId="NichtaufgelsteErwhnung2">
    <w:name w:val="Nicht aufgelöste Erwähnung2"/>
    <w:basedOn w:val="Absatz-Standardschriftart"/>
    <w:uiPriority w:val="99"/>
    <w:semiHidden/>
    <w:unhideWhenUsed/>
    <w:rsid w:val="002760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8710">
      <w:bodyDiv w:val="1"/>
      <w:marLeft w:val="0"/>
      <w:marRight w:val="0"/>
      <w:marTop w:val="0"/>
      <w:marBottom w:val="0"/>
      <w:divBdr>
        <w:top w:val="none" w:sz="0" w:space="0" w:color="auto"/>
        <w:left w:val="none" w:sz="0" w:space="0" w:color="auto"/>
        <w:bottom w:val="none" w:sz="0" w:space="0" w:color="auto"/>
        <w:right w:val="none" w:sz="0" w:space="0" w:color="auto"/>
      </w:divBdr>
    </w:div>
    <w:div w:id="462777401">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5">
          <w:marLeft w:val="0"/>
          <w:marRight w:val="0"/>
          <w:marTop w:val="0"/>
          <w:marBottom w:val="0"/>
          <w:divBdr>
            <w:top w:val="none" w:sz="0" w:space="0" w:color="auto"/>
            <w:left w:val="none" w:sz="0" w:space="0" w:color="auto"/>
            <w:bottom w:val="none" w:sz="0" w:space="0" w:color="auto"/>
            <w:right w:val="none" w:sz="0" w:space="0" w:color="auto"/>
          </w:divBdr>
        </w:div>
        <w:div w:id="1075666907">
          <w:marLeft w:val="0"/>
          <w:marRight w:val="0"/>
          <w:marTop w:val="0"/>
          <w:marBottom w:val="0"/>
          <w:divBdr>
            <w:top w:val="none" w:sz="0" w:space="0" w:color="auto"/>
            <w:left w:val="none" w:sz="0" w:space="0" w:color="auto"/>
            <w:bottom w:val="none" w:sz="0" w:space="0" w:color="auto"/>
            <w:right w:val="none" w:sz="0" w:space="0" w:color="auto"/>
          </w:divBdr>
        </w:div>
        <w:div w:id="37321327">
          <w:marLeft w:val="0"/>
          <w:marRight w:val="0"/>
          <w:marTop w:val="0"/>
          <w:marBottom w:val="0"/>
          <w:divBdr>
            <w:top w:val="none" w:sz="0" w:space="0" w:color="auto"/>
            <w:left w:val="none" w:sz="0" w:space="0" w:color="auto"/>
            <w:bottom w:val="none" w:sz="0" w:space="0" w:color="auto"/>
            <w:right w:val="none" w:sz="0" w:space="0" w:color="auto"/>
          </w:divBdr>
        </w:div>
        <w:div w:id="769546024">
          <w:marLeft w:val="0"/>
          <w:marRight w:val="0"/>
          <w:marTop w:val="0"/>
          <w:marBottom w:val="0"/>
          <w:divBdr>
            <w:top w:val="none" w:sz="0" w:space="0" w:color="auto"/>
            <w:left w:val="none" w:sz="0" w:space="0" w:color="auto"/>
            <w:bottom w:val="none" w:sz="0" w:space="0" w:color="auto"/>
            <w:right w:val="none" w:sz="0" w:space="0" w:color="auto"/>
          </w:divBdr>
        </w:div>
        <w:div w:id="697438698">
          <w:marLeft w:val="0"/>
          <w:marRight w:val="0"/>
          <w:marTop w:val="0"/>
          <w:marBottom w:val="0"/>
          <w:divBdr>
            <w:top w:val="none" w:sz="0" w:space="0" w:color="auto"/>
            <w:left w:val="none" w:sz="0" w:space="0" w:color="auto"/>
            <w:bottom w:val="none" w:sz="0" w:space="0" w:color="auto"/>
            <w:right w:val="none" w:sz="0" w:space="0" w:color="auto"/>
          </w:divBdr>
        </w:div>
        <w:div w:id="1090005704">
          <w:marLeft w:val="0"/>
          <w:marRight w:val="0"/>
          <w:marTop w:val="0"/>
          <w:marBottom w:val="0"/>
          <w:divBdr>
            <w:top w:val="none" w:sz="0" w:space="0" w:color="auto"/>
            <w:left w:val="none" w:sz="0" w:space="0" w:color="auto"/>
            <w:bottom w:val="none" w:sz="0" w:space="0" w:color="auto"/>
            <w:right w:val="none" w:sz="0" w:space="0" w:color="auto"/>
          </w:divBdr>
        </w:div>
        <w:div w:id="1603686476">
          <w:marLeft w:val="0"/>
          <w:marRight w:val="0"/>
          <w:marTop w:val="0"/>
          <w:marBottom w:val="0"/>
          <w:divBdr>
            <w:top w:val="none" w:sz="0" w:space="0" w:color="auto"/>
            <w:left w:val="none" w:sz="0" w:space="0" w:color="auto"/>
            <w:bottom w:val="none" w:sz="0" w:space="0" w:color="auto"/>
            <w:right w:val="none" w:sz="0" w:space="0" w:color="auto"/>
          </w:divBdr>
        </w:div>
        <w:div w:id="205605707">
          <w:marLeft w:val="0"/>
          <w:marRight w:val="0"/>
          <w:marTop w:val="0"/>
          <w:marBottom w:val="0"/>
          <w:divBdr>
            <w:top w:val="none" w:sz="0" w:space="0" w:color="auto"/>
            <w:left w:val="none" w:sz="0" w:space="0" w:color="auto"/>
            <w:bottom w:val="none" w:sz="0" w:space="0" w:color="auto"/>
            <w:right w:val="none" w:sz="0" w:space="0" w:color="auto"/>
          </w:divBdr>
        </w:div>
        <w:div w:id="669409559">
          <w:marLeft w:val="0"/>
          <w:marRight w:val="0"/>
          <w:marTop w:val="0"/>
          <w:marBottom w:val="0"/>
          <w:divBdr>
            <w:top w:val="none" w:sz="0" w:space="0" w:color="auto"/>
            <w:left w:val="none" w:sz="0" w:space="0" w:color="auto"/>
            <w:bottom w:val="none" w:sz="0" w:space="0" w:color="auto"/>
            <w:right w:val="none" w:sz="0" w:space="0" w:color="auto"/>
          </w:divBdr>
        </w:div>
        <w:div w:id="1191188701">
          <w:marLeft w:val="0"/>
          <w:marRight w:val="0"/>
          <w:marTop w:val="0"/>
          <w:marBottom w:val="0"/>
          <w:divBdr>
            <w:top w:val="none" w:sz="0" w:space="0" w:color="auto"/>
            <w:left w:val="none" w:sz="0" w:space="0" w:color="auto"/>
            <w:bottom w:val="none" w:sz="0" w:space="0" w:color="auto"/>
            <w:right w:val="none" w:sz="0" w:space="0" w:color="auto"/>
          </w:divBdr>
        </w:div>
        <w:div w:id="1592348655">
          <w:marLeft w:val="0"/>
          <w:marRight w:val="0"/>
          <w:marTop w:val="0"/>
          <w:marBottom w:val="0"/>
          <w:divBdr>
            <w:top w:val="none" w:sz="0" w:space="0" w:color="auto"/>
            <w:left w:val="none" w:sz="0" w:space="0" w:color="auto"/>
            <w:bottom w:val="none" w:sz="0" w:space="0" w:color="auto"/>
            <w:right w:val="none" w:sz="0" w:space="0" w:color="auto"/>
          </w:divBdr>
        </w:div>
        <w:div w:id="760835335">
          <w:marLeft w:val="0"/>
          <w:marRight w:val="0"/>
          <w:marTop w:val="0"/>
          <w:marBottom w:val="0"/>
          <w:divBdr>
            <w:top w:val="none" w:sz="0" w:space="0" w:color="auto"/>
            <w:left w:val="none" w:sz="0" w:space="0" w:color="auto"/>
            <w:bottom w:val="none" w:sz="0" w:space="0" w:color="auto"/>
            <w:right w:val="none" w:sz="0" w:space="0" w:color="auto"/>
          </w:divBdr>
        </w:div>
        <w:div w:id="997804140">
          <w:marLeft w:val="0"/>
          <w:marRight w:val="0"/>
          <w:marTop w:val="0"/>
          <w:marBottom w:val="0"/>
          <w:divBdr>
            <w:top w:val="none" w:sz="0" w:space="0" w:color="auto"/>
            <w:left w:val="none" w:sz="0" w:space="0" w:color="auto"/>
            <w:bottom w:val="none" w:sz="0" w:space="0" w:color="auto"/>
            <w:right w:val="none" w:sz="0" w:space="0" w:color="auto"/>
          </w:divBdr>
        </w:div>
        <w:div w:id="84808616">
          <w:marLeft w:val="0"/>
          <w:marRight w:val="0"/>
          <w:marTop w:val="0"/>
          <w:marBottom w:val="0"/>
          <w:divBdr>
            <w:top w:val="none" w:sz="0" w:space="0" w:color="auto"/>
            <w:left w:val="none" w:sz="0" w:space="0" w:color="auto"/>
            <w:bottom w:val="none" w:sz="0" w:space="0" w:color="auto"/>
            <w:right w:val="none" w:sz="0" w:space="0" w:color="auto"/>
          </w:divBdr>
        </w:div>
        <w:div w:id="582108177">
          <w:marLeft w:val="0"/>
          <w:marRight w:val="0"/>
          <w:marTop w:val="0"/>
          <w:marBottom w:val="0"/>
          <w:divBdr>
            <w:top w:val="none" w:sz="0" w:space="0" w:color="auto"/>
            <w:left w:val="none" w:sz="0" w:space="0" w:color="auto"/>
            <w:bottom w:val="none" w:sz="0" w:space="0" w:color="auto"/>
            <w:right w:val="none" w:sz="0" w:space="0" w:color="auto"/>
          </w:divBdr>
        </w:div>
        <w:div w:id="1577783450">
          <w:marLeft w:val="0"/>
          <w:marRight w:val="0"/>
          <w:marTop w:val="0"/>
          <w:marBottom w:val="0"/>
          <w:divBdr>
            <w:top w:val="none" w:sz="0" w:space="0" w:color="auto"/>
            <w:left w:val="none" w:sz="0" w:space="0" w:color="auto"/>
            <w:bottom w:val="none" w:sz="0" w:space="0" w:color="auto"/>
            <w:right w:val="none" w:sz="0" w:space="0" w:color="auto"/>
          </w:divBdr>
        </w:div>
        <w:div w:id="2082750472">
          <w:marLeft w:val="0"/>
          <w:marRight w:val="0"/>
          <w:marTop w:val="0"/>
          <w:marBottom w:val="0"/>
          <w:divBdr>
            <w:top w:val="none" w:sz="0" w:space="0" w:color="auto"/>
            <w:left w:val="none" w:sz="0" w:space="0" w:color="auto"/>
            <w:bottom w:val="none" w:sz="0" w:space="0" w:color="auto"/>
            <w:right w:val="none" w:sz="0" w:space="0" w:color="auto"/>
          </w:divBdr>
        </w:div>
      </w:divsChild>
    </w:div>
    <w:div w:id="746611119">
      <w:bodyDiv w:val="1"/>
      <w:marLeft w:val="0"/>
      <w:marRight w:val="0"/>
      <w:marTop w:val="0"/>
      <w:marBottom w:val="0"/>
      <w:divBdr>
        <w:top w:val="none" w:sz="0" w:space="0" w:color="auto"/>
        <w:left w:val="none" w:sz="0" w:space="0" w:color="auto"/>
        <w:bottom w:val="none" w:sz="0" w:space="0" w:color="auto"/>
        <w:right w:val="none" w:sz="0" w:space="0" w:color="auto"/>
      </w:divBdr>
    </w:div>
    <w:div w:id="1839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e.actionbound.com/bound/willybrandt" TargetMode="External"/><Relationship Id="rId21" Type="http://schemas.openxmlformats.org/officeDocument/2006/relationships/header" Target="header5.xml"/><Relationship Id="rId22" Type="http://schemas.openxmlformats.org/officeDocument/2006/relationships/footer" Target="footer5.xml"/><Relationship Id="rId23" Type="http://schemas.openxmlformats.org/officeDocument/2006/relationships/image" Target="media/image6.png"/><Relationship Id="rId24" Type="http://schemas.openxmlformats.org/officeDocument/2006/relationships/image" Target="media/image7.tiff"/><Relationship Id="rId25" Type="http://schemas.openxmlformats.org/officeDocument/2006/relationships/header" Target="header6.xml"/><Relationship Id="rId26" Type="http://schemas.openxmlformats.org/officeDocument/2006/relationships/hyperlink" Target="https://www.willy-brandt-biografie.de" TargetMode="External"/><Relationship Id="rId27" Type="http://schemas.openxmlformats.org/officeDocument/2006/relationships/header" Target="header7.xml"/><Relationship Id="rId28" Type="http://schemas.openxmlformats.org/officeDocument/2006/relationships/hyperlink" Target="http://ernst-goebel.hoechst.schule.hessen.de/fach/geschichte/material_geschichte/allpaed_geschichte/kompetenzorientierunggu/litkompetenzorientierunggu/Gautschi-Kompetenzmodell_fuer_historisches_LernenAug09.pdf" TargetMode="External"/><Relationship Id="rId29" Type="http://schemas.openxmlformats.org/officeDocument/2006/relationships/hyperlink" Target="https://www.sowi-online.de/reader/historische_politische_bildung/politisches_bewusstsein.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bpb.de/apuz/33186/chruschtschow-ulbricht-und-die-berliner-mauer?p=all%20" TargetMode="External"/><Relationship Id="rId31" Type="http://schemas.openxmlformats.org/officeDocument/2006/relationships/hyperlink" Target="http://www.bpb.de/geschichte/zeitgeschichte/deutschlandarchiv/53708/die-udssr-und-die-mauer%20" TargetMode="External"/><Relationship Id="rId32" Type="http://schemas.openxmlformats.org/officeDocument/2006/relationships/hyperlink" Target="https://www.youtube.com/watch?v=Pw3nsO_1eKY" TargetMode="Externa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s://www.youtube.com/watch?v=1K2dlw1HNpQ" TargetMode="External"/><Relationship Id="rId34" Type="http://schemas.openxmlformats.org/officeDocument/2006/relationships/hyperlink" Target="https://www.youtube.com/watch?v=zKpENYKFUwM" TargetMode="External"/><Relationship Id="rId35" Type="http://schemas.openxmlformats.org/officeDocument/2006/relationships/hyperlink" Target="https://www.youtube.com/watch?v=plPIMdvzF1A" TargetMode="External"/><Relationship Id="rId36" Type="http://schemas.openxmlformats.org/officeDocument/2006/relationships/hyperlink" Target="https://www.youtube.com/watch?v=qrpALWvW3QU&amp;feature=youtu.be" TargetMode="Externa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footer" Target="footer4.xml"/><Relationship Id="rId37" Type="http://schemas.openxmlformats.org/officeDocument/2006/relationships/header" Target="header8.xml"/><Relationship Id="rId38" Type="http://schemas.openxmlformats.org/officeDocument/2006/relationships/fontTable" Target="fontTable.xml"/><Relationship Id="rId3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schule.sachsen.de/lpdb/web/downloads/lp_gy_geschichte_2011.pdf?v2" TargetMode="External"/><Relationship Id="rId4" Type="http://schemas.openxmlformats.org/officeDocument/2006/relationships/hyperlink" Target="https://www.schule.sachsen.de/lpdb/web/downloads/lp_gy_geschichte_2011.pdf?v2" TargetMode="External"/><Relationship Id="rId5" Type="http://schemas.openxmlformats.org/officeDocument/2006/relationships/hyperlink" Target="http://www.bpb.de/apuz/33186/chruschtschow-ulbricht-und-die-berliner-mauer?p=all%20" TargetMode="External"/><Relationship Id="rId6" Type="http://schemas.openxmlformats.org/officeDocument/2006/relationships/hyperlink" Target="http://www.bpb.de/geschichte/zeitgeschichte/deutschlandarchiv/53708/die-udssr-und-die-mauer%20" TargetMode="External"/><Relationship Id="rId7" Type="http://schemas.openxmlformats.org/officeDocument/2006/relationships/hyperlink" Target="https://www.sowi-online.de/reader/historische_politische_bildung/politisches_bewusstsein.html" TargetMode="External"/><Relationship Id="rId8" Type="http://schemas.openxmlformats.org/officeDocument/2006/relationships/hyperlink" Target="http://www.lwl.org/film-und-schule-download/Unterrichtsmaterial/Erkl%C3%A4rvideos-im-Unterricht.pdf" TargetMode="External"/><Relationship Id="rId9" Type="http://schemas.openxmlformats.org/officeDocument/2006/relationships/hyperlink" Target="https://www.e-teaching.org/didaktik/gestaltung/visualisierung/video%20" TargetMode="External"/><Relationship Id="rId10" Type="http://schemas.openxmlformats.org/officeDocument/2006/relationships/hyperlink" Target="http://ernst-goebel.hoechst.schule.hessen.de/fach/geschichte/material_geschichte/allpaed_geschichte/kompetenzorientierunggu/litkompetenzorientierunggu/Gautschi-Kompetenzmodell_fuer_historisches_LernenAug09.pdf" TargetMode="External"/><Relationship Id="rId1" Type="http://schemas.openxmlformats.org/officeDocument/2006/relationships/hyperlink" Target="https://www.schule.sachsen.de/lpdb/web/downloads/lp_gy_geschichte_2011.pdf?v2" TargetMode="External"/><Relationship Id="rId2" Type="http://schemas.openxmlformats.org/officeDocument/2006/relationships/hyperlink" Target="https://www.schule.sachsen.de/lpdb/web/downloads/lp_gy_geschichte_2011.pdf?v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E7F24-7711-304E-8FCD-97B49893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8617</Words>
  <Characters>54293</Characters>
  <Application>Microsoft Macintosh Word</Application>
  <DocSecurity>0</DocSecurity>
  <Lines>452</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suis</dc:creator>
  <cp:keywords/>
  <dc:description/>
  <cp:lastModifiedBy>Microsoft Office-Anwender</cp:lastModifiedBy>
  <cp:revision>2</cp:revision>
  <cp:lastPrinted>2019-02-12T16:28:00Z</cp:lastPrinted>
  <dcterms:created xsi:type="dcterms:W3CDTF">2019-02-26T08:08:00Z</dcterms:created>
  <dcterms:modified xsi:type="dcterms:W3CDTF">2019-02-26T08:08:00Z</dcterms:modified>
</cp:coreProperties>
</file>