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469CC" w14:textId="77777777" w:rsidR="00F03F6F" w:rsidRDefault="002C65FB">
      <w:pPr>
        <w:rPr>
          <w:rFonts w:ascii="Arial" w:hAnsi="Arial" w:cs="Arial"/>
          <w:b/>
          <w:sz w:val="28"/>
        </w:rPr>
      </w:pPr>
      <w:r>
        <w:rPr>
          <w:noProof/>
          <w:lang w:eastAsia="de-DE"/>
        </w:rPr>
        <mc:AlternateContent>
          <mc:Choice Requires="wps">
            <w:drawing>
              <wp:anchor distT="0" distB="0" distL="114300" distR="114300" simplePos="0" relativeHeight="251668480" behindDoc="0" locked="0" layoutInCell="1" allowOverlap="1" wp14:anchorId="64E592F2" wp14:editId="5643408E">
                <wp:simplePos x="0" y="0"/>
                <wp:positionH relativeFrom="margin">
                  <wp:posOffset>290830</wp:posOffset>
                </wp:positionH>
                <wp:positionV relativeFrom="paragraph">
                  <wp:posOffset>6615430</wp:posOffset>
                </wp:positionV>
                <wp:extent cx="4914900" cy="381000"/>
                <wp:effectExtent l="0" t="0" r="0" b="0"/>
                <wp:wrapNone/>
                <wp:docPr id="7" name="Textfeld 7"/>
                <wp:cNvGraphicFramePr/>
                <a:graphic xmlns:a="http://schemas.openxmlformats.org/drawingml/2006/main">
                  <a:graphicData uri="http://schemas.microsoft.com/office/word/2010/wordprocessingShape">
                    <wps:wsp>
                      <wps:cNvSpPr txBox="1"/>
                      <wps:spPr>
                        <a:xfrm>
                          <a:off x="0" y="0"/>
                          <a:ext cx="4914900" cy="381000"/>
                        </a:xfrm>
                        <a:prstGeom prst="rect">
                          <a:avLst/>
                        </a:prstGeom>
                        <a:noFill/>
                        <a:ln w="6350">
                          <a:noFill/>
                        </a:ln>
                      </wps:spPr>
                      <wps:txbx>
                        <w:txbxContent>
                          <w:p w14:paraId="033D96DB" w14:textId="77777777" w:rsidR="00C447DF" w:rsidRDefault="00C447DF" w:rsidP="00AE28DD">
                            <w:pPr>
                              <w:pStyle w:val="StandardWSV"/>
                              <w:spacing w:line="240" w:lineRule="auto"/>
                              <w:contextualSpacing/>
                              <w:rPr>
                                <w:sz w:val="18"/>
                              </w:rPr>
                            </w:pPr>
                            <w:r w:rsidRPr="00C766A9">
                              <w:rPr>
                                <w:sz w:val="18"/>
                              </w:rPr>
                              <w:t xml:space="preserve">Abb. 1 Ein </w:t>
                            </w:r>
                            <w:proofErr w:type="spellStart"/>
                            <w:r w:rsidRPr="00C766A9">
                              <w:rPr>
                                <w:sz w:val="18"/>
                              </w:rPr>
                              <w:t>Meet</w:t>
                            </w:r>
                            <w:proofErr w:type="spellEnd"/>
                            <w:r w:rsidRPr="00C766A9">
                              <w:rPr>
                                <w:sz w:val="18"/>
                              </w:rPr>
                              <w:t xml:space="preserve"> </w:t>
                            </w:r>
                            <w:proofErr w:type="spellStart"/>
                            <w:r w:rsidRPr="00C766A9">
                              <w:rPr>
                                <w:sz w:val="18"/>
                              </w:rPr>
                              <w:t>and</w:t>
                            </w:r>
                            <w:proofErr w:type="spellEnd"/>
                            <w:r w:rsidRPr="00C766A9">
                              <w:rPr>
                                <w:sz w:val="18"/>
                              </w:rPr>
                              <w:t xml:space="preserve"> </w:t>
                            </w:r>
                            <w:proofErr w:type="spellStart"/>
                            <w:r w:rsidRPr="00C766A9">
                              <w:rPr>
                                <w:sz w:val="18"/>
                              </w:rPr>
                              <w:t>Greet</w:t>
                            </w:r>
                            <w:proofErr w:type="spellEnd"/>
                            <w:r w:rsidRPr="00C766A9">
                              <w:rPr>
                                <w:sz w:val="18"/>
                              </w:rPr>
                              <w:t xml:space="preserve"> im Waldstraßenviertel. Eigene Darstellung Theresa Bettecken. </w:t>
                            </w:r>
                          </w:p>
                          <w:p w14:paraId="772A3A43" w14:textId="40F4E952" w:rsidR="00C447DF" w:rsidRPr="00C766A9" w:rsidRDefault="007C0AA5" w:rsidP="00AE28DD">
                            <w:pPr>
                              <w:pStyle w:val="StandardWSV"/>
                              <w:spacing w:line="240" w:lineRule="auto"/>
                              <w:contextualSpacing/>
                              <w:rPr>
                                <w:sz w:val="14"/>
                              </w:rPr>
                            </w:pPr>
                            <w:r>
                              <w:rPr>
                                <w:sz w:val="18"/>
                              </w:rPr>
                              <w:t xml:space="preserve">CC-BY-SA 4.0.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E592F2" id="_x0000_t202" coordsize="21600,21600" o:spt="202" path="m0,0l0,21600,21600,21600,21600,0xe">
                <v:stroke joinstyle="miter"/>
                <v:path gradientshapeok="t" o:connecttype="rect"/>
              </v:shapetype>
              <v:shape id="Textfeld 7" o:spid="_x0000_s1026" type="#_x0000_t202" style="position:absolute;margin-left:22.9pt;margin-top:520.9pt;width:387pt;height:30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Ns+iwCAABRBAAADgAAAGRycy9lMm9Eb2MueG1srFRNj9owEL1X6n+wfC8JLPsVEVZ0V1SV0O5K&#10;UO3ZODaJZHtc25DQX9+xE1i07anqxYw9k/l47w2zh04rchDON2BKOh7llAjDoWrMrqQ/Nssvd5T4&#10;wEzFFBhR0qPw9GH++dOstYWYQA2qEo5gEuOL1pa0DsEWWeZ5LTTzI7DCoFOC0yzg1e2yyrEWs2uV&#10;TfL8JmvBVdYBF97j61PvpPOUX0rBw4uUXgSiSoq9hXS6dG7jmc1nrNg5ZuuGD22wf+hCs8Zg0XOq&#10;JxYY2bvmj1S64Q48yDDioDOQsuEizYDTjPMP06xrZkWaBcHx9gyT/39p+fPh1ZGmKuktJYZppGgj&#10;uiCFqshtRKe1vsCgtcWw0H2FDlk+vXt8jEN30un4i+MQ9CPOxzO2mIxwfJzej6f3Obo4+q7uxjna&#10;mD57/9o6H74J0CQaJXXIXYKUHVY+9KGnkFjMwLJRKvGnDGlLenN1nacPzh5MrgzWiDP0vUYrdNtu&#10;GGwL1RHnctDrwlu+bLD4ivnwyhwKAftFcYcXPKQCLAKDRUkN7tff3mM88oNeSloUVkn9zz1zghL1&#10;3SBziMM0KjFdpte3E7y4S8/20mP2+hFQu2NcI8uTGeODOpnSgX7DHVjEquhihmPtkoaT+Rh6ueMO&#10;cbFYpCDUnmVhZdaWx9QRzgjtpntjzg74B2TuGU4SZMUHGvrYnojFPoBsEkcR4B7VAXfUbWJ52LG4&#10;GJf3FPX+TzD/DQAA//8DAFBLAwQUAAYACAAAACEAL6f+FeEAAAAMAQAADwAAAGRycy9kb3ducmV2&#10;LnhtbEyPQU/DMAyF70j8h8hI3FjSaUOlazpNlSYkBIeNXbi5jddWa5LSZFvh12NOcHt+fnr+nK8n&#10;24sLjaHzTkMyUyDI1d50rtFweN8+pCBCRGew9440fFGAdXF7k2Nm/NXt6LKPjeASFzLU0MY4ZFKG&#10;uiWLYeYHcrw7+tFi5HFspBnxyuW2l3OlHqXFzvGFFgcqW6pP+7PV8FJu33BXzW363ZfPr8fN8Hn4&#10;WGp9fzdtViAiTfEvDL/4jA4FM1X+7EwQvYbFkskj+2qRsOJEmjyxqNhKFFuyyOX/J4ofAAAA//8D&#10;AFBLAQItABQABgAIAAAAIQDkmcPA+wAAAOEBAAATAAAAAAAAAAAAAAAAAAAAAABbQ29udGVudF9U&#10;eXBlc10ueG1sUEsBAi0AFAAGAAgAAAAhACOyauHXAAAAlAEAAAsAAAAAAAAAAAAAAAAALAEAAF9y&#10;ZWxzLy5yZWxzUEsBAi0AFAAGAAgAAAAhABUTbPosAgAAUQQAAA4AAAAAAAAAAAAAAAAALAIAAGRy&#10;cy9lMm9Eb2MueG1sUEsBAi0AFAAGAAgAAAAhAC+n/hXhAAAADAEAAA8AAAAAAAAAAAAAAAAAhAQA&#10;AGRycy9kb3ducmV2LnhtbFBLBQYAAAAABAAEAPMAAACSBQAAAAA=&#10;" filled="f" stroked="f" strokeweight=".5pt">
                <v:textbox>
                  <w:txbxContent>
                    <w:p w14:paraId="033D96DB" w14:textId="77777777" w:rsidR="00C447DF" w:rsidRDefault="00C447DF" w:rsidP="00AE28DD">
                      <w:pPr>
                        <w:pStyle w:val="StandardWSV"/>
                        <w:spacing w:line="240" w:lineRule="auto"/>
                        <w:contextualSpacing/>
                        <w:rPr>
                          <w:sz w:val="18"/>
                        </w:rPr>
                      </w:pPr>
                      <w:r w:rsidRPr="00C766A9">
                        <w:rPr>
                          <w:sz w:val="18"/>
                        </w:rPr>
                        <w:t xml:space="preserve">Abb. 1 Ein </w:t>
                      </w:r>
                      <w:proofErr w:type="spellStart"/>
                      <w:r w:rsidRPr="00C766A9">
                        <w:rPr>
                          <w:sz w:val="18"/>
                        </w:rPr>
                        <w:t>Meet</w:t>
                      </w:r>
                      <w:proofErr w:type="spellEnd"/>
                      <w:r w:rsidRPr="00C766A9">
                        <w:rPr>
                          <w:sz w:val="18"/>
                        </w:rPr>
                        <w:t xml:space="preserve"> </w:t>
                      </w:r>
                      <w:proofErr w:type="spellStart"/>
                      <w:r w:rsidRPr="00C766A9">
                        <w:rPr>
                          <w:sz w:val="18"/>
                        </w:rPr>
                        <w:t>and</w:t>
                      </w:r>
                      <w:proofErr w:type="spellEnd"/>
                      <w:r w:rsidRPr="00C766A9">
                        <w:rPr>
                          <w:sz w:val="18"/>
                        </w:rPr>
                        <w:t xml:space="preserve"> </w:t>
                      </w:r>
                      <w:proofErr w:type="spellStart"/>
                      <w:r w:rsidRPr="00C766A9">
                        <w:rPr>
                          <w:sz w:val="18"/>
                        </w:rPr>
                        <w:t>Greet</w:t>
                      </w:r>
                      <w:proofErr w:type="spellEnd"/>
                      <w:r w:rsidRPr="00C766A9">
                        <w:rPr>
                          <w:sz w:val="18"/>
                        </w:rPr>
                        <w:t xml:space="preserve"> im Waldstraßenviertel. Eigene Darstellung Theresa Bettecken. </w:t>
                      </w:r>
                    </w:p>
                    <w:p w14:paraId="772A3A43" w14:textId="40F4E952" w:rsidR="00C447DF" w:rsidRPr="00C766A9" w:rsidRDefault="007C0AA5" w:rsidP="00AE28DD">
                      <w:pPr>
                        <w:pStyle w:val="StandardWSV"/>
                        <w:spacing w:line="240" w:lineRule="auto"/>
                        <w:contextualSpacing/>
                        <w:rPr>
                          <w:sz w:val="14"/>
                        </w:rPr>
                      </w:pPr>
                      <w:r>
                        <w:rPr>
                          <w:sz w:val="18"/>
                        </w:rPr>
                        <w:t xml:space="preserve">CC-BY-SA 4.0. </w:t>
                      </w:r>
                    </w:p>
                  </w:txbxContent>
                </v:textbox>
                <w10:wrap anchorx="margin"/>
              </v:shape>
            </w:pict>
          </mc:Fallback>
        </mc:AlternateContent>
      </w:r>
      <w:r w:rsidR="00183BF1">
        <w:rPr>
          <w:noProof/>
          <w:lang w:eastAsia="de-DE"/>
        </w:rPr>
        <mc:AlternateContent>
          <mc:Choice Requires="wps">
            <w:drawing>
              <wp:anchor distT="0" distB="0" distL="114300" distR="114300" simplePos="0" relativeHeight="251661312" behindDoc="1" locked="0" layoutInCell="1" allowOverlap="1" wp14:anchorId="6D105DFA" wp14:editId="27F22A38">
                <wp:simplePos x="0" y="0"/>
                <wp:positionH relativeFrom="margin">
                  <wp:align>center</wp:align>
                </wp:positionH>
                <wp:positionV relativeFrom="page">
                  <wp:posOffset>962025</wp:posOffset>
                </wp:positionV>
                <wp:extent cx="4400550" cy="657225"/>
                <wp:effectExtent l="0" t="0" r="0" b="0"/>
                <wp:wrapTight wrapText="bothSides">
                  <wp:wrapPolygon edited="0">
                    <wp:start x="281" y="0"/>
                    <wp:lineTo x="281" y="20661"/>
                    <wp:lineTo x="21319" y="20661"/>
                    <wp:lineTo x="21319" y="0"/>
                    <wp:lineTo x="281" y="0"/>
                  </wp:wrapPolygon>
                </wp:wrapTight>
                <wp:docPr id="5" name="Textfeld 5"/>
                <wp:cNvGraphicFramePr/>
                <a:graphic xmlns:a="http://schemas.openxmlformats.org/drawingml/2006/main">
                  <a:graphicData uri="http://schemas.microsoft.com/office/word/2010/wordprocessingShape">
                    <wps:wsp>
                      <wps:cNvSpPr txBox="1"/>
                      <wps:spPr>
                        <a:xfrm>
                          <a:off x="0" y="0"/>
                          <a:ext cx="4400550" cy="657225"/>
                        </a:xfrm>
                        <a:prstGeom prst="rect">
                          <a:avLst/>
                        </a:prstGeom>
                        <a:noFill/>
                        <a:ln w="6350">
                          <a:noFill/>
                        </a:ln>
                      </wps:spPr>
                      <wps:txbx>
                        <w:txbxContent>
                          <w:p w14:paraId="61EFE711" w14:textId="77777777" w:rsidR="00C447DF" w:rsidRDefault="00C447DF" w:rsidP="00183BF1">
                            <w:pPr>
                              <w:spacing w:line="312" w:lineRule="auto"/>
                              <w:contextualSpacing/>
                              <w:jc w:val="center"/>
                              <w:rPr>
                                <w:rFonts w:ascii="Arial" w:hAnsi="Arial" w:cs="Arial"/>
                                <w:b/>
                                <w:sz w:val="28"/>
                              </w:rPr>
                            </w:pPr>
                            <w:r w:rsidRPr="005F3DDC">
                              <w:rPr>
                                <w:rFonts w:ascii="Arial" w:hAnsi="Arial" w:cs="Arial"/>
                                <w:b/>
                                <w:sz w:val="28"/>
                              </w:rPr>
                              <w:t xml:space="preserve">„Ein </w:t>
                            </w:r>
                            <w:proofErr w:type="spellStart"/>
                            <w:r w:rsidRPr="005F3DDC">
                              <w:rPr>
                                <w:rFonts w:ascii="Arial" w:hAnsi="Arial" w:cs="Arial"/>
                                <w:b/>
                                <w:sz w:val="28"/>
                              </w:rPr>
                              <w:t>Meet</w:t>
                            </w:r>
                            <w:proofErr w:type="spellEnd"/>
                            <w:r w:rsidRPr="005F3DDC">
                              <w:rPr>
                                <w:rFonts w:ascii="Arial" w:hAnsi="Arial" w:cs="Arial"/>
                                <w:b/>
                                <w:sz w:val="28"/>
                              </w:rPr>
                              <w:t xml:space="preserve"> </w:t>
                            </w:r>
                            <w:proofErr w:type="spellStart"/>
                            <w:r w:rsidRPr="005F3DDC">
                              <w:rPr>
                                <w:rFonts w:ascii="Arial" w:hAnsi="Arial" w:cs="Arial"/>
                                <w:b/>
                                <w:sz w:val="28"/>
                              </w:rPr>
                              <w:t>and</w:t>
                            </w:r>
                            <w:proofErr w:type="spellEnd"/>
                            <w:r w:rsidRPr="005F3DDC">
                              <w:rPr>
                                <w:rFonts w:ascii="Arial" w:hAnsi="Arial" w:cs="Arial"/>
                                <w:b/>
                                <w:sz w:val="28"/>
                              </w:rPr>
                              <w:t xml:space="preserve"> </w:t>
                            </w:r>
                            <w:proofErr w:type="spellStart"/>
                            <w:r w:rsidRPr="005F3DDC">
                              <w:rPr>
                                <w:rFonts w:ascii="Arial" w:hAnsi="Arial" w:cs="Arial"/>
                                <w:b/>
                                <w:sz w:val="28"/>
                              </w:rPr>
                              <w:t>Greet</w:t>
                            </w:r>
                            <w:proofErr w:type="spellEnd"/>
                            <w:r w:rsidRPr="005F3DDC">
                              <w:rPr>
                                <w:rFonts w:ascii="Arial" w:hAnsi="Arial" w:cs="Arial"/>
                                <w:b/>
                                <w:sz w:val="28"/>
                              </w:rPr>
                              <w:t xml:space="preserve"> im Waldstraßenviertel“ – </w:t>
                            </w:r>
                          </w:p>
                          <w:p w14:paraId="4B80513D" w14:textId="77777777" w:rsidR="00C447DF" w:rsidRPr="005F3DDC" w:rsidRDefault="00C447DF" w:rsidP="00183BF1">
                            <w:pPr>
                              <w:spacing w:line="312" w:lineRule="auto"/>
                              <w:contextualSpacing/>
                              <w:jc w:val="center"/>
                              <w:rPr>
                                <w:rFonts w:ascii="Arial" w:hAnsi="Arial" w:cs="Arial"/>
                                <w:b/>
                                <w:sz w:val="28"/>
                              </w:rPr>
                            </w:pPr>
                            <w:r w:rsidRPr="005F3DDC">
                              <w:rPr>
                                <w:rFonts w:ascii="Arial" w:hAnsi="Arial" w:cs="Arial"/>
                                <w:b/>
                                <w:sz w:val="28"/>
                              </w:rPr>
                              <w:t>Auf den Spuren Leipziger Persönlichkeiten</w:t>
                            </w:r>
                          </w:p>
                          <w:p w14:paraId="14B977BD" w14:textId="77777777" w:rsidR="00C447DF" w:rsidRDefault="00C447DF" w:rsidP="00183BF1">
                            <w:pPr>
                              <w:spacing w:line="312" w:lineRule="auto"/>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105DFA" id="Textfeld 5" o:spid="_x0000_s1027" type="#_x0000_t202" style="position:absolute;margin-left:0;margin-top:75.75pt;width:346.5pt;height:51.75pt;z-index:-251655168;visibility:visible;mso-wrap-style:square;mso-wrap-distance-left:9pt;mso-wrap-distance-top:0;mso-wrap-distance-right:9pt;mso-wrap-distance-bottom:0;mso-position-horizontal:center;mso-position-horizontal-relative:margin;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1Ebi0CAABYBAAADgAAAGRycy9lMm9Eb2MueG1srFTBbhoxEL1X6j9YvjcLNKQpYoloIqpKKIkU&#10;qpyN14aVvB7XNuzSr++zF0ia9lT14h17xs8z783s9KZrDNsrH2qyJR9eDDhTVlJV203Jv68WH645&#10;C1HYShiyquQHFfjN7P27aesmakRbMpXyDCA2TFpX8m2MblIUQW5VI8IFOWXh1OQbEbH1m6LyogV6&#10;Y4rRYHBVtOQr50mqEHB61zv5LONrrWR80DqoyEzJkVvMq8/rOq3FbComGy/ctpbHNMQ/ZNGI2uLR&#10;M9SdiILtfP0HVFNLT4F0vJDUFKR1LVWuAdUMB2+qedoKp3ItICe4M03h/8HK+/2jZ3VV8jFnVjSQ&#10;aKW6qJWp2Dix07owQdCTQ1jsvlAHlU/nAYep6E77Jn1RDoMfPB/O3AKMSRxeXg4G4zFcEr6r8afR&#10;KMMXL7edD/GrooYlo+Qe2mVKxX4ZIjJB6CkkPWZpURuT9TOWtQD9CPjfPLhhLC6mGvpckxW7dZcr&#10;PtexpuqA8jz17RGcXNTIYSlCfBQe/YC00ePxAYs2hLfoaHG2Jf/zb+cpHjLBy1mL/ip5+LETXnFm&#10;vlkI+HkIRtCQeXMJPrDxrz3r1x67a24JLTzENDmZzRQfzcnUnppnjMI8vQqXsBJvlzyezNvYdz1G&#10;Sar5PAehBZ2IS/vkZIJO3CWGV92z8O4oQ4SA93TqRDF5o0Yf27M+30XSdZYq8dyzeqQf7ZsVPI5a&#10;mo/X+xz18kOY/QIAAP//AwBQSwMEFAAGAAgAAAAhALs37DzfAAAACAEAAA8AAABkcnMvZG93bnJl&#10;di54bWxMj09Lw0AQxe+C32EZwZvdNJJSYzalBIog9tDai7dJdpoE90/Mbtvop+940uO893jze8Vq&#10;skacaQy9dwrmswQEucbr3rUKDu+bhyWIENFpNN6Rgm8KsCpvbwrMtb+4HZ33sRVc4kKOCroYh1zK&#10;0HRkMcz8QI69ox8tRj7HVuoRL1xujUyTZCEt9o4/dDhQ1VHzuT9ZBa/VZou7OrXLH1O9vB3Xw9fh&#10;I1Pq/m5aP4OINMW/MPziMzqUzFT7k9NBGAU8JLKazTMQbC+eHlmpFaRZloAsC/l/QHkFAAD//wMA&#10;UEsBAi0AFAAGAAgAAAAhAOSZw8D7AAAA4QEAABMAAAAAAAAAAAAAAAAAAAAAAFtDb250ZW50X1R5&#10;cGVzXS54bWxQSwECLQAUAAYACAAAACEAI7Jq4dcAAACUAQAACwAAAAAAAAAAAAAAAAAsAQAAX3Jl&#10;bHMvLnJlbHNQSwECLQAUAAYACAAAACEASC1Ebi0CAABYBAAADgAAAAAAAAAAAAAAAAAsAgAAZHJz&#10;L2Uyb0RvYy54bWxQSwECLQAUAAYACAAAACEAuzfsPN8AAAAIAQAADwAAAAAAAAAAAAAAAACFBAAA&#10;ZHJzL2Rvd25yZXYueG1sUEsFBgAAAAAEAAQA8wAAAJEFAAAAAA==&#10;" filled="f" stroked="f" strokeweight=".5pt">
                <v:textbox>
                  <w:txbxContent>
                    <w:p w14:paraId="61EFE711" w14:textId="77777777" w:rsidR="00C447DF" w:rsidRDefault="00C447DF" w:rsidP="00183BF1">
                      <w:pPr>
                        <w:spacing w:line="312" w:lineRule="auto"/>
                        <w:contextualSpacing/>
                        <w:jc w:val="center"/>
                        <w:rPr>
                          <w:rFonts w:ascii="Arial" w:hAnsi="Arial" w:cs="Arial"/>
                          <w:b/>
                          <w:sz w:val="28"/>
                        </w:rPr>
                      </w:pPr>
                      <w:r w:rsidRPr="005F3DDC">
                        <w:rPr>
                          <w:rFonts w:ascii="Arial" w:hAnsi="Arial" w:cs="Arial"/>
                          <w:b/>
                          <w:sz w:val="28"/>
                        </w:rPr>
                        <w:t xml:space="preserve">„Ein </w:t>
                      </w:r>
                      <w:proofErr w:type="spellStart"/>
                      <w:r w:rsidRPr="005F3DDC">
                        <w:rPr>
                          <w:rFonts w:ascii="Arial" w:hAnsi="Arial" w:cs="Arial"/>
                          <w:b/>
                          <w:sz w:val="28"/>
                        </w:rPr>
                        <w:t>Meet</w:t>
                      </w:r>
                      <w:proofErr w:type="spellEnd"/>
                      <w:r w:rsidRPr="005F3DDC">
                        <w:rPr>
                          <w:rFonts w:ascii="Arial" w:hAnsi="Arial" w:cs="Arial"/>
                          <w:b/>
                          <w:sz w:val="28"/>
                        </w:rPr>
                        <w:t xml:space="preserve"> </w:t>
                      </w:r>
                      <w:proofErr w:type="spellStart"/>
                      <w:r w:rsidRPr="005F3DDC">
                        <w:rPr>
                          <w:rFonts w:ascii="Arial" w:hAnsi="Arial" w:cs="Arial"/>
                          <w:b/>
                          <w:sz w:val="28"/>
                        </w:rPr>
                        <w:t>and</w:t>
                      </w:r>
                      <w:proofErr w:type="spellEnd"/>
                      <w:r w:rsidRPr="005F3DDC">
                        <w:rPr>
                          <w:rFonts w:ascii="Arial" w:hAnsi="Arial" w:cs="Arial"/>
                          <w:b/>
                          <w:sz w:val="28"/>
                        </w:rPr>
                        <w:t xml:space="preserve"> </w:t>
                      </w:r>
                      <w:proofErr w:type="spellStart"/>
                      <w:r w:rsidRPr="005F3DDC">
                        <w:rPr>
                          <w:rFonts w:ascii="Arial" w:hAnsi="Arial" w:cs="Arial"/>
                          <w:b/>
                          <w:sz w:val="28"/>
                        </w:rPr>
                        <w:t>Greet</w:t>
                      </w:r>
                      <w:proofErr w:type="spellEnd"/>
                      <w:r w:rsidRPr="005F3DDC">
                        <w:rPr>
                          <w:rFonts w:ascii="Arial" w:hAnsi="Arial" w:cs="Arial"/>
                          <w:b/>
                          <w:sz w:val="28"/>
                        </w:rPr>
                        <w:t xml:space="preserve"> im Waldstraßenviertel“ – </w:t>
                      </w:r>
                    </w:p>
                    <w:p w14:paraId="4B80513D" w14:textId="77777777" w:rsidR="00C447DF" w:rsidRPr="005F3DDC" w:rsidRDefault="00C447DF" w:rsidP="00183BF1">
                      <w:pPr>
                        <w:spacing w:line="312" w:lineRule="auto"/>
                        <w:contextualSpacing/>
                        <w:jc w:val="center"/>
                        <w:rPr>
                          <w:rFonts w:ascii="Arial" w:hAnsi="Arial" w:cs="Arial"/>
                          <w:b/>
                          <w:sz w:val="28"/>
                        </w:rPr>
                      </w:pPr>
                      <w:r w:rsidRPr="005F3DDC">
                        <w:rPr>
                          <w:rFonts w:ascii="Arial" w:hAnsi="Arial" w:cs="Arial"/>
                          <w:b/>
                          <w:sz w:val="28"/>
                        </w:rPr>
                        <w:t>Auf den Spuren Leipziger Persönlichkeiten</w:t>
                      </w:r>
                    </w:p>
                    <w:p w14:paraId="14B977BD" w14:textId="77777777" w:rsidR="00C447DF" w:rsidRDefault="00C447DF" w:rsidP="00183BF1">
                      <w:pPr>
                        <w:spacing w:line="312" w:lineRule="auto"/>
                        <w:contextualSpacing/>
                      </w:pPr>
                    </w:p>
                  </w:txbxContent>
                </v:textbox>
                <w10:wrap type="tight" anchorx="margin" anchory="page"/>
              </v:shape>
            </w:pict>
          </mc:Fallback>
        </mc:AlternateContent>
      </w:r>
      <w:r w:rsidR="00183BF1">
        <w:rPr>
          <w:noProof/>
          <w:lang w:eastAsia="de-DE"/>
        </w:rPr>
        <mc:AlternateContent>
          <mc:Choice Requires="wps">
            <w:drawing>
              <wp:anchor distT="0" distB="0" distL="114300" distR="114300" simplePos="0" relativeHeight="251660288" behindDoc="1" locked="0" layoutInCell="1" allowOverlap="1" wp14:anchorId="104A7D7D" wp14:editId="14BCE168">
                <wp:simplePos x="0" y="0"/>
                <wp:positionH relativeFrom="margin">
                  <wp:align>center</wp:align>
                </wp:positionH>
                <wp:positionV relativeFrom="page">
                  <wp:posOffset>704850</wp:posOffset>
                </wp:positionV>
                <wp:extent cx="5305425" cy="1104900"/>
                <wp:effectExtent l="0" t="0" r="28575" b="19050"/>
                <wp:wrapTight wrapText="bothSides">
                  <wp:wrapPolygon edited="0">
                    <wp:start x="21018" y="0"/>
                    <wp:lineTo x="0" y="2234"/>
                    <wp:lineTo x="0" y="21600"/>
                    <wp:lineTo x="620" y="21600"/>
                    <wp:lineTo x="21639" y="19366"/>
                    <wp:lineTo x="21639" y="0"/>
                    <wp:lineTo x="21018" y="0"/>
                  </wp:wrapPolygon>
                </wp:wrapTight>
                <wp:docPr id="4" name="Scrollen: horizontal 4"/>
                <wp:cNvGraphicFramePr/>
                <a:graphic xmlns:a="http://schemas.openxmlformats.org/drawingml/2006/main">
                  <a:graphicData uri="http://schemas.microsoft.com/office/word/2010/wordprocessingShape">
                    <wps:wsp>
                      <wps:cNvSpPr/>
                      <wps:spPr>
                        <a:xfrm>
                          <a:off x="0" y="0"/>
                          <a:ext cx="5305425" cy="1104900"/>
                        </a:xfrm>
                        <a:prstGeom prst="horizontalScroll">
                          <a:avLst/>
                        </a:prstGeom>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22519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en: horizontal 4" o:spid="_x0000_s1026" type="#_x0000_t98" style="position:absolute;margin-left:0;margin-top:55.5pt;width:417.75pt;height:87pt;z-index:-251656192;visibility:visible;mso-wrap-style:square;mso-wrap-distance-left:9pt;mso-wrap-distance-top:0;mso-wrap-distance-right:9pt;mso-wrap-distance-bottom:0;mso-position-horizontal:center;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J6awIAADUFAAAOAAAAZHJzL2Uyb0RvYy54bWysVFtP2zAUfp+0/2D5fSTp0m1EpKgqYpqE&#10;AFEmno1jt9FsH892m5Zfv2PnAmJIm6a9JD4+9+98x2fnB63IXjjfgqlpcZJTIgyHpjWbmn6/v/zw&#10;hRIfmGmYAiNqehSeni/evzvrbCVmsAXVCEcwiPFVZ2u6DcFWWeb5VmjmT8AKg0oJTrOAottkjWMd&#10;Rtcqm+X5p6wD11gHXHiPtxe9ki5SfCkFDzdSehGIqinWFtLXpe9j/GaLM1ZtHLPblg9lsH+oQrPW&#10;YNIp1AULjOxc+1so3XIHHmQ44aAzkLLlIvWA3RT5q27WW2ZF6gXB8XaCyf+/sPx6f+tI29S0pMQw&#10;jSNaY4VKCVORLbj2CUxgipQRqc76Ch3W9tYNksdjbPsgnY5/bIgcErrHCV1xCITj5fxjPi9nc0o4&#10;6ooiL0/zhH/27G6dD18FaBIP2OSUv68pIcz2Vz5genQbzWNmZeJdrLCvKZ3CUYleeSckdolVFClI&#10;4pdYKUf2DJnBOBcmFLFHDKsMWkc32So1Oc7+7DjYR1eRuDc5/0XWySNlRtQnZ90acG9lb36MJcve&#10;fkSg7ztC8AjNEQfsoGe+t/yyRWyvmA+3zCHVcSlwfcMNfqSCrqYwnGgc/9Nb99E+DeeJkg5Xp6b+&#10;5445QYn6ZpCbp0VZxl1LQjn/PEPBvdQ8vtSYnV4BzqDAh8LydIz2QY1H6UA/4JYvY1ZUMcOxspry&#10;4EZhFfqVxneCi+UymeF+WRauzNryceqRL/eHB+bsQLCA3LyGcc1Y9YpbvW2ch4HlLoBsE/GecR3w&#10;xt1MxBnekbj8L+Vk9fzaLX4BAAD//wMAUEsDBBQABgAIAAAAIQBdPg9h3gAAAAgBAAAPAAAAZHJz&#10;L2Rvd25yZXYueG1sTI9BT8MwDIXvSPyHyEhcEEs7KKtK02kMcQBObBPnLDFtROOUJtvKv8ec4Gb7&#10;PT1/r15OvhdHHKMLpCCfZSCQTLCOWgW77dN1CSImTVb3gVDBN0ZYNudnta5sONEbHjepFRxCsdIK&#10;upSGSspoOvQ6zsKAxNpHGL1OvI6ttKM+cbjv5TzL7qTXjvhDpwdcd2g+NwevYPH4TO7FfHltrtzq&#10;9n29eCj8q1KXF9PqHkTCKf2Z4Ref0aFhpn04kI2iV8BFEl/znAeWy5uiALFXMC+LDGRTy/8Fmh8A&#10;AAD//wMAUEsBAi0AFAAGAAgAAAAhALaDOJL+AAAA4QEAABMAAAAAAAAAAAAAAAAAAAAAAFtDb250&#10;ZW50X1R5cGVzXS54bWxQSwECLQAUAAYACAAAACEAOP0h/9YAAACUAQAACwAAAAAAAAAAAAAAAAAv&#10;AQAAX3JlbHMvLnJlbHNQSwECLQAUAAYACAAAACEAVFYiemsCAAA1BQAADgAAAAAAAAAAAAAAAAAu&#10;AgAAZHJzL2Uyb0RvYy54bWxQSwECLQAUAAYACAAAACEAXT4PYd4AAAAIAQAADwAAAAAAAAAAAAAA&#10;AADFBAAAZHJzL2Rvd25yZXYueG1sUEsFBgAAAAAEAAQA8wAAANAFAAAAAA==&#10;" fillcolor="#82a0d7 [2164]" strokecolor="#4472c4 [3204]" strokeweight=".5pt">
                <v:fill color2="#678ccf [2612]" rotate="t" colors="0 #a8b7df;.5 #9aabd9;1 #879ed7" focus="100%" type="gradient">
                  <o:fill v:ext="view" type="gradientUnscaled"/>
                </v:fill>
                <v:stroke joinstyle="miter"/>
                <w10:wrap type="tight" anchorx="margin" anchory="page"/>
              </v:shape>
            </w:pict>
          </mc:Fallback>
        </mc:AlternateContent>
      </w:r>
      <w:r w:rsidR="00183BF1">
        <w:rPr>
          <w:noProof/>
          <w:lang w:eastAsia="de-DE"/>
        </w:rPr>
        <w:drawing>
          <wp:anchor distT="0" distB="0" distL="114300" distR="114300" simplePos="0" relativeHeight="251659264" behindDoc="1" locked="0" layoutInCell="1" allowOverlap="1" wp14:anchorId="2D2000B7" wp14:editId="3FC82D38">
            <wp:simplePos x="0" y="0"/>
            <wp:positionH relativeFrom="margin">
              <wp:align>center</wp:align>
            </wp:positionH>
            <wp:positionV relativeFrom="page">
              <wp:posOffset>2420620</wp:posOffset>
            </wp:positionV>
            <wp:extent cx="5372100" cy="4791075"/>
            <wp:effectExtent l="157162" t="147638" r="404813" b="366712"/>
            <wp:wrapTight wrapText="bothSides">
              <wp:wrapPolygon edited="0">
                <wp:start x="-594" y="21278"/>
                <wp:lineTo x="-440" y="21879"/>
                <wp:lineTo x="96" y="22309"/>
                <wp:lineTo x="21696" y="22309"/>
                <wp:lineTo x="22845" y="20849"/>
                <wp:lineTo x="22998" y="20763"/>
                <wp:lineTo x="22998" y="-21"/>
                <wp:lineTo x="22845" y="-107"/>
                <wp:lineTo x="21696" y="-1482"/>
                <wp:lineTo x="-440" y="-1739"/>
                <wp:lineTo x="-594" y="-451"/>
                <wp:lineTo x="-594" y="21278"/>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rot="5400000">
                      <a:off x="0" y="0"/>
                      <a:ext cx="5372100" cy="4791075"/>
                    </a:xfrm>
                    <a:prstGeom prst="rect">
                      <a:avLst/>
                    </a:prstGeom>
                    <a:ln>
                      <a:noFill/>
                    </a:ln>
                    <a:effectLst>
                      <a:outerShdw blurRad="292100" dist="139700" dir="2700000" algn="tl" rotWithShape="0">
                        <a:srgbClr val="333333">
                          <a:alpha val="65000"/>
                        </a:srgbClr>
                      </a:outerShdw>
                    </a:effectLst>
                  </pic:spPr>
                </pic:pic>
              </a:graphicData>
            </a:graphic>
          </wp:anchor>
        </w:drawing>
      </w:r>
    </w:p>
    <w:p w14:paraId="5A0B924C" w14:textId="77777777" w:rsidR="00AA1589" w:rsidRDefault="00AA1589" w:rsidP="00183BF1">
      <w:pPr>
        <w:rPr>
          <w:rFonts w:ascii="Arial" w:hAnsi="Arial" w:cs="Arial"/>
          <w:b/>
          <w:sz w:val="28"/>
        </w:rPr>
      </w:pPr>
    </w:p>
    <w:p w14:paraId="08F849A0" w14:textId="77777777" w:rsidR="00183BF1" w:rsidRDefault="002C65FB" w:rsidP="00183BF1">
      <w:pPr>
        <w:rPr>
          <w:rFonts w:ascii="Arial" w:hAnsi="Arial" w:cs="Arial"/>
          <w:b/>
          <w:sz w:val="28"/>
        </w:rPr>
      </w:pPr>
      <w:r w:rsidRPr="00F03F6F">
        <w:rPr>
          <w:rFonts w:ascii="Arial" w:hAnsi="Arial" w:cs="Arial"/>
          <w:b/>
          <w:noProof/>
          <w:sz w:val="28"/>
          <w:lang w:eastAsia="de-DE"/>
        </w:rPr>
        <mc:AlternateContent>
          <mc:Choice Requires="wps">
            <w:drawing>
              <wp:anchor distT="45720" distB="45720" distL="114300" distR="114300" simplePos="0" relativeHeight="251663360" behindDoc="0" locked="0" layoutInCell="1" allowOverlap="1" wp14:anchorId="7D7B94C8" wp14:editId="0907BBE3">
                <wp:simplePos x="0" y="0"/>
                <wp:positionH relativeFrom="margin">
                  <wp:posOffset>376555</wp:posOffset>
                </wp:positionH>
                <wp:positionV relativeFrom="paragraph">
                  <wp:posOffset>9525</wp:posOffset>
                </wp:positionV>
                <wp:extent cx="4829175" cy="1400175"/>
                <wp:effectExtent l="0" t="0" r="2857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400175"/>
                        </a:xfrm>
                        <a:prstGeom prst="rect">
                          <a:avLst/>
                        </a:prstGeom>
                        <a:solidFill>
                          <a:srgbClr val="FFFFFF"/>
                        </a:solidFill>
                        <a:ln w="9525">
                          <a:solidFill>
                            <a:srgbClr val="000000"/>
                          </a:solidFill>
                          <a:miter lim="800000"/>
                          <a:headEnd/>
                          <a:tailEnd/>
                        </a:ln>
                      </wps:spPr>
                      <wps:txbx>
                        <w:txbxContent>
                          <w:p w14:paraId="0F2AE14A" w14:textId="77777777" w:rsidR="00C447DF" w:rsidRPr="002C65FB" w:rsidRDefault="00C447DF" w:rsidP="002C65FB">
                            <w:pPr>
                              <w:pStyle w:val="StandardWSV"/>
                              <w:rPr>
                                <w:b/>
                                <w:sz w:val="24"/>
                              </w:rPr>
                            </w:pPr>
                            <w:r w:rsidRPr="002C65FB">
                              <w:rPr>
                                <w:b/>
                                <w:sz w:val="24"/>
                              </w:rPr>
                              <w:t>Ein Projekt von:</w:t>
                            </w:r>
                          </w:p>
                          <w:p w14:paraId="7B119511" w14:textId="77777777" w:rsidR="00C447DF" w:rsidRPr="002C65FB" w:rsidRDefault="00C447DF" w:rsidP="002C65FB">
                            <w:pPr>
                              <w:pStyle w:val="StandardWSV"/>
                              <w:rPr>
                                <w:b/>
                              </w:rPr>
                            </w:pPr>
                            <w:proofErr w:type="spellStart"/>
                            <w:r w:rsidRPr="002C65FB">
                              <w:rPr>
                                <w:b/>
                              </w:rPr>
                              <w:t>Teuta</w:t>
                            </w:r>
                            <w:proofErr w:type="spellEnd"/>
                            <w:r w:rsidRPr="002C65FB">
                              <w:rPr>
                                <w:b/>
                              </w:rPr>
                              <w:t xml:space="preserve"> Schmid, Saskia </w:t>
                            </w:r>
                            <w:proofErr w:type="spellStart"/>
                            <w:r w:rsidRPr="002C65FB">
                              <w:rPr>
                                <w:b/>
                              </w:rPr>
                              <w:t>Rhiza</w:t>
                            </w:r>
                            <w:proofErr w:type="spellEnd"/>
                            <w:r w:rsidRPr="002C65FB">
                              <w:rPr>
                                <w:b/>
                              </w:rPr>
                              <w:t xml:space="preserve"> und Theresa Bettecken</w:t>
                            </w:r>
                          </w:p>
                          <w:p w14:paraId="6C90AE6D" w14:textId="77777777" w:rsidR="00C447DF" w:rsidRPr="002C65FB" w:rsidRDefault="00C447DF" w:rsidP="002C65FB">
                            <w:pPr>
                              <w:pStyle w:val="StandardWSV"/>
                              <w:rPr>
                                <w:b/>
                              </w:rPr>
                            </w:pPr>
                            <w:r w:rsidRPr="002C65FB">
                              <w:rPr>
                                <w:b/>
                              </w:rPr>
                              <w:t>Universität Leipzig, Wintersemester 2017/18</w:t>
                            </w:r>
                          </w:p>
                          <w:p w14:paraId="0580722E" w14:textId="77777777" w:rsidR="00C447DF" w:rsidRPr="002C65FB" w:rsidRDefault="00C447DF" w:rsidP="002C65FB">
                            <w:pPr>
                              <w:pStyle w:val="StandardWSV"/>
                              <w:rPr>
                                <w:b/>
                              </w:rPr>
                            </w:pPr>
                            <w:r w:rsidRPr="002C65FB">
                              <w:rPr>
                                <w:b/>
                              </w:rPr>
                              <w:t>Kooperationspartner: Bürgerverein Waldstraßenviertel 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B94C8" id="Textfeld 2" o:spid="_x0000_s1028" type="#_x0000_t202" style="position:absolute;margin-left:29.65pt;margin-top:.75pt;width:380.25pt;height:110.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oQBicCAABOBAAADgAAAGRycy9lMm9Eb2MueG1srFTbbtswDH0fsH8Q9L74gmRJjDhFly7DgO4C&#10;tPsARZJjYZLoSUrs7OtHyWma3V6G+UEgReqQPCS9uhmMJkfpvAJb02KSUyItB6HsvqZfHrevFpT4&#10;wKxgGqys6Ul6erN++WLVd5UsoQUtpCMIYn3VdzVtQ+iqLPO8lYb5CXTSorEBZ1hA1e0z4ViP6EZn&#10;ZZ6/znpwonPApfd4ezca6TrhN43k4VPTeBmIrinmFtLp0rmLZ7ZesWrvWNcqfk6D/UMWhimLQS9Q&#10;dywwcnDqNyijuAMPTZhwMBk0jeIy1YDVFPkv1Ty0rJOpFiTHdxea/P+D5R+Pnx1RoqZlMafEMoNN&#10;epRDaKQWpIz89J2v0O2hQ8cwvIEB+5xq9d098K+eWNi0zO7lrXPQt5IJzK+IL7OrpyOOjyC7/gMI&#10;DMMOARLQ0DgTyUM6CKJjn06X3mAqhOPldFEui/mMEo62YprnUYkxWPX0vHM+vJNgSBRq6rD5CZ4d&#10;730YXZ9cYjQPWomt0jopbr/baEeODAdlm74z+k9u2pK+pstZORsZ+CtEnr4/QRgVcOK1MjVdXJxY&#10;FXl7awWmyarAlB5lrE7bM5GRu5HFMOyGsWcxQCR5B+KEzDoYBxwXEoUW3HdKehzumvpvB+YkJfq9&#10;xe4si+k0bkNSprN5iYq7tuyuLcxyhKppoGQUNyFtUEzVwi12sVGJ3+dMzinj0KYOnRcsbsW1nrye&#10;fwPrHwAAAP//AwBQSwMEFAAGAAgAAAAhALLkOyjfAAAACAEAAA8AAABkcnMvZG93bnJldi54bWxM&#10;j8FOwzAQRO9I/IO1SFwQdZrSkoQ4FUICwQ3aCq5uvE0i4nWw3TT8PcsJjjszmn1TrifbixF96Bwp&#10;mM8SEEi1Mx01Cnbbx+sMRIiajO4doYJvDLCuzs9KXRh3ojccN7ERXEKh0AraGIdCylC3aHWYuQGJ&#10;vYPzVkc+fSON1ycut71Mk2Qlre6IP7R6wIcW68/N0SrIbp7Hj/CyeH2vV4c+j1e349OXV+ryYrq/&#10;AxFxin9h+MVndKiYae+OZILoFSzzBSdZX4JgO5vnvGSvIE3TBGRVyv8Dqh8AAAD//wMAUEsBAi0A&#10;FAAGAAgAAAAhAOSZw8D7AAAA4QEAABMAAAAAAAAAAAAAAAAAAAAAAFtDb250ZW50X1R5cGVzXS54&#10;bWxQSwECLQAUAAYACAAAACEAI7Jq4dcAAACUAQAACwAAAAAAAAAAAAAAAAAsAQAAX3JlbHMvLnJl&#10;bHNQSwECLQAUAAYACAAAACEAwIoQBicCAABOBAAADgAAAAAAAAAAAAAAAAAsAgAAZHJzL2Uyb0Rv&#10;Yy54bWxQSwECLQAUAAYACAAAACEAsuQ7KN8AAAAIAQAADwAAAAAAAAAAAAAAAAB/BAAAZHJzL2Rv&#10;d25yZXYueG1sUEsFBgAAAAAEAAQA8wAAAIsFAAAAAA==&#10;">
                <v:textbox>
                  <w:txbxContent>
                    <w:p w14:paraId="0F2AE14A" w14:textId="77777777" w:rsidR="00C447DF" w:rsidRPr="002C65FB" w:rsidRDefault="00C447DF" w:rsidP="002C65FB">
                      <w:pPr>
                        <w:pStyle w:val="StandardWSV"/>
                        <w:rPr>
                          <w:b/>
                          <w:sz w:val="24"/>
                        </w:rPr>
                      </w:pPr>
                      <w:r w:rsidRPr="002C65FB">
                        <w:rPr>
                          <w:b/>
                          <w:sz w:val="24"/>
                        </w:rPr>
                        <w:t>Ein Projekt von:</w:t>
                      </w:r>
                    </w:p>
                    <w:p w14:paraId="7B119511" w14:textId="77777777" w:rsidR="00C447DF" w:rsidRPr="002C65FB" w:rsidRDefault="00C447DF" w:rsidP="002C65FB">
                      <w:pPr>
                        <w:pStyle w:val="StandardWSV"/>
                        <w:rPr>
                          <w:b/>
                        </w:rPr>
                      </w:pPr>
                      <w:proofErr w:type="spellStart"/>
                      <w:r w:rsidRPr="002C65FB">
                        <w:rPr>
                          <w:b/>
                        </w:rPr>
                        <w:t>Teuta</w:t>
                      </w:r>
                      <w:proofErr w:type="spellEnd"/>
                      <w:r w:rsidRPr="002C65FB">
                        <w:rPr>
                          <w:b/>
                        </w:rPr>
                        <w:t xml:space="preserve"> Schmid, Saskia </w:t>
                      </w:r>
                      <w:proofErr w:type="spellStart"/>
                      <w:r w:rsidRPr="002C65FB">
                        <w:rPr>
                          <w:b/>
                        </w:rPr>
                        <w:t>Rhiza</w:t>
                      </w:r>
                      <w:proofErr w:type="spellEnd"/>
                      <w:r w:rsidRPr="002C65FB">
                        <w:rPr>
                          <w:b/>
                        </w:rPr>
                        <w:t xml:space="preserve"> und Theresa Bettecken</w:t>
                      </w:r>
                    </w:p>
                    <w:p w14:paraId="6C90AE6D" w14:textId="77777777" w:rsidR="00C447DF" w:rsidRPr="002C65FB" w:rsidRDefault="00C447DF" w:rsidP="002C65FB">
                      <w:pPr>
                        <w:pStyle w:val="StandardWSV"/>
                        <w:rPr>
                          <w:b/>
                        </w:rPr>
                      </w:pPr>
                      <w:r w:rsidRPr="002C65FB">
                        <w:rPr>
                          <w:b/>
                        </w:rPr>
                        <w:t>Universität Leipzig, Wintersemester 2017/18</w:t>
                      </w:r>
                    </w:p>
                    <w:p w14:paraId="0580722E" w14:textId="77777777" w:rsidR="00C447DF" w:rsidRPr="002C65FB" w:rsidRDefault="00C447DF" w:rsidP="002C65FB">
                      <w:pPr>
                        <w:pStyle w:val="StandardWSV"/>
                        <w:rPr>
                          <w:b/>
                        </w:rPr>
                      </w:pPr>
                      <w:r w:rsidRPr="002C65FB">
                        <w:rPr>
                          <w:b/>
                        </w:rPr>
                        <w:t>Kooperationspartner: Bürgerverein Waldstraßenviertel e.V.</w:t>
                      </w:r>
                    </w:p>
                  </w:txbxContent>
                </v:textbox>
                <w10:wrap type="square" anchorx="margin"/>
              </v:shape>
            </w:pict>
          </mc:Fallback>
        </mc:AlternateContent>
      </w:r>
    </w:p>
    <w:p w14:paraId="382D34B3" w14:textId="77777777" w:rsidR="00183BF1" w:rsidRDefault="00183BF1" w:rsidP="00183BF1">
      <w:pPr>
        <w:rPr>
          <w:rFonts w:ascii="Arial" w:hAnsi="Arial" w:cs="Arial"/>
          <w:b/>
          <w:sz w:val="28"/>
        </w:rPr>
      </w:pPr>
    </w:p>
    <w:p w14:paraId="394B8BFF" w14:textId="77777777" w:rsidR="00183BF1" w:rsidRDefault="00183BF1" w:rsidP="00183BF1">
      <w:pPr>
        <w:rPr>
          <w:rFonts w:ascii="Arial" w:hAnsi="Arial" w:cs="Arial"/>
          <w:b/>
          <w:sz w:val="28"/>
        </w:rPr>
      </w:pPr>
    </w:p>
    <w:p w14:paraId="22468EBB" w14:textId="77777777" w:rsidR="00183BF1" w:rsidRPr="005F3DDC" w:rsidRDefault="00183BF1" w:rsidP="00183BF1">
      <w:pPr>
        <w:rPr>
          <w:rFonts w:ascii="Arial" w:hAnsi="Arial" w:cs="Arial"/>
          <w:b/>
          <w:sz w:val="28"/>
        </w:rPr>
      </w:pPr>
    </w:p>
    <w:p w14:paraId="07DE4E4A" w14:textId="77777777" w:rsidR="0015348B" w:rsidRDefault="0015348B" w:rsidP="00AA1589">
      <w:pPr>
        <w:spacing w:line="360" w:lineRule="auto"/>
        <w:jc w:val="both"/>
        <w:rPr>
          <w:rFonts w:ascii="Arial" w:hAnsi="Arial" w:cs="Arial"/>
        </w:rPr>
      </w:pPr>
    </w:p>
    <w:p w14:paraId="766E22C1" w14:textId="77777777" w:rsidR="00183BF1" w:rsidRDefault="00183BF1" w:rsidP="00AA1589">
      <w:pPr>
        <w:spacing w:line="360" w:lineRule="auto"/>
        <w:jc w:val="both"/>
        <w:rPr>
          <w:rFonts w:ascii="Arial" w:hAnsi="Arial" w:cs="Arial"/>
        </w:rPr>
      </w:pPr>
    </w:p>
    <w:p w14:paraId="7A3836F4" w14:textId="77777777" w:rsidR="007E2EA7" w:rsidRPr="00363864" w:rsidRDefault="0015348B" w:rsidP="00AA1589">
      <w:pPr>
        <w:spacing w:line="360" w:lineRule="auto"/>
        <w:jc w:val="both"/>
        <w:rPr>
          <w:rFonts w:ascii="Arial" w:hAnsi="Arial" w:cs="Arial"/>
          <w:b/>
          <w:sz w:val="24"/>
        </w:rPr>
      </w:pPr>
      <w:r w:rsidRPr="00363864">
        <w:rPr>
          <w:rFonts w:ascii="Arial" w:hAnsi="Arial" w:cs="Arial"/>
          <w:b/>
          <w:sz w:val="24"/>
        </w:rPr>
        <w:lastRenderedPageBreak/>
        <w:t>Inhaltsverzeichnis</w:t>
      </w:r>
    </w:p>
    <w:p w14:paraId="2C989C4F" w14:textId="0F854C17" w:rsidR="005D1E43" w:rsidRPr="005D1E43" w:rsidRDefault="00495EE1">
      <w:pPr>
        <w:pStyle w:val="Verzeichnis1"/>
        <w:tabs>
          <w:tab w:val="right" w:leader="dot" w:pos="9062"/>
        </w:tabs>
        <w:rPr>
          <w:rFonts w:ascii="Arial" w:eastAsiaTheme="minorEastAsia" w:hAnsi="Arial" w:cs="Arial"/>
          <w:noProof/>
          <w:sz w:val="24"/>
          <w:lang w:eastAsia="de-DE"/>
        </w:rPr>
      </w:pPr>
      <w:r w:rsidRPr="005D1E43">
        <w:rPr>
          <w:rFonts w:ascii="Arial" w:hAnsi="Arial" w:cs="Arial"/>
          <w:sz w:val="24"/>
        </w:rPr>
        <w:fldChar w:fldCharType="begin"/>
      </w:r>
      <w:r w:rsidRPr="005D1E43">
        <w:rPr>
          <w:rFonts w:ascii="Arial" w:hAnsi="Arial" w:cs="Arial"/>
          <w:sz w:val="24"/>
        </w:rPr>
        <w:instrText xml:space="preserve"> TOC \h \z \t "Ü1 WSV;1;Ü2 WSV;2" </w:instrText>
      </w:r>
      <w:r w:rsidRPr="005D1E43">
        <w:rPr>
          <w:rFonts w:ascii="Arial" w:hAnsi="Arial" w:cs="Arial"/>
          <w:sz w:val="24"/>
        </w:rPr>
        <w:fldChar w:fldCharType="separate"/>
      </w:r>
      <w:hyperlink w:anchor="_Toc525737801" w:history="1">
        <w:r w:rsidR="005D1E43" w:rsidRPr="005D1E43">
          <w:rPr>
            <w:rStyle w:val="Link"/>
            <w:rFonts w:ascii="Arial" w:hAnsi="Arial" w:cs="Arial"/>
            <w:noProof/>
            <w:sz w:val="24"/>
          </w:rPr>
          <w:t>1. Kurzbeschreibung des Projekts</w:t>
        </w:r>
        <w:r w:rsidR="005D1E43" w:rsidRPr="005D1E43">
          <w:rPr>
            <w:rFonts w:ascii="Arial" w:hAnsi="Arial" w:cs="Arial"/>
            <w:noProof/>
            <w:webHidden/>
            <w:sz w:val="24"/>
          </w:rPr>
          <w:tab/>
        </w:r>
        <w:r w:rsidR="005D1E43" w:rsidRPr="005D1E43">
          <w:rPr>
            <w:rFonts w:ascii="Arial" w:hAnsi="Arial" w:cs="Arial"/>
            <w:noProof/>
            <w:webHidden/>
            <w:sz w:val="24"/>
          </w:rPr>
          <w:fldChar w:fldCharType="begin"/>
        </w:r>
        <w:r w:rsidR="005D1E43" w:rsidRPr="005D1E43">
          <w:rPr>
            <w:rFonts w:ascii="Arial" w:hAnsi="Arial" w:cs="Arial"/>
            <w:noProof/>
            <w:webHidden/>
            <w:sz w:val="24"/>
          </w:rPr>
          <w:instrText xml:space="preserve"> PAGEREF _Toc525737801 \h </w:instrText>
        </w:r>
        <w:r w:rsidR="005D1E43" w:rsidRPr="005D1E43">
          <w:rPr>
            <w:rFonts w:ascii="Arial" w:hAnsi="Arial" w:cs="Arial"/>
            <w:noProof/>
            <w:webHidden/>
            <w:sz w:val="24"/>
          </w:rPr>
        </w:r>
        <w:r w:rsidR="005D1E43" w:rsidRPr="005D1E43">
          <w:rPr>
            <w:rFonts w:ascii="Arial" w:hAnsi="Arial" w:cs="Arial"/>
            <w:noProof/>
            <w:webHidden/>
            <w:sz w:val="24"/>
          </w:rPr>
          <w:fldChar w:fldCharType="separate"/>
        </w:r>
        <w:r w:rsidR="00900392">
          <w:rPr>
            <w:rFonts w:ascii="Arial" w:hAnsi="Arial" w:cs="Arial"/>
            <w:noProof/>
            <w:webHidden/>
            <w:sz w:val="24"/>
          </w:rPr>
          <w:t>3</w:t>
        </w:r>
        <w:r w:rsidR="005D1E43" w:rsidRPr="005D1E43">
          <w:rPr>
            <w:rFonts w:ascii="Arial" w:hAnsi="Arial" w:cs="Arial"/>
            <w:noProof/>
            <w:webHidden/>
            <w:sz w:val="24"/>
          </w:rPr>
          <w:fldChar w:fldCharType="end"/>
        </w:r>
      </w:hyperlink>
    </w:p>
    <w:p w14:paraId="75B14D06" w14:textId="2633F025" w:rsidR="005D1E43" w:rsidRPr="005D1E43" w:rsidRDefault="00E662CD">
      <w:pPr>
        <w:pStyle w:val="Verzeichnis1"/>
        <w:tabs>
          <w:tab w:val="right" w:leader="dot" w:pos="9062"/>
        </w:tabs>
        <w:rPr>
          <w:rFonts w:ascii="Arial" w:eastAsiaTheme="minorEastAsia" w:hAnsi="Arial" w:cs="Arial"/>
          <w:noProof/>
          <w:sz w:val="24"/>
          <w:lang w:eastAsia="de-DE"/>
        </w:rPr>
      </w:pPr>
      <w:hyperlink w:anchor="_Toc525737802" w:history="1">
        <w:r w:rsidR="005D1E43" w:rsidRPr="005D1E43">
          <w:rPr>
            <w:rStyle w:val="Link"/>
            <w:rFonts w:ascii="Arial" w:hAnsi="Arial" w:cs="Arial"/>
            <w:noProof/>
            <w:sz w:val="24"/>
          </w:rPr>
          <w:t>2. Lehrplanverortung</w:t>
        </w:r>
        <w:r w:rsidR="005D1E43" w:rsidRPr="005D1E43">
          <w:rPr>
            <w:rFonts w:ascii="Arial" w:hAnsi="Arial" w:cs="Arial"/>
            <w:noProof/>
            <w:webHidden/>
            <w:sz w:val="24"/>
          </w:rPr>
          <w:tab/>
        </w:r>
        <w:r w:rsidR="005D1E43" w:rsidRPr="005D1E43">
          <w:rPr>
            <w:rFonts w:ascii="Arial" w:hAnsi="Arial" w:cs="Arial"/>
            <w:noProof/>
            <w:webHidden/>
            <w:sz w:val="24"/>
          </w:rPr>
          <w:fldChar w:fldCharType="begin"/>
        </w:r>
        <w:r w:rsidR="005D1E43" w:rsidRPr="005D1E43">
          <w:rPr>
            <w:rFonts w:ascii="Arial" w:hAnsi="Arial" w:cs="Arial"/>
            <w:noProof/>
            <w:webHidden/>
            <w:sz w:val="24"/>
          </w:rPr>
          <w:instrText xml:space="preserve"> PAGEREF _Toc525737802 \h </w:instrText>
        </w:r>
        <w:r w:rsidR="005D1E43" w:rsidRPr="005D1E43">
          <w:rPr>
            <w:rFonts w:ascii="Arial" w:hAnsi="Arial" w:cs="Arial"/>
            <w:noProof/>
            <w:webHidden/>
            <w:sz w:val="24"/>
          </w:rPr>
        </w:r>
        <w:r w:rsidR="005D1E43" w:rsidRPr="005D1E43">
          <w:rPr>
            <w:rFonts w:ascii="Arial" w:hAnsi="Arial" w:cs="Arial"/>
            <w:noProof/>
            <w:webHidden/>
            <w:sz w:val="24"/>
          </w:rPr>
          <w:fldChar w:fldCharType="separate"/>
        </w:r>
        <w:r w:rsidR="00900392">
          <w:rPr>
            <w:rFonts w:ascii="Arial" w:hAnsi="Arial" w:cs="Arial"/>
            <w:noProof/>
            <w:webHidden/>
            <w:sz w:val="24"/>
          </w:rPr>
          <w:t>4</w:t>
        </w:r>
        <w:r w:rsidR="005D1E43" w:rsidRPr="005D1E43">
          <w:rPr>
            <w:rFonts w:ascii="Arial" w:hAnsi="Arial" w:cs="Arial"/>
            <w:noProof/>
            <w:webHidden/>
            <w:sz w:val="24"/>
          </w:rPr>
          <w:fldChar w:fldCharType="end"/>
        </w:r>
      </w:hyperlink>
    </w:p>
    <w:p w14:paraId="2DE4E694" w14:textId="11B348BB" w:rsidR="005D1E43" w:rsidRPr="005D1E43" w:rsidRDefault="00E662CD">
      <w:pPr>
        <w:pStyle w:val="Verzeichnis1"/>
        <w:tabs>
          <w:tab w:val="right" w:leader="dot" w:pos="9062"/>
        </w:tabs>
        <w:rPr>
          <w:rFonts w:ascii="Arial" w:eastAsiaTheme="minorEastAsia" w:hAnsi="Arial" w:cs="Arial"/>
          <w:noProof/>
          <w:sz w:val="24"/>
          <w:lang w:eastAsia="de-DE"/>
        </w:rPr>
      </w:pPr>
      <w:hyperlink w:anchor="_Toc525737803" w:history="1">
        <w:r w:rsidR="005D1E43" w:rsidRPr="005D1E43">
          <w:rPr>
            <w:rStyle w:val="Link"/>
            <w:rFonts w:ascii="Arial" w:hAnsi="Arial" w:cs="Arial"/>
            <w:noProof/>
            <w:sz w:val="24"/>
            <w:lang w:eastAsia="de-DE"/>
          </w:rPr>
          <w:t>3. Bedingungsanalyse</w:t>
        </w:r>
        <w:r w:rsidR="005D1E43" w:rsidRPr="005D1E43">
          <w:rPr>
            <w:rFonts w:ascii="Arial" w:hAnsi="Arial" w:cs="Arial"/>
            <w:noProof/>
            <w:webHidden/>
            <w:sz w:val="24"/>
          </w:rPr>
          <w:tab/>
        </w:r>
        <w:r w:rsidR="005D1E43" w:rsidRPr="005D1E43">
          <w:rPr>
            <w:rFonts w:ascii="Arial" w:hAnsi="Arial" w:cs="Arial"/>
            <w:noProof/>
            <w:webHidden/>
            <w:sz w:val="24"/>
          </w:rPr>
          <w:fldChar w:fldCharType="begin"/>
        </w:r>
        <w:r w:rsidR="005D1E43" w:rsidRPr="005D1E43">
          <w:rPr>
            <w:rFonts w:ascii="Arial" w:hAnsi="Arial" w:cs="Arial"/>
            <w:noProof/>
            <w:webHidden/>
            <w:sz w:val="24"/>
          </w:rPr>
          <w:instrText xml:space="preserve"> PAGEREF _Toc525737803 \h </w:instrText>
        </w:r>
        <w:r w:rsidR="005D1E43" w:rsidRPr="005D1E43">
          <w:rPr>
            <w:rFonts w:ascii="Arial" w:hAnsi="Arial" w:cs="Arial"/>
            <w:noProof/>
            <w:webHidden/>
            <w:sz w:val="24"/>
          </w:rPr>
        </w:r>
        <w:r w:rsidR="005D1E43" w:rsidRPr="005D1E43">
          <w:rPr>
            <w:rFonts w:ascii="Arial" w:hAnsi="Arial" w:cs="Arial"/>
            <w:noProof/>
            <w:webHidden/>
            <w:sz w:val="24"/>
          </w:rPr>
          <w:fldChar w:fldCharType="separate"/>
        </w:r>
        <w:r w:rsidR="00900392">
          <w:rPr>
            <w:rFonts w:ascii="Arial" w:hAnsi="Arial" w:cs="Arial"/>
            <w:noProof/>
            <w:webHidden/>
            <w:sz w:val="24"/>
          </w:rPr>
          <w:t>5</w:t>
        </w:r>
        <w:r w:rsidR="005D1E43" w:rsidRPr="005D1E43">
          <w:rPr>
            <w:rFonts w:ascii="Arial" w:hAnsi="Arial" w:cs="Arial"/>
            <w:noProof/>
            <w:webHidden/>
            <w:sz w:val="24"/>
          </w:rPr>
          <w:fldChar w:fldCharType="end"/>
        </w:r>
      </w:hyperlink>
    </w:p>
    <w:p w14:paraId="416E77EF" w14:textId="7D8B9359" w:rsidR="005D1E43" w:rsidRPr="005D1E43" w:rsidRDefault="00E662CD">
      <w:pPr>
        <w:pStyle w:val="Verzeichnis1"/>
        <w:tabs>
          <w:tab w:val="right" w:leader="dot" w:pos="9062"/>
        </w:tabs>
        <w:rPr>
          <w:rFonts w:ascii="Arial" w:eastAsiaTheme="minorEastAsia" w:hAnsi="Arial" w:cs="Arial"/>
          <w:noProof/>
          <w:sz w:val="24"/>
          <w:lang w:eastAsia="de-DE"/>
        </w:rPr>
      </w:pPr>
      <w:hyperlink w:anchor="_Toc525737804" w:history="1">
        <w:r w:rsidR="005D1E43" w:rsidRPr="005D1E43">
          <w:rPr>
            <w:rStyle w:val="Link"/>
            <w:rFonts w:ascii="Arial" w:hAnsi="Arial" w:cs="Arial"/>
            <w:noProof/>
            <w:sz w:val="24"/>
          </w:rPr>
          <w:t>4. Sachanalyse</w:t>
        </w:r>
        <w:r w:rsidR="005D1E43" w:rsidRPr="005D1E43">
          <w:rPr>
            <w:rFonts w:ascii="Arial" w:hAnsi="Arial" w:cs="Arial"/>
            <w:noProof/>
            <w:webHidden/>
            <w:sz w:val="24"/>
          </w:rPr>
          <w:tab/>
        </w:r>
        <w:r w:rsidR="005D1E43" w:rsidRPr="005D1E43">
          <w:rPr>
            <w:rFonts w:ascii="Arial" w:hAnsi="Arial" w:cs="Arial"/>
            <w:noProof/>
            <w:webHidden/>
            <w:sz w:val="24"/>
          </w:rPr>
          <w:fldChar w:fldCharType="begin"/>
        </w:r>
        <w:r w:rsidR="005D1E43" w:rsidRPr="005D1E43">
          <w:rPr>
            <w:rFonts w:ascii="Arial" w:hAnsi="Arial" w:cs="Arial"/>
            <w:noProof/>
            <w:webHidden/>
            <w:sz w:val="24"/>
          </w:rPr>
          <w:instrText xml:space="preserve"> PAGEREF _Toc525737804 \h </w:instrText>
        </w:r>
        <w:r w:rsidR="005D1E43" w:rsidRPr="005D1E43">
          <w:rPr>
            <w:rFonts w:ascii="Arial" w:hAnsi="Arial" w:cs="Arial"/>
            <w:noProof/>
            <w:webHidden/>
            <w:sz w:val="24"/>
          </w:rPr>
        </w:r>
        <w:r w:rsidR="005D1E43" w:rsidRPr="005D1E43">
          <w:rPr>
            <w:rFonts w:ascii="Arial" w:hAnsi="Arial" w:cs="Arial"/>
            <w:noProof/>
            <w:webHidden/>
            <w:sz w:val="24"/>
          </w:rPr>
          <w:fldChar w:fldCharType="separate"/>
        </w:r>
        <w:r w:rsidR="00900392">
          <w:rPr>
            <w:rFonts w:ascii="Arial" w:hAnsi="Arial" w:cs="Arial"/>
            <w:noProof/>
            <w:webHidden/>
            <w:sz w:val="24"/>
          </w:rPr>
          <w:t>6</w:t>
        </w:r>
        <w:r w:rsidR="005D1E43" w:rsidRPr="005D1E43">
          <w:rPr>
            <w:rFonts w:ascii="Arial" w:hAnsi="Arial" w:cs="Arial"/>
            <w:noProof/>
            <w:webHidden/>
            <w:sz w:val="24"/>
          </w:rPr>
          <w:fldChar w:fldCharType="end"/>
        </w:r>
      </w:hyperlink>
    </w:p>
    <w:p w14:paraId="45FBE032" w14:textId="2806FD58" w:rsidR="005D1E43" w:rsidRPr="005D1E43" w:rsidRDefault="00E662CD">
      <w:pPr>
        <w:pStyle w:val="Verzeichnis2"/>
        <w:tabs>
          <w:tab w:val="right" w:leader="dot" w:pos="9062"/>
        </w:tabs>
        <w:rPr>
          <w:rFonts w:ascii="Arial" w:eastAsiaTheme="minorEastAsia" w:hAnsi="Arial" w:cs="Arial"/>
          <w:noProof/>
          <w:sz w:val="24"/>
          <w:lang w:eastAsia="de-DE"/>
        </w:rPr>
      </w:pPr>
      <w:hyperlink w:anchor="_Toc525737805" w:history="1">
        <w:r w:rsidR="005D1E43" w:rsidRPr="005D1E43">
          <w:rPr>
            <w:rStyle w:val="Link"/>
            <w:rFonts w:ascii="Arial" w:hAnsi="Arial" w:cs="Arial"/>
            <w:noProof/>
            <w:sz w:val="24"/>
          </w:rPr>
          <w:t>I Das Waldstraßenviertel allgemein</w:t>
        </w:r>
        <w:r w:rsidR="005D1E43" w:rsidRPr="005D1E43">
          <w:rPr>
            <w:rFonts w:ascii="Arial" w:hAnsi="Arial" w:cs="Arial"/>
            <w:noProof/>
            <w:webHidden/>
            <w:sz w:val="24"/>
          </w:rPr>
          <w:tab/>
        </w:r>
        <w:r w:rsidR="005D1E43" w:rsidRPr="005D1E43">
          <w:rPr>
            <w:rFonts w:ascii="Arial" w:hAnsi="Arial" w:cs="Arial"/>
            <w:noProof/>
            <w:webHidden/>
            <w:sz w:val="24"/>
          </w:rPr>
          <w:fldChar w:fldCharType="begin"/>
        </w:r>
        <w:r w:rsidR="005D1E43" w:rsidRPr="005D1E43">
          <w:rPr>
            <w:rFonts w:ascii="Arial" w:hAnsi="Arial" w:cs="Arial"/>
            <w:noProof/>
            <w:webHidden/>
            <w:sz w:val="24"/>
          </w:rPr>
          <w:instrText xml:space="preserve"> PAGEREF _Toc525737805 \h </w:instrText>
        </w:r>
        <w:r w:rsidR="005D1E43" w:rsidRPr="005D1E43">
          <w:rPr>
            <w:rFonts w:ascii="Arial" w:hAnsi="Arial" w:cs="Arial"/>
            <w:noProof/>
            <w:webHidden/>
            <w:sz w:val="24"/>
          </w:rPr>
        </w:r>
        <w:r w:rsidR="005D1E43" w:rsidRPr="005D1E43">
          <w:rPr>
            <w:rFonts w:ascii="Arial" w:hAnsi="Arial" w:cs="Arial"/>
            <w:noProof/>
            <w:webHidden/>
            <w:sz w:val="24"/>
          </w:rPr>
          <w:fldChar w:fldCharType="separate"/>
        </w:r>
        <w:r w:rsidR="00900392">
          <w:rPr>
            <w:rFonts w:ascii="Arial" w:hAnsi="Arial" w:cs="Arial"/>
            <w:noProof/>
            <w:webHidden/>
            <w:sz w:val="24"/>
          </w:rPr>
          <w:t>6</w:t>
        </w:r>
        <w:r w:rsidR="005D1E43" w:rsidRPr="005D1E43">
          <w:rPr>
            <w:rFonts w:ascii="Arial" w:hAnsi="Arial" w:cs="Arial"/>
            <w:noProof/>
            <w:webHidden/>
            <w:sz w:val="24"/>
          </w:rPr>
          <w:fldChar w:fldCharType="end"/>
        </w:r>
      </w:hyperlink>
    </w:p>
    <w:p w14:paraId="6AD4A5DE" w14:textId="2984C926" w:rsidR="005D1E43" w:rsidRPr="005D1E43" w:rsidRDefault="00E662CD">
      <w:pPr>
        <w:pStyle w:val="Verzeichnis2"/>
        <w:tabs>
          <w:tab w:val="right" w:leader="dot" w:pos="9062"/>
        </w:tabs>
        <w:rPr>
          <w:rFonts w:ascii="Arial" w:eastAsiaTheme="minorEastAsia" w:hAnsi="Arial" w:cs="Arial"/>
          <w:noProof/>
          <w:sz w:val="24"/>
          <w:lang w:eastAsia="de-DE"/>
        </w:rPr>
      </w:pPr>
      <w:hyperlink w:anchor="_Toc525737806" w:history="1">
        <w:r w:rsidR="005D1E43" w:rsidRPr="005D1E43">
          <w:rPr>
            <w:rStyle w:val="Link"/>
            <w:rFonts w:ascii="Arial" w:hAnsi="Arial" w:cs="Arial"/>
            <w:noProof/>
            <w:sz w:val="24"/>
          </w:rPr>
          <w:t>II Auguste Schmidt</w:t>
        </w:r>
        <w:r w:rsidR="005D1E43" w:rsidRPr="005D1E43">
          <w:rPr>
            <w:rFonts w:ascii="Arial" w:hAnsi="Arial" w:cs="Arial"/>
            <w:noProof/>
            <w:webHidden/>
            <w:sz w:val="24"/>
          </w:rPr>
          <w:tab/>
        </w:r>
        <w:r w:rsidR="005D1E43" w:rsidRPr="005D1E43">
          <w:rPr>
            <w:rFonts w:ascii="Arial" w:hAnsi="Arial" w:cs="Arial"/>
            <w:noProof/>
            <w:webHidden/>
            <w:sz w:val="24"/>
          </w:rPr>
          <w:fldChar w:fldCharType="begin"/>
        </w:r>
        <w:r w:rsidR="005D1E43" w:rsidRPr="005D1E43">
          <w:rPr>
            <w:rFonts w:ascii="Arial" w:hAnsi="Arial" w:cs="Arial"/>
            <w:noProof/>
            <w:webHidden/>
            <w:sz w:val="24"/>
          </w:rPr>
          <w:instrText xml:space="preserve"> PAGEREF _Toc525737806 \h </w:instrText>
        </w:r>
        <w:r w:rsidR="005D1E43" w:rsidRPr="005D1E43">
          <w:rPr>
            <w:rFonts w:ascii="Arial" w:hAnsi="Arial" w:cs="Arial"/>
            <w:noProof/>
            <w:webHidden/>
            <w:sz w:val="24"/>
          </w:rPr>
        </w:r>
        <w:r w:rsidR="005D1E43" w:rsidRPr="005D1E43">
          <w:rPr>
            <w:rFonts w:ascii="Arial" w:hAnsi="Arial" w:cs="Arial"/>
            <w:noProof/>
            <w:webHidden/>
            <w:sz w:val="24"/>
          </w:rPr>
          <w:fldChar w:fldCharType="separate"/>
        </w:r>
        <w:r w:rsidR="00900392">
          <w:rPr>
            <w:rFonts w:ascii="Arial" w:hAnsi="Arial" w:cs="Arial"/>
            <w:noProof/>
            <w:webHidden/>
            <w:sz w:val="24"/>
          </w:rPr>
          <w:t>7</w:t>
        </w:r>
        <w:r w:rsidR="005D1E43" w:rsidRPr="005D1E43">
          <w:rPr>
            <w:rFonts w:ascii="Arial" w:hAnsi="Arial" w:cs="Arial"/>
            <w:noProof/>
            <w:webHidden/>
            <w:sz w:val="24"/>
          </w:rPr>
          <w:fldChar w:fldCharType="end"/>
        </w:r>
      </w:hyperlink>
    </w:p>
    <w:p w14:paraId="7AEC2F54" w14:textId="4961A4AA" w:rsidR="005D1E43" w:rsidRPr="005D1E43" w:rsidRDefault="00E662CD">
      <w:pPr>
        <w:pStyle w:val="Verzeichnis2"/>
        <w:tabs>
          <w:tab w:val="right" w:leader="dot" w:pos="9062"/>
        </w:tabs>
        <w:rPr>
          <w:rFonts w:ascii="Arial" w:eastAsiaTheme="minorEastAsia" w:hAnsi="Arial" w:cs="Arial"/>
          <w:noProof/>
          <w:sz w:val="24"/>
          <w:lang w:eastAsia="de-DE"/>
        </w:rPr>
      </w:pPr>
      <w:hyperlink w:anchor="_Toc525737807" w:history="1">
        <w:r w:rsidR="005D1E43" w:rsidRPr="005D1E43">
          <w:rPr>
            <w:rStyle w:val="Link"/>
            <w:rFonts w:ascii="Arial" w:hAnsi="Arial" w:cs="Arial"/>
            <w:noProof/>
            <w:sz w:val="24"/>
          </w:rPr>
          <w:t>III Louise Ariowitsch/Das Ariowitsch-Haus</w:t>
        </w:r>
        <w:r w:rsidR="005D1E43" w:rsidRPr="005D1E43">
          <w:rPr>
            <w:rFonts w:ascii="Arial" w:hAnsi="Arial" w:cs="Arial"/>
            <w:noProof/>
            <w:webHidden/>
            <w:sz w:val="24"/>
          </w:rPr>
          <w:tab/>
        </w:r>
        <w:r w:rsidR="005D1E43" w:rsidRPr="005D1E43">
          <w:rPr>
            <w:rFonts w:ascii="Arial" w:hAnsi="Arial" w:cs="Arial"/>
            <w:noProof/>
            <w:webHidden/>
            <w:sz w:val="24"/>
          </w:rPr>
          <w:fldChar w:fldCharType="begin"/>
        </w:r>
        <w:r w:rsidR="005D1E43" w:rsidRPr="005D1E43">
          <w:rPr>
            <w:rFonts w:ascii="Arial" w:hAnsi="Arial" w:cs="Arial"/>
            <w:noProof/>
            <w:webHidden/>
            <w:sz w:val="24"/>
          </w:rPr>
          <w:instrText xml:space="preserve"> PAGEREF _Toc525737807 \h </w:instrText>
        </w:r>
        <w:r w:rsidR="005D1E43" w:rsidRPr="005D1E43">
          <w:rPr>
            <w:rFonts w:ascii="Arial" w:hAnsi="Arial" w:cs="Arial"/>
            <w:noProof/>
            <w:webHidden/>
            <w:sz w:val="24"/>
          </w:rPr>
        </w:r>
        <w:r w:rsidR="005D1E43" w:rsidRPr="005D1E43">
          <w:rPr>
            <w:rFonts w:ascii="Arial" w:hAnsi="Arial" w:cs="Arial"/>
            <w:noProof/>
            <w:webHidden/>
            <w:sz w:val="24"/>
          </w:rPr>
          <w:fldChar w:fldCharType="separate"/>
        </w:r>
        <w:r w:rsidR="00900392">
          <w:rPr>
            <w:rFonts w:ascii="Arial" w:hAnsi="Arial" w:cs="Arial"/>
            <w:noProof/>
            <w:webHidden/>
            <w:sz w:val="24"/>
          </w:rPr>
          <w:t>7</w:t>
        </w:r>
        <w:r w:rsidR="005D1E43" w:rsidRPr="005D1E43">
          <w:rPr>
            <w:rFonts w:ascii="Arial" w:hAnsi="Arial" w:cs="Arial"/>
            <w:noProof/>
            <w:webHidden/>
            <w:sz w:val="24"/>
          </w:rPr>
          <w:fldChar w:fldCharType="end"/>
        </w:r>
      </w:hyperlink>
    </w:p>
    <w:p w14:paraId="51E0A91E" w14:textId="3B0B08A1" w:rsidR="005D1E43" w:rsidRPr="005D1E43" w:rsidRDefault="00E662CD">
      <w:pPr>
        <w:pStyle w:val="Verzeichnis2"/>
        <w:tabs>
          <w:tab w:val="right" w:leader="dot" w:pos="9062"/>
        </w:tabs>
        <w:rPr>
          <w:rFonts w:ascii="Arial" w:eastAsiaTheme="minorEastAsia" w:hAnsi="Arial" w:cs="Arial"/>
          <w:noProof/>
          <w:sz w:val="24"/>
          <w:lang w:eastAsia="de-DE"/>
        </w:rPr>
      </w:pPr>
      <w:hyperlink w:anchor="_Toc525737808" w:history="1">
        <w:r w:rsidR="005D1E43" w:rsidRPr="005D1E43">
          <w:rPr>
            <w:rStyle w:val="Link"/>
            <w:rFonts w:ascii="Arial" w:hAnsi="Arial" w:cs="Arial"/>
            <w:noProof/>
            <w:sz w:val="24"/>
          </w:rPr>
          <w:t>IV Joachim Ringelnatz</w:t>
        </w:r>
        <w:r w:rsidR="005D1E43" w:rsidRPr="005D1E43">
          <w:rPr>
            <w:rFonts w:ascii="Arial" w:hAnsi="Arial" w:cs="Arial"/>
            <w:noProof/>
            <w:webHidden/>
            <w:sz w:val="24"/>
          </w:rPr>
          <w:tab/>
        </w:r>
        <w:r w:rsidR="005D1E43" w:rsidRPr="005D1E43">
          <w:rPr>
            <w:rFonts w:ascii="Arial" w:hAnsi="Arial" w:cs="Arial"/>
            <w:noProof/>
            <w:webHidden/>
            <w:sz w:val="24"/>
          </w:rPr>
          <w:fldChar w:fldCharType="begin"/>
        </w:r>
        <w:r w:rsidR="005D1E43" w:rsidRPr="005D1E43">
          <w:rPr>
            <w:rFonts w:ascii="Arial" w:hAnsi="Arial" w:cs="Arial"/>
            <w:noProof/>
            <w:webHidden/>
            <w:sz w:val="24"/>
          </w:rPr>
          <w:instrText xml:space="preserve"> PAGEREF _Toc525737808 \h </w:instrText>
        </w:r>
        <w:r w:rsidR="005D1E43" w:rsidRPr="005D1E43">
          <w:rPr>
            <w:rFonts w:ascii="Arial" w:hAnsi="Arial" w:cs="Arial"/>
            <w:noProof/>
            <w:webHidden/>
            <w:sz w:val="24"/>
          </w:rPr>
        </w:r>
        <w:r w:rsidR="005D1E43" w:rsidRPr="005D1E43">
          <w:rPr>
            <w:rFonts w:ascii="Arial" w:hAnsi="Arial" w:cs="Arial"/>
            <w:noProof/>
            <w:webHidden/>
            <w:sz w:val="24"/>
          </w:rPr>
          <w:fldChar w:fldCharType="separate"/>
        </w:r>
        <w:r w:rsidR="00900392">
          <w:rPr>
            <w:rFonts w:ascii="Arial" w:hAnsi="Arial" w:cs="Arial"/>
            <w:noProof/>
            <w:webHidden/>
            <w:sz w:val="24"/>
          </w:rPr>
          <w:t>8</w:t>
        </w:r>
        <w:r w:rsidR="005D1E43" w:rsidRPr="005D1E43">
          <w:rPr>
            <w:rFonts w:ascii="Arial" w:hAnsi="Arial" w:cs="Arial"/>
            <w:noProof/>
            <w:webHidden/>
            <w:sz w:val="24"/>
          </w:rPr>
          <w:fldChar w:fldCharType="end"/>
        </w:r>
      </w:hyperlink>
    </w:p>
    <w:p w14:paraId="32C4CAA0" w14:textId="6D8BBE4E" w:rsidR="005D1E43" w:rsidRPr="005D1E43" w:rsidRDefault="00E662CD">
      <w:pPr>
        <w:pStyle w:val="Verzeichnis2"/>
        <w:tabs>
          <w:tab w:val="right" w:leader="dot" w:pos="9062"/>
        </w:tabs>
        <w:rPr>
          <w:rFonts w:ascii="Arial" w:eastAsiaTheme="minorEastAsia" w:hAnsi="Arial" w:cs="Arial"/>
          <w:noProof/>
          <w:sz w:val="24"/>
          <w:lang w:eastAsia="de-DE"/>
        </w:rPr>
      </w:pPr>
      <w:hyperlink w:anchor="_Toc525737809" w:history="1">
        <w:r w:rsidR="005D1E43" w:rsidRPr="005D1E43">
          <w:rPr>
            <w:rStyle w:val="Link"/>
            <w:rFonts w:ascii="Arial" w:hAnsi="Arial" w:cs="Arial"/>
            <w:noProof/>
            <w:sz w:val="24"/>
          </w:rPr>
          <w:t>V Bertha Wehnert-Beckmann</w:t>
        </w:r>
        <w:r w:rsidR="005D1E43" w:rsidRPr="005D1E43">
          <w:rPr>
            <w:rFonts w:ascii="Arial" w:hAnsi="Arial" w:cs="Arial"/>
            <w:noProof/>
            <w:webHidden/>
            <w:sz w:val="24"/>
          </w:rPr>
          <w:tab/>
        </w:r>
        <w:r w:rsidR="005D1E43" w:rsidRPr="005D1E43">
          <w:rPr>
            <w:rFonts w:ascii="Arial" w:hAnsi="Arial" w:cs="Arial"/>
            <w:noProof/>
            <w:webHidden/>
            <w:sz w:val="24"/>
          </w:rPr>
          <w:fldChar w:fldCharType="begin"/>
        </w:r>
        <w:r w:rsidR="005D1E43" w:rsidRPr="005D1E43">
          <w:rPr>
            <w:rFonts w:ascii="Arial" w:hAnsi="Arial" w:cs="Arial"/>
            <w:noProof/>
            <w:webHidden/>
            <w:sz w:val="24"/>
          </w:rPr>
          <w:instrText xml:space="preserve"> PAGEREF _Toc525737809 \h </w:instrText>
        </w:r>
        <w:r w:rsidR="005D1E43" w:rsidRPr="005D1E43">
          <w:rPr>
            <w:rFonts w:ascii="Arial" w:hAnsi="Arial" w:cs="Arial"/>
            <w:noProof/>
            <w:webHidden/>
            <w:sz w:val="24"/>
          </w:rPr>
        </w:r>
        <w:r w:rsidR="005D1E43" w:rsidRPr="005D1E43">
          <w:rPr>
            <w:rFonts w:ascii="Arial" w:hAnsi="Arial" w:cs="Arial"/>
            <w:noProof/>
            <w:webHidden/>
            <w:sz w:val="24"/>
          </w:rPr>
          <w:fldChar w:fldCharType="separate"/>
        </w:r>
        <w:r w:rsidR="00900392">
          <w:rPr>
            <w:rFonts w:ascii="Arial" w:hAnsi="Arial" w:cs="Arial"/>
            <w:noProof/>
            <w:webHidden/>
            <w:sz w:val="24"/>
          </w:rPr>
          <w:t>9</w:t>
        </w:r>
        <w:r w:rsidR="005D1E43" w:rsidRPr="005D1E43">
          <w:rPr>
            <w:rFonts w:ascii="Arial" w:hAnsi="Arial" w:cs="Arial"/>
            <w:noProof/>
            <w:webHidden/>
            <w:sz w:val="24"/>
          </w:rPr>
          <w:fldChar w:fldCharType="end"/>
        </w:r>
      </w:hyperlink>
    </w:p>
    <w:p w14:paraId="429E3717" w14:textId="0BDEAD67" w:rsidR="005D1E43" w:rsidRPr="005D1E43" w:rsidRDefault="00E662CD">
      <w:pPr>
        <w:pStyle w:val="Verzeichnis1"/>
        <w:tabs>
          <w:tab w:val="right" w:leader="dot" w:pos="9062"/>
        </w:tabs>
        <w:rPr>
          <w:rFonts w:ascii="Arial" w:eastAsiaTheme="minorEastAsia" w:hAnsi="Arial" w:cs="Arial"/>
          <w:noProof/>
          <w:sz w:val="24"/>
          <w:lang w:eastAsia="de-DE"/>
        </w:rPr>
      </w:pPr>
      <w:hyperlink w:anchor="_Toc525737810" w:history="1">
        <w:r w:rsidR="005D1E43" w:rsidRPr="005D1E43">
          <w:rPr>
            <w:rStyle w:val="Link"/>
            <w:rFonts w:ascii="Arial" w:hAnsi="Arial" w:cs="Arial"/>
            <w:noProof/>
            <w:sz w:val="24"/>
          </w:rPr>
          <w:t>5. Lernziele</w:t>
        </w:r>
        <w:r w:rsidR="005D1E43" w:rsidRPr="005D1E43">
          <w:rPr>
            <w:rFonts w:ascii="Arial" w:hAnsi="Arial" w:cs="Arial"/>
            <w:noProof/>
            <w:webHidden/>
            <w:sz w:val="24"/>
          </w:rPr>
          <w:tab/>
        </w:r>
        <w:r w:rsidR="005D1E43" w:rsidRPr="005D1E43">
          <w:rPr>
            <w:rFonts w:ascii="Arial" w:hAnsi="Arial" w:cs="Arial"/>
            <w:noProof/>
            <w:webHidden/>
            <w:sz w:val="24"/>
          </w:rPr>
          <w:fldChar w:fldCharType="begin"/>
        </w:r>
        <w:r w:rsidR="005D1E43" w:rsidRPr="005D1E43">
          <w:rPr>
            <w:rFonts w:ascii="Arial" w:hAnsi="Arial" w:cs="Arial"/>
            <w:noProof/>
            <w:webHidden/>
            <w:sz w:val="24"/>
          </w:rPr>
          <w:instrText xml:space="preserve"> PAGEREF _Toc525737810 \h </w:instrText>
        </w:r>
        <w:r w:rsidR="005D1E43" w:rsidRPr="005D1E43">
          <w:rPr>
            <w:rFonts w:ascii="Arial" w:hAnsi="Arial" w:cs="Arial"/>
            <w:noProof/>
            <w:webHidden/>
            <w:sz w:val="24"/>
          </w:rPr>
        </w:r>
        <w:r w:rsidR="005D1E43" w:rsidRPr="005D1E43">
          <w:rPr>
            <w:rFonts w:ascii="Arial" w:hAnsi="Arial" w:cs="Arial"/>
            <w:noProof/>
            <w:webHidden/>
            <w:sz w:val="24"/>
          </w:rPr>
          <w:fldChar w:fldCharType="separate"/>
        </w:r>
        <w:r w:rsidR="00900392">
          <w:rPr>
            <w:rFonts w:ascii="Arial" w:hAnsi="Arial" w:cs="Arial"/>
            <w:noProof/>
            <w:webHidden/>
            <w:sz w:val="24"/>
          </w:rPr>
          <w:t>10</w:t>
        </w:r>
        <w:r w:rsidR="005D1E43" w:rsidRPr="005D1E43">
          <w:rPr>
            <w:rFonts w:ascii="Arial" w:hAnsi="Arial" w:cs="Arial"/>
            <w:noProof/>
            <w:webHidden/>
            <w:sz w:val="24"/>
          </w:rPr>
          <w:fldChar w:fldCharType="end"/>
        </w:r>
      </w:hyperlink>
    </w:p>
    <w:p w14:paraId="7E4D7B2A" w14:textId="6C5B6DDA" w:rsidR="005D1E43" w:rsidRPr="005D1E43" w:rsidRDefault="00E662CD">
      <w:pPr>
        <w:pStyle w:val="Verzeichnis1"/>
        <w:tabs>
          <w:tab w:val="right" w:leader="dot" w:pos="9062"/>
        </w:tabs>
        <w:rPr>
          <w:rFonts w:ascii="Arial" w:eastAsiaTheme="minorEastAsia" w:hAnsi="Arial" w:cs="Arial"/>
          <w:noProof/>
          <w:sz w:val="24"/>
          <w:lang w:eastAsia="de-DE"/>
        </w:rPr>
      </w:pPr>
      <w:hyperlink w:anchor="_Toc525737812" w:history="1">
        <w:r w:rsidR="005D1E43" w:rsidRPr="005D1E43">
          <w:rPr>
            <w:rStyle w:val="Link"/>
            <w:rFonts w:ascii="Arial" w:hAnsi="Arial" w:cs="Arial"/>
            <w:noProof/>
            <w:sz w:val="24"/>
          </w:rPr>
          <w:t>6. Didaktisch-methodische Schwerpunktsetzung</w:t>
        </w:r>
        <w:r w:rsidR="005D1E43" w:rsidRPr="005D1E43">
          <w:rPr>
            <w:rFonts w:ascii="Arial" w:hAnsi="Arial" w:cs="Arial"/>
            <w:noProof/>
            <w:webHidden/>
            <w:sz w:val="24"/>
          </w:rPr>
          <w:tab/>
        </w:r>
        <w:r w:rsidR="005D1E43" w:rsidRPr="005D1E43">
          <w:rPr>
            <w:rFonts w:ascii="Arial" w:hAnsi="Arial" w:cs="Arial"/>
            <w:noProof/>
            <w:webHidden/>
            <w:sz w:val="24"/>
          </w:rPr>
          <w:fldChar w:fldCharType="begin"/>
        </w:r>
        <w:r w:rsidR="005D1E43" w:rsidRPr="005D1E43">
          <w:rPr>
            <w:rFonts w:ascii="Arial" w:hAnsi="Arial" w:cs="Arial"/>
            <w:noProof/>
            <w:webHidden/>
            <w:sz w:val="24"/>
          </w:rPr>
          <w:instrText xml:space="preserve"> PAGEREF _Toc525737812 \h </w:instrText>
        </w:r>
        <w:r w:rsidR="005D1E43" w:rsidRPr="005D1E43">
          <w:rPr>
            <w:rFonts w:ascii="Arial" w:hAnsi="Arial" w:cs="Arial"/>
            <w:noProof/>
            <w:webHidden/>
            <w:sz w:val="24"/>
          </w:rPr>
        </w:r>
        <w:r w:rsidR="005D1E43" w:rsidRPr="005D1E43">
          <w:rPr>
            <w:rFonts w:ascii="Arial" w:hAnsi="Arial" w:cs="Arial"/>
            <w:noProof/>
            <w:webHidden/>
            <w:sz w:val="24"/>
          </w:rPr>
          <w:fldChar w:fldCharType="separate"/>
        </w:r>
        <w:r w:rsidR="00900392">
          <w:rPr>
            <w:rFonts w:ascii="Arial" w:hAnsi="Arial" w:cs="Arial"/>
            <w:noProof/>
            <w:webHidden/>
            <w:sz w:val="24"/>
          </w:rPr>
          <w:t>12</w:t>
        </w:r>
        <w:r w:rsidR="005D1E43" w:rsidRPr="005D1E43">
          <w:rPr>
            <w:rFonts w:ascii="Arial" w:hAnsi="Arial" w:cs="Arial"/>
            <w:noProof/>
            <w:webHidden/>
            <w:sz w:val="24"/>
          </w:rPr>
          <w:fldChar w:fldCharType="end"/>
        </w:r>
      </w:hyperlink>
    </w:p>
    <w:p w14:paraId="7D7AF476" w14:textId="2662A54E" w:rsidR="005D1E43" w:rsidRPr="005D1E43" w:rsidRDefault="00E662CD">
      <w:pPr>
        <w:pStyle w:val="Verzeichnis1"/>
        <w:tabs>
          <w:tab w:val="right" w:leader="dot" w:pos="9062"/>
        </w:tabs>
        <w:rPr>
          <w:rFonts w:ascii="Arial" w:eastAsiaTheme="minorEastAsia" w:hAnsi="Arial" w:cs="Arial"/>
          <w:noProof/>
          <w:sz w:val="24"/>
          <w:lang w:eastAsia="de-DE"/>
        </w:rPr>
      </w:pPr>
      <w:hyperlink w:anchor="_Toc525737813" w:history="1">
        <w:r w:rsidR="005D1E43" w:rsidRPr="005D1E43">
          <w:rPr>
            <w:rStyle w:val="Link"/>
            <w:rFonts w:ascii="Arial" w:hAnsi="Arial" w:cs="Arial"/>
            <w:noProof/>
            <w:sz w:val="24"/>
          </w:rPr>
          <w:t>7. Aufgabenstellungen</w:t>
        </w:r>
        <w:r w:rsidR="005D1E43" w:rsidRPr="005D1E43">
          <w:rPr>
            <w:rFonts w:ascii="Arial" w:hAnsi="Arial" w:cs="Arial"/>
            <w:noProof/>
            <w:webHidden/>
            <w:sz w:val="24"/>
          </w:rPr>
          <w:tab/>
        </w:r>
        <w:r w:rsidR="005D1E43" w:rsidRPr="005D1E43">
          <w:rPr>
            <w:rFonts w:ascii="Arial" w:hAnsi="Arial" w:cs="Arial"/>
            <w:noProof/>
            <w:webHidden/>
            <w:sz w:val="24"/>
          </w:rPr>
          <w:fldChar w:fldCharType="begin"/>
        </w:r>
        <w:r w:rsidR="005D1E43" w:rsidRPr="005D1E43">
          <w:rPr>
            <w:rFonts w:ascii="Arial" w:hAnsi="Arial" w:cs="Arial"/>
            <w:noProof/>
            <w:webHidden/>
            <w:sz w:val="24"/>
          </w:rPr>
          <w:instrText xml:space="preserve"> PAGEREF _Toc525737813 \h </w:instrText>
        </w:r>
        <w:r w:rsidR="005D1E43" w:rsidRPr="005D1E43">
          <w:rPr>
            <w:rFonts w:ascii="Arial" w:hAnsi="Arial" w:cs="Arial"/>
            <w:noProof/>
            <w:webHidden/>
            <w:sz w:val="24"/>
          </w:rPr>
        </w:r>
        <w:r w:rsidR="005D1E43" w:rsidRPr="005D1E43">
          <w:rPr>
            <w:rFonts w:ascii="Arial" w:hAnsi="Arial" w:cs="Arial"/>
            <w:noProof/>
            <w:webHidden/>
            <w:sz w:val="24"/>
          </w:rPr>
          <w:fldChar w:fldCharType="separate"/>
        </w:r>
        <w:r w:rsidR="00900392">
          <w:rPr>
            <w:rFonts w:ascii="Arial" w:hAnsi="Arial" w:cs="Arial"/>
            <w:noProof/>
            <w:webHidden/>
            <w:sz w:val="24"/>
          </w:rPr>
          <w:t>14</w:t>
        </w:r>
        <w:r w:rsidR="005D1E43" w:rsidRPr="005D1E43">
          <w:rPr>
            <w:rFonts w:ascii="Arial" w:hAnsi="Arial" w:cs="Arial"/>
            <w:noProof/>
            <w:webHidden/>
            <w:sz w:val="24"/>
          </w:rPr>
          <w:fldChar w:fldCharType="end"/>
        </w:r>
      </w:hyperlink>
    </w:p>
    <w:p w14:paraId="71015CF5" w14:textId="28F22834" w:rsidR="005D1E43" w:rsidRPr="005D1E43" w:rsidRDefault="00E662CD">
      <w:pPr>
        <w:pStyle w:val="Verzeichnis1"/>
        <w:tabs>
          <w:tab w:val="right" w:leader="dot" w:pos="9062"/>
        </w:tabs>
        <w:rPr>
          <w:rFonts w:ascii="Arial" w:eastAsiaTheme="minorEastAsia" w:hAnsi="Arial" w:cs="Arial"/>
          <w:noProof/>
          <w:sz w:val="24"/>
          <w:lang w:eastAsia="de-DE"/>
        </w:rPr>
      </w:pPr>
      <w:hyperlink w:anchor="_Toc525737814" w:history="1">
        <w:r w:rsidR="005D1E43" w:rsidRPr="005D1E43">
          <w:rPr>
            <w:rStyle w:val="Link"/>
            <w:rFonts w:ascii="Arial" w:hAnsi="Arial" w:cs="Arial"/>
            <w:noProof/>
            <w:sz w:val="24"/>
          </w:rPr>
          <w:t>8. Leistungsüberprüfung</w:t>
        </w:r>
        <w:r w:rsidR="005D1E43" w:rsidRPr="005D1E43">
          <w:rPr>
            <w:rFonts w:ascii="Arial" w:hAnsi="Arial" w:cs="Arial"/>
            <w:noProof/>
            <w:webHidden/>
            <w:sz w:val="24"/>
          </w:rPr>
          <w:tab/>
        </w:r>
        <w:r w:rsidR="005D1E43" w:rsidRPr="005D1E43">
          <w:rPr>
            <w:rFonts w:ascii="Arial" w:hAnsi="Arial" w:cs="Arial"/>
            <w:noProof/>
            <w:webHidden/>
            <w:sz w:val="24"/>
          </w:rPr>
          <w:fldChar w:fldCharType="begin"/>
        </w:r>
        <w:r w:rsidR="005D1E43" w:rsidRPr="005D1E43">
          <w:rPr>
            <w:rFonts w:ascii="Arial" w:hAnsi="Arial" w:cs="Arial"/>
            <w:noProof/>
            <w:webHidden/>
            <w:sz w:val="24"/>
          </w:rPr>
          <w:instrText xml:space="preserve"> PAGEREF _Toc525737814 \h </w:instrText>
        </w:r>
        <w:r w:rsidR="005D1E43" w:rsidRPr="005D1E43">
          <w:rPr>
            <w:rFonts w:ascii="Arial" w:hAnsi="Arial" w:cs="Arial"/>
            <w:noProof/>
            <w:webHidden/>
            <w:sz w:val="24"/>
          </w:rPr>
        </w:r>
        <w:r w:rsidR="005D1E43" w:rsidRPr="005D1E43">
          <w:rPr>
            <w:rFonts w:ascii="Arial" w:hAnsi="Arial" w:cs="Arial"/>
            <w:noProof/>
            <w:webHidden/>
            <w:sz w:val="24"/>
          </w:rPr>
          <w:fldChar w:fldCharType="separate"/>
        </w:r>
        <w:r w:rsidR="00900392">
          <w:rPr>
            <w:rFonts w:ascii="Arial" w:hAnsi="Arial" w:cs="Arial"/>
            <w:noProof/>
            <w:webHidden/>
            <w:sz w:val="24"/>
          </w:rPr>
          <w:t>14</w:t>
        </w:r>
        <w:r w:rsidR="005D1E43" w:rsidRPr="005D1E43">
          <w:rPr>
            <w:rFonts w:ascii="Arial" w:hAnsi="Arial" w:cs="Arial"/>
            <w:noProof/>
            <w:webHidden/>
            <w:sz w:val="24"/>
          </w:rPr>
          <w:fldChar w:fldCharType="end"/>
        </w:r>
      </w:hyperlink>
    </w:p>
    <w:p w14:paraId="3AF28985" w14:textId="45738D15" w:rsidR="005D1E43" w:rsidRPr="005D1E43" w:rsidRDefault="00E662CD">
      <w:pPr>
        <w:pStyle w:val="Verzeichnis1"/>
        <w:tabs>
          <w:tab w:val="right" w:leader="dot" w:pos="9062"/>
        </w:tabs>
        <w:rPr>
          <w:rFonts w:ascii="Arial" w:eastAsiaTheme="minorEastAsia" w:hAnsi="Arial" w:cs="Arial"/>
          <w:noProof/>
          <w:sz w:val="24"/>
          <w:lang w:eastAsia="de-DE"/>
        </w:rPr>
      </w:pPr>
      <w:hyperlink w:anchor="_Toc525737816" w:history="1">
        <w:r w:rsidR="005D1E43" w:rsidRPr="005D1E43">
          <w:rPr>
            <w:rStyle w:val="Link"/>
            <w:rFonts w:ascii="Arial" w:hAnsi="Arial" w:cs="Arial"/>
            <w:noProof/>
            <w:sz w:val="24"/>
          </w:rPr>
          <w:t>9.  Bibliographie</w:t>
        </w:r>
        <w:r w:rsidR="005D1E43" w:rsidRPr="005D1E43">
          <w:rPr>
            <w:rFonts w:ascii="Arial" w:hAnsi="Arial" w:cs="Arial"/>
            <w:noProof/>
            <w:webHidden/>
            <w:sz w:val="24"/>
          </w:rPr>
          <w:tab/>
        </w:r>
        <w:r w:rsidR="005D1E43" w:rsidRPr="005D1E43">
          <w:rPr>
            <w:rFonts w:ascii="Arial" w:hAnsi="Arial" w:cs="Arial"/>
            <w:noProof/>
            <w:webHidden/>
            <w:sz w:val="24"/>
          </w:rPr>
          <w:fldChar w:fldCharType="begin"/>
        </w:r>
        <w:r w:rsidR="005D1E43" w:rsidRPr="005D1E43">
          <w:rPr>
            <w:rFonts w:ascii="Arial" w:hAnsi="Arial" w:cs="Arial"/>
            <w:noProof/>
            <w:webHidden/>
            <w:sz w:val="24"/>
          </w:rPr>
          <w:instrText xml:space="preserve"> PAGEREF _Toc525737816 \h </w:instrText>
        </w:r>
        <w:r w:rsidR="005D1E43" w:rsidRPr="005D1E43">
          <w:rPr>
            <w:rFonts w:ascii="Arial" w:hAnsi="Arial" w:cs="Arial"/>
            <w:noProof/>
            <w:webHidden/>
            <w:sz w:val="24"/>
          </w:rPr>
        </w:r>
        <w:r w:rsidR="005D1E43" w:rsidRPr="005D1E43">
          <w:rPr>
            <w:rFonts w:ascii="Arial" w:hAnsi="Arial" w:cs="Arial"/>
            <w:noProof/>
            <w:webHidden/>
            <w:sz w:val="24"/>
          </w:rPr>
          <w:fldChar w:fldCharType="separate"/>
        </w:r>
        <w:r w:rsidR="00900392">
          <w:rPr>
            <w:rFonts w:ascii="Arial" w:hAnsi="Arial" w:cs="Arial"/>
            <w:noProof/>
            <w:webHidden/>
            <w:sz w:val="24"/>
          </w:rPr>
          <w:t>16</w:t>
        </w:r>
        <w:r w:rsidR="005D1E43" w:rsidRPr="005D1E43">
          <w:rPr>
            <w:rFonts w:ascii="Arial" w:hAnsi="Arial" w:cs="Arial"/>
            <w:noProof/>
            <w:webHidden/>
            <w:sz w:val="24"/>
          </w:rPr>
          <w:fldChar w:fldCharType="end"/>
        </w:r>
      </w:hyperlink>
    </w:p>
    <w:p w14:paraId="05928F7B" w14:textId="5A7B5B2D" w:rsidR="005D1E43" w:rsidRPr="005D1E43" w:rsidRDefault="00E662CD">
      <w:pPr>
        <w:pStyle w:val="Verzeichnis2"/>
        <w:tabs>
          <w:tab w:val="right" w:leader="dot" w:pos="9062"/>
        </w:tabs>
        <w:rPr>
          <w:rFonts w:ascii="Arial" w:eastAsiaTheme="minorEastAsia" w:hAnsi="Arial" w:cs="Arial"/>
          <w:noProof/>
          <w:sz w:val="24"/>
          <w:lang w:eastAsia="de-DE"/>
        </w:rPr>
      </w:pPr>
      <w:hyperlink w:anchor="_Toc525737817" w:history="1">
        <w:r w:rsidR="005D1E43" w:rsidRPr="005D1E43">
          <w:rPr>
            <w:rStyle w:val="Link"/>
            <w:rFonts w:ascii="Arial" w:hAnsi="Arial" w:cs="Arial"/>
            <w:noProof/>
            <w:sz w:val="24"/>
          </w:rPr>
          <w:t>Monographie</w:t>
        </w:r>
        <w:r w:rsidR="005D1E43" w:rsidRPr="005D1E43">
          <w:rPr>
            <w:rFonts w:ascii="Arial" w:hAnsi="Arial" w:cs="Arial"/>
            <w:noProof/>
            <w:webHidden/>
            <w:sz w:val="24"/>
          </w:rPr>
          <w:tab/>
        </w:r>
        <w:r w:rsidR="005D1E43" w:rsidRPr="005D1E43">
          <w:rPr>
            <w:rFonts w:ascii="Arial" w:hAnsi="Arial" w:cs="Arial"/>
            <w:noProof/>
            <w:webHidden/>
            <w:sz w:val="24"/>
          </w:rPr>
          <w:fldChar w:fldCharType="begin"/>
        </w:r>
        <w:r w:rsidR="005D1E43" w:rsidRPr="005D1E43">
          <w:rPr>
            <w:rFonts w:ascii="Arial" w:hAnsi="Arial" w:cs="Arial"/>
            <w:noProof/>
            <w:webHidden/>
            <w:sz w:val="24"/>
          </w:rPr>
          <w:instrText xml:space="preserve"> PAGEREF _Toc525737817 \h </w:instrText>
        </w:r>
        <w:r w:rsidR="005D1E43" w:rsidRPr="005D1E43">
          <w:rPr>
            <w:rFonts w:ascii="Arial" w:hAnsi="Arial" w:cs="Arial"/>
            <w:noProof/>
            <w:webHidden/>
            <w:sz w:val="24"/>
          </w:rPr>
        </w:r>
        <w:r w:rsidR="005D1E43" w:rsidRPr="005D1E43">
          <w:rPr>
            <w:rFonts w:ascii="Arial" w:hAnsi="Arial" w:cs="Arial"/>
            <w:noProof/>
            <w:webHidden/>
            <w:sz w:val="24"/>
          </w:rPr>
          <w:fldChar w:fldCharType="separate"/>
        </w:r>
        <w:r w:rsidR="00900392">
          <w:rPr>
            <w:rFonts w:ascii="Arial" w:hAnsi="Arial" w:cs="Arial"/>
            <w:noProof/>
            <w:webHidden/>
            <w:sz w:val="24"/>
          </w:rPr>
          <w:t>16</w:t>
        </w:r>
        <w:r w:rsidR="005D1E43" w:rsidRPr="005D1E43">
          <w:rPr>
            <w:rFonts w:ascii="Arial" w:hAnsi="Arial" w:cs="Arial"/>
            <w:noProof/>
            <w:webHidden/>
            <w:sz w:val="24"/>
          </w:rPr>
          <w:fldChar w:fldCharType="end"/>
        </w:r>
      </w:hyperlink>
    </w:p>
    <w:p w14:paraId="62972531" w14:textId="5F4C85C2" w:rsidR="005D1E43" w:rsidRPr="005D1E43" w:rsidRDefault="00E662CD">
      <w:pPr>
        <w:pStyle w:val="Verzeichnis2"/>
        <w:tabs>
          <w:tab w:val="right" w:leader="dot" w:pos="9062"/>
        </w:tabs>
        <w:rPr>
          <w:rFonts w:ascii="Arial" w:eastAsiaTheme="minorEastAsia" w:hAnsi="Arial" w:cs="Arial"/>
          <w:noProof/>
          <w:sz w:val="24"/>
          <w:lang w:eastAsia="de-DE"/>
        </w:rPr>
      </w:pPr>
      <w:hyperlink w:anchor="_Toc525737818" w:history="1">
        <w:r w:rsidR="005D1E43" w:rsidRPr="005D1E43">
          <w:rPr>
            <w:rStyle w:val="Link"/>
            <w:rFonts w:ascii="Arial" w:hAnsi="Arial" w:cs="Arial"/>
            <w:noProof/>
            <w:sz w:val="24"/>
          </w:rPr>
          <w:t>Festschriften</w:t>
        </w:r>
        <w:r w:rsidR="005D1E43" w:rsidRPr="005D1E43">
          <w:rPr>
            <w:rFonts w:ascii="Arial" w:hAnsi="Arial" w:cs="Arial"/>
            <w:noProof/>
            <w:webHidden/>
            <w:sz w:val="24"/>
          </w:rPr>
          <w:tab/>
        </w:r>
        <w:r w:rsidR="005D1E43" w:rsidRPr="005D1E43">
          <w:rPr>
            <w:rFonts w:ascii="Arial" w:hAnsi="Arial" w:cs="Arial"/>
            <w:noProof/>
            <w:webHidden/>
            <w:sz w:val="24"/>
          </w:rPr>
          <w:fldChar w:fldCharType="begin"/>
        </w:r>
        <w:r w:rsidR="005D1E43" w:rsidRPr="005D1E43">
          <w:rPr>
            <w:rFonts w:ascii="Arial" w:hAnsi="Arial" w:cs="Arial"/>
            <w:noProof/>
            <w:webHidden/>
            <w:sz w:val="24"/>
          </w:rPr>
          <w:instrText xml:space="preserve"> PAGEREF _Toc525737818 \h </w:instrText>
        </w:r>
        <w:r w:rsidR="005D1E43" w:rsidRPr="005D1E43">
          <w:rPr>
            <w:rFonts w:ascii="Arial" w:hAnsi="Arial" w:cs="Arial"/>
            <w:noProof/>
            <w:webHidden/>
            <w:sz w:val="24"/>
          </w:rPr>
        </w:r>
        <w:r w:rsidR="005D1E43" w:rsidRPr="005D1E43">
          <w:rPr>
            <w:rFonts w:ascii="Arial" w:hAnsi="Arial" w:cs="Arial"/>
            <w:noProof/>
            <w:webHidden/>
            <w:sz w:val="24"/>
          </w:rPr>
          <w:fldChar w:fldCharType="separate"/>
        </w:r>
        <w:r w:rsidR="00900392">
          <w:rPr>
            <w:rFonts w:ascii="Arial" w:hAnsi="Arial" w:cs="Arial"/>
            <w:noProof/>
            <w:webHidden/>
            <w:sz w:val="24"/>
          </w:rPr>
          <w:t>16</w:t>
        </w:r>
        <w:r w:rsidR="005D1E43" w:rsidRPr="005D1E43">
          <w:rPr>
            <w:rFonts w:ascii="Arial" w:hAnsi="Arial" w:cs="Arial"/>
            <w:noProof/>
            <w:webHidden/>
            <w:sz w:val="24"/>
          </w:rPr>
          <w:fldChar w:fldCharType="end"/>
        </w:r>
      </w:hyperlink>
    </w:p>
    <w:p w14:paraId="5B7ABBE4" w14:textId="4158BECD" w:rsidR="005D1E43" w:rsidRPr="005D1E43" w:rsidRDefault="00E662CD">
      <w:pPr>
        <w:pStyle w:val="Verzeichnis2"/>
        <w:tabs>
          <w:tab w:val="right" w:leader="dot" w:pos="9062"/>
        </w:tabs>
        <w:rPr>
          <w:rFonts w:ascii="Arial" w:eastAsiaTheme="minorEastAsia" w:hAnsi="Arial" w:cs="Arial"/>
          <w:noProof/>
          <w:sz w:val="24"/>
          <w:lang w:eastAsia="de-DE"/>
        </w:rPr>
      </w:pPr>
      <w:hyperlink w:anchor="_Toc525737819" w:history="1">
        <w:r w:rsidR="005D1E43" w:rsidRPr="005D1E43">
          <w:rPr>
            <w:rStyle w:val="Link"/>
            <w:rFonts w:ascii="Arial" w:hAnsi="Arial" w:cs="Arial"/>
            <w:noProof/>
            <w:sz w:val="24"/>
          </w:rPr>
          <w:t>Internetquellen</w:t>
        </w:r>
        <w:r w:rsidR="005D1E43" w:rsidRPr="005D1E43">
          <w:rPr>
            <w:rFonts w:ascii="Arial" w:hAnsi="Arial" w:cs="Arial"/>
            <w:noProof/>
            <w:webHidden/>
            <w:sz w:val="24"/>
          </w:rPr>
          <w:tab/>
        </w:r>
        <w:r w:rsidR="005D1E43" w:rsidRPr="005D1E43">
          <w:rPr>
            <w:rFonts w:ascii="Arial" w:hAnsi="Arial" w:cs="Arial"/>
            <w:noProof/>
            <w:webHidden/>
            <w:sz w:val="24"/>
          </w:rPr>
          <w:fldChar w:fldCharType="begin"/>
        </w:r>
        <w:r w:rsidR="005D1E43" w:rsidRPr="005D1E43">
          <w:rPr>
            <w:rFonts w:ascii="Arial" w:hAnsi="Arial" w:cs="Arial"/>
            <w:noProof/>
            <w:webHidden/>
            <w:sz w:val="24"/>
          </w:rPr>
          <w:instrText xml:space="preserve"> PAGEREF _Toc525737819 \h </w:instrText>
        </w:r>
        <w:r w:rsidR="005D1E43" w:rsidRPr="005D1E43">
          <w:rPr>
            <w:rFonts w:ascii="Arial" w:hAnsi="Arial" w:cs="Arial"/>
            <w:noProof/>
            <w:webHidden/>
            <w:sz w:val="24"/>
          </w:rPr>
        </w:r>
        <w:r w:rsidR="005D1E43" w:rsidRPr="005D1E43">
          <w:rPr>
            <w:rFonts w:ascii="Arial" w:hAnsi="Arial" w:cs="Arial"/>
            <w:noProof/>
            <w:webHidden/>
            <w:sz w:val="24"/>
          </w:rPr>
          <w:fldChar w:fldCharType="separate"/>
        </w:r>
        <w:r w:rsidR="00900392">
          <w:rPr>
            <w:rFonts w:ascii="Arial" w:hAnsi="Arial" w:cs="Arial"/>
            <w:noProof/>
            <w:webHidden/>
            <w:sz w:val="24"/>
          </w:rPr>
          <w:t>16</w:t>
        </w:r>
        <w:r w:rsidR="005D1E43" w:rsidRPr="005D1E43">
          <w:rPr>
            <w:rFonts w:ascii="Arial" w:hAnsi="Arial" w:cs="Arial"/>
            <w:noProof/>
            <w:webHidden/>
            <w:sz w:val="24"/>
          </w:rPr>
          <w:fldChar w:fldCharType="end"/>
        </w:r>
      </w:hyperlink>
    </w:p>
    <w:p w14:paraId="0E86F3AC" w14:textId="06808741" w:rsidR="005D1E43" w:rsidRPr="005D1E43" w:rsidRDefault="00E662CD">
      <w:pPr>
        <w:pStyle w:val="Verzeichnis1"/>
        <w:tabs>
          <w:tab w:val="right" w:leader="dot" w:pos="9062"/>
        </w:tabs>
        <w:rPr>
          <w:rFonts w:ascii="Arial" w:eastAsiaTheme="minorEastAsia" w:hAnsi="Arial" w:cs="Arial"/>
          <w:noProof/>
          <w:sz w:val="24"/>
          <w:lang w:eastAsia="de-DE"/>
        </w:rPr>
      </w:pPr>
      <w:hyperlink w:anchor="_Toc525737820" w:history="1">
        <w:r w:rsidR="005D1E43" w:rsidRPr="005D1E43">
          <w:rPr>
            <w:rStyle w:val="Link"/>
            <w:rFonts w:ascii="Arial" w:hAnsi="Arial" w:cs="Arial"/>
            <w:noProof/>
            <w:sz w:val="24"/>
          </w:rPr>
          <w:t>10. Abbildungsverzeichnis</w:t>
        </w:r>
        <w:r w:rsidR="005D1E43" w:rsidRPr="005D1E43">
          <w:rPr>
            <w:rFonts w:ascii="Arial" w:hAnsi="Arial" w:cs="Arial"/>
            <w:noProof/>
            <w:webHidden/>
            <w:sz w:val="24"/>
          </w:rPr>
          <w:tab/>
        </w:r>
        <w:r w:rsidR="005D1E43" w:rsidRPr="005D1E43">
          <w:rPr>
            <w:rFonts w:ascii="Arial" w:hAnsi="Arial" w:cs="Arial"/>
            <w:noProof/>
            <w:webHidden/>
            <w:sz w:val="24"/>
          </w:rPr>
          <w:fldChar w:fldCharType="begin"/>
        </w:r>
        <w:r w:rsidR="005D1E43" w:rsidRPr="005D1E43">
          <w:rPr>
            <w:rFonts w:ascii="Arial" w:hAnsi="Arial" w:cs="Arial"/>
            <w:noProof/>
            <w:webHidden/>
            <w:sz w:val="24"/>
          </w:rPr>
          <w:instrText xml:space="preserve"> PAGEREF _Toc525737820 \h </w:instrText>
        </w:r>
        <w:r w:rsidR="005D1E43" w:rsidRPr="005D1E43">
          <w:rPr>
            <w:rFonts w:ascii="Arial" w:hAnsi="Arial" w:cs="Arial"/>
            <w:noProof/>
            <w:webHidden/>
            <w:sz w:val="24"/>
          </w:rPr>
        </w:r>
        <w:r w:rsidR="005D1E43" w:rsidRPr="005D1E43">
          <w:rPr>
            <w:rFonts w:ascii="Arial" w:hAnsi="Arial" w:cs="Arial"/>
            <w:noProof/>
            <w:webHidden/>
            <w:sz w:val="24"/>
          </w:rPr>
          <w:fldChar w:fldCharType="separate"/>
        </w:r>
        <w:r w:rsidR="00900392">
          <w:rPr>
            <w:rFonts w:ascii="Arial" w:hAnsi="Arial" w:cs="Arial"/>
            <w:noProof/>
            <w:webHidden/>
            <w:sz w:val="24"/>
          </w:rPr>
          <w:t>16</w:t>
        </w:r>
        <w:r w:rsidR="005D1E43" w:rsidRPr="005D1E43">
          <w:rPr>
            <w:rFonts w:ascii="Arial" w:hAnsi="Arial" w:cs="Arial"/>
            <w:noProof/>
            <w:webHidden/>
            <w:sz w:val="24"/>
          </w:rPr>
          <w:fldChar w:fldCharType="end"/>
        </w:r>
      </w:hyperlink>
    </w:p>
    <w:p w14:paraId="3E3DD5C5" w14:textId="2B4F9424" w:rsidR="00495EE1" w:rsidRDefault="00495EE1" w:rsidP="00AA1589">
      <w:pPr>
        <w:spacing w:line="360" w:lineRule="auto"/>
        <w:jc w:val="both"/>
        <w:rPr>
          <w:rFonts w:ascii="Arial" w:hAnsi="Arial" w:cs="Arial"/>
        </w:rPr>
      </w:pPr>
      <w:r w:rsidRPr="005D1E43">
        <w:rPr>
          <w:rFonts w:ascii="Arial" w:hAnsi="Arial" w:cs="Arial"/>
          <w:sz w:val="24"/>
        </w:rPr>
        <w:fldChar w:fldCharType="end"/>
      </w:r>
    </w:p>
    <w:p w14:paraId="653EC739" w14:textId="77777777" w:rsidR="00AA1589" w:rsidRDefault="00AA1589">
      <w:pPr>
        <w:rPr>
          <w:rFonts w:ascii="Arial" w:hAnsi="Arial" w:cs="Arial"/>
        </w:rPr>
      </w:pPr>
      <w:r>
        <w:rPr>
          <w:rFonts w:ascii="Arial" w:hAnsi="Arial" w:cs="Arial"/>
        </w:rPr>
        <w:br w:type="page"/>
      </w:r>
    </w:p>
    <w:p w14:paraId="346DBBAF" w14:textId="77777777" w:rsidR="00AA1589" w:rsidRPr="00AA1589" w:rsidRDefault="00AA1589" w:rsidP="00AA1589">
      <w:pPr>
        <w:pStyle w:val="1WSV"/>
      </w:pPr>
      <w:bookmarkStart w:id="0" w:name="_Toc525737801"/>
      <w:r w:rsidRPr="00AA1589">
        <w:lastRenderedPageBreak/>
        <w:t>1. Kurzbeschreibung des Projekts</w:t>
      </w:r>
      <w:bookmarkEnd w:id="0"/>
    </w:p>
    <w:p w14:paraId="132D736C" w14:textId="0EA7D418" w:rsidR="00937638" w:rsidRDefault="00AA1589" w:rsidP="00BB6011">
      <w:pPr>
        <w:pStyle w:val="StandardWSV"/>
      </w:pPr>
      <w:r>
        <w:t>Das Waldstraßenviertel</w:t>
      </w:r>
      <w:r w:rsidR="00AE28DD">
        <w:t xml:space="preserve"> </w:t>
      </w:r>
      <w:r>
        <w:t xml:space="preserve">ist das in seiner ursprünglichen Form </w:t>
      </w:r>
      <w:r w:rsidR="001C5291">
        <w:t>älteste</w:t>
      </w:r>
      <w:r>
        <w:t xml:space="preserve"> erhalten gebliebene Stadtviertel Leipzigs. Während der Jahrhunderte wurde es zum Schwerpunkt des Leipziger Lebens, wofür die vielen historischen Persönlichkeiten sprechen, die sich dort ansiedelten. Das folgende Projekt soll dazu dienen, den Schülerinnen und Schülern </w:t>
      </w:r>
      <w:r w:rsidR="007C0AA5">
        <w:t xml:space="preserve">einer 5. Klasse </w:t>
      </w:r>
      <w:r>
        <w:t xml:space="preserve">(im folgenden </w:t>
      </w:r>
      <w:proofErr w:type="spellStart"/>
      <w:r>
        <w:t>SuS</w:t>
      </w:r>
      <w:proofErr w:type="spellEnd"/>
      <w:r>
        <w:t xml:space="preserve"> genannt) einen spielerischen Zugang zur Regionalgeschichte zu bieten. </w:t>
      </w:r>
    </w:p>
    <w:p w14:paraId="29CB05A4" w14:textId="589369B1" w:rsidR="00937638" w:rsidRPr="00937638" w:rsidRDefault="00937638" w:rsidP="00937638">
      <w:pPr>
        <w:pStyle w:val="StandardWSV"/>
        <w:numPr>
          <w:ilvl w:val="0"/>
          <w:numId w:val="6"/>
        </w:numPr>
        <w:rPr>
          <w:b/>
        </w:rPr>
      </w:pPr>
      <w:r>
        <w:rPr>
          <w:b/>
        </w:rPr>
        <w:t>Welche Persönlichkeiten werden vorgestellt?</w:t>
      </w:r>
    </w:p>
    <w:p w14:paraId="1A68C670" w14:textId="7C17D839" w:rsidR="00937638" w:rsidRDefault="00AA1589" w:rsidP="00BB6011">
      <w:pPr>
        <w:pStyle w:val="StandardWSV"/>
      </w:pPr>
      <w:r>
        <w:t xml:space="preserve">Die ausgewählten historischen Persönlichkeiten - Luise Ariowitsch, Bertha Wehnert-Beckmann, Auguste Schmidt und Joachim Ringelnatz - lebten alle einige Jahre ihres Lebens im </w:t>
      </w:r>
      <w:r w:rsidR="00937638">
        <w:t>Waldstraßenviertel. Die SuS können sich durch ihre außergewöhnlichen Lebensläufe ein vielfältiges Bild der Leipziger Regionalgeschichte machen.</w:t>
      </w:r>
      <w:r>
        <w:t xml:space="preserve"> </w:t>
      </w:r>
    </w:p>
    <w:p w14:paraId="26CAB19C" w14:textId="7CBDD7BF" w:rsidR="00937638" w:rsidRPr="00937638" w:rsidRDefault="00937638" w:rsidP="00937638">
      <w:pPr>
        <w:pStyle w:val="StandardWSV"/>
        <w:numPr>
          <w:ilvl w:val="0"/>
          <w:numId w:val="6"/>
        </w:numPr>
        <w:rPr>
          <w:b/>
        </w:rPr>
      </w:pPr>
      <w:r>
        <w:rPr>
          <w:b/>
        </w:rPr>
        <w:t>Welche Methoden und Arbeitsschritte beinhaltet das Projekt?</w:t>
      </w:r>
    </w:p>
    <w:p w14:paraId="0BA35AFD" w14:textId="1580DDC5" w:rsidR="00937638" w:rsidRDefault="00937638" w:rsidP="00BB6011">
      <w:pPr>
        <w:pStyle w:val="StandardWSV"/>
      </w:pPr>
      <w:r>
        <w:t>N</w:t>
      </w:r>
      <w:r w:rsidR="00AA1589">
        <w:t xml:space="preserve">eben der Auseinandersetzung mit den genannten historischen Persönlichkeiten </w:t>
      </w:r>
      <w:r>
        <w:t>sollen die SuS auch den</w:t>
      </w:r>
      <w:r w:rsidR="00AA1589">
        <w:t xml:space="preserve"> Umgang mit verschiedenen Quellen</w:t>
      </w:r>
      <w:r w:rsidR="0005648C">
        <w:t>gattungen</w:t>
      </w:r>
      <w:r w:rsidR="007C0AA5">
        <w:t xml:space="preserve"> und Darstellungen</w:t>
      </w:r>
      <w:r w:rsidR="00AA1589">
        <w:t xml:space="preserve"> (</w:t>
      </w:r>
      <w:r>
        <w:t>Audiodatei</w:t>
      </w:r>
      <w:r w:rsidR="00AA1589">
        <w:t>, Bildquelle, Textquelle) wiederholen und festigen, sowie ausgewählte Methoden des G</w:t>
      </w:r>
      <w:r w:rsidR="0005648C">
        <w:t>eschichtsu</w:t>
      </w:r>
      <w:r w:rsidR="007C0AA5">
        <w:t>nterrichts, wie zum Beispiel den</w:t>
      </w:r>
      <w:r w:rsidR="0005648C">
        <w:t xml:space="preserve"> Zeitstrahl</w:t>
      </w:r>
      <w:r w:rsidR="001C5291">
        <w:t>,</w:t>
      </w:r>
      <w:r w:rsidR="0005648C">
        <w:t xml:space="preserve"> </w:t>
      </w:r>
      <w:r w:rsidR="00AA1589">
        <w:t xml:space="preserve">üben. </w:t>
      </w:r>
      <w:r>
        <w:t xml:space="preserve">Das Projekt eignet sich, um mit den SuS erstmalig eine Stationenarbeit auszuprobieren. </w:t>
      </w:r>
      <w:r w:rsidR="00BB6011">
        <w:t xml:space="preserve"> </w:t>
      </w:r>
    </w:p>
    <w:p w14:paraId="421E5520" w14:textId="77777777" w:rsidR="00937638" w:rsidRPr="00937638" w:rsidRDefault="00937638" w:rsidP="00937638">
      <w:pPr>
        <w:pStyle w:val="StandardWSV"/>
        <w:numPr>
          <w:ilvl w:val="0"/>
          <w:numId w:val="6"/>
        </w:numPr>
        <w:rPr>
          <w:b/>
        </w:rPr>
      </w:pPr>
      <w:r w:rsidRPr="00937638">
        <w:rPr>
          <w:b/>
        </w:rPr>
        <w:t>Wie viel Zeit muss ich einplanen?</w:t>
      </w:r>
    </w:p>
    <w:p w14:paraId="40CFC862" w14:textId="79AC37BA" w:rsidR="00937638" w:rsidRDefault="0005648C" w:rsidP="00BB6011">
      <w:pPr>
        <w:pStyle w:val="StandardWSV"/>
      </w:pPr>
      <w:r>
        <w:t xml:space="preserve">Der zeitliche Umfang der Stationsarbeit beträgt </w:t>
      </w:r>
      <w:r w:rsidR="00937638">
        <w:t>3-4</w:t>
      </w:r>
      <w:r>
        <w:t xml:space="preserve"> Schulstunden á 45 Minuten</w:t>
      </w:r>
      <w:r w:rsidR="00937638">
        <w:t>.</w:t>
      </w:r>
      <w:r>
        <w:t xml:space="preserve"> </w:t>
      </w:r>
    </w:p>
    <w:p w14:paraId="1C7EE1FE" w14:textId="77777777" w:rsidR="00937638" w:rsidRPr="00937638" w:rsidRDefault="00937638" w:rsidP="00937638">
      <w:pPr>
        <w:pStyle w:val="StandardWSV"/>
        <w:numPr>
          <w:ilvl w:val="0"/>
          <w:numId w:val="6"/>
        </w:numPr>
        <w:rPr>
          <w:b/>
        </w:rPr>
      </w:pPr>
      <w:r w:rsidRPr="00937638">
        <w:rPr>
          <w:b/>
        </w:rPr>
        <w:t>Welche zusätzlichen Möglichkeiten habe ich?</w:t>
      </w:r>
    </w:p>
    <w:p w14:paraId="31C61EBB" w14:textId="77777777" w:rsidR="00937638" w:rsidRDefault="00937638" w:rsidP="00BB6011">
      <w:pPr>
        <w:pStyle w:val="StandardWSV"/>
        <w:contextualSpacing/>
      </w:pPr>
      <w:r>
        <w:t>D</w:t>
      </w:r>
      <w:r w:rsidR="005675A1">
        <w:t>as Projekt</w:t>
      </w:r>
      <w:r>
        <w:t xml:space="preserve"> kann</w:t>
      </w:r>
      <w:r w:rsidR="005675A1">
        <w:t xml:space="preserve"> auch mit einer Exkursion ins Waldstraßenviertel selbst verknüpft werden</w:t>
      </w:r>
      <w:r>
        <w:t xml:space="preserve">. </w:t>
      </w:r>
      <w:r w:rsidR="0005648C">
        <w:t>Die</w:t>
      </w:r>
      <w:r w:rsidR="003F6C32">
        <w:t xml:space="preserve"> </w:t>
      </w:r>
      <w:r w:rsidR="0005648C">
        <w:t xml:space="preserve">Ergebnissicherung </w:t>
      </w:r>
      <w:r w:rsidR="003F6C32">
        <w:t>erfolgt</w:t>
      </w:r>
      <w:r w:rsidR="0005648C">
        <w:t xml:space="preserve"> mittels einer Projektmappe</w:t>
      </w:r>
      <w:r w:rsidR="003F6C32">
        <w:t xml:space="preserve">, </w:t>
      </w:r>
      <w:r>
        <w:t xml:space="preserve">die die Vergabe einer Note im Rahmen einer komplexen Lernleistung ermöglicht. </w:t>
      </w:r>
    </w:p>
    <w:p w14:paraId="70C60A94" w14:textId="367496B3" w:rsidR="00BB6011" w:rsidRDefault="00937638" w:rsidP="00BB6011">
      <w:pPr>
        <w:pStyle w:val="StandardWSV"/>
        <w:contextualSpacing/>
      </w:pPr>
      <w:r>
        <w:t>Bei Bedarf kann das Projekt auch fächerverbindend mit dem Fach Deutsch durchgeführt werden</w:t>
      </w:r>
    </w:p>
    <w:p w14:paraId="7890C014" w14:textId="77777777" w:rsidR="00183BF1" w:rsidRDefault="00183BF1" w:rsidP="00BB6011">
      <w:pPr>
        <w:pStyle w:val="StandardWSV"/>
      </w:pPr>
    </w:p>
    <w:p w14:paraId="6425CA41" w14:textId="77777777" w:rsidR="00183BF1" w:rsidRDefault="00183BF1" w:rsidP="00BB6011">
      <w:pPr>
        <w:pStyle w:val="StandardWSV"/>
      </w:pPr>
    </w:p>
    <w:p w14:paraId="18CD1DB8" w14:textId="5C49E749" w:rsidR="00183BF1" w:rsidRDefault="00183BF1" w:rsidP="00BB6011">
      <w:pPr>
        <w:pStyle w:val="1WSV"/>
      </w:pPr>
    </w:p>
    <w:p w14:paraId="1A3AD19C" w14:textId="77777777" w:rsidR="00937638" w:rsidRDefault="00937638" w:rsidP="00BB6011">
      <w:pPr>
        <w:pStyle w:val="1WSV"/>
      </w:pPr>
    </w:p>
    <w:p w14:paraId="0FF9EA39" w14:textId="77777777" w:rsidR="00183BF1" w:rsidRDefault="00183BF1" w:rsidP="00BB6011">
      <w:pPr>
        <w:pStyle w:val="1WSV"/>
      </w:pPr>
    </w:p>
    <w:p w14:paraId="019B4009" w14:textId="77777777" w:rsidR="00AA1589" w:rsidRDefault="00AA1589" w:rsidP="00BB6011">
      <w:pPr>
        <w:pStyle w:val="1WSV"/>
      </w:pPr>
      <w:bookmarkStart w:id="1" w:name="_Toc525737802"/>
      <w:r>
        <w:lastRenderedPageBreak/>
        <w:t>2. Lehrplanverortung</w:t>
      </w:r>
      <w:bookmarkEnd w:id="1"/>
    </w:p>
    <w:p w14:paraId="3BF45D01" w14:textId="01BCE051" w:rsidR="00AA1589" w:rsidRDefault="00AA1589" w:rsidP="00AA1589">
      <w:pPr>
        <w:pStyle w:val="StandardWSV"/>
        <w:rPr>
          <w:lang w:eastAsia="de-DE"/>
        </w:rPr>
      </w:pPr>
      <w:r w:rsidRPr="00AA1589">
        <w:rPr>
          <w:lang w:eastAsia="de-DE"/>
        </w:rPr>
        <w:t>D</w:t>
      </w:r>
      <w:r>
        <w:rPr>
          <w:lang w:eastAsia="de-DE"/>
        </w:rPr>
        <w:t xml:space="preserve">as Projekt </w:t>
      </w:r>
      <w:r w:rsidRPr="00AA1589">
        <w:rPr>
          <w:lang w:eastAsia="de-DE"/>
        </w:rPr>
        <w:t xml:space="preserve">„Ein </w:t>
      </w:r>
      <w:proofErr w:type="spellStart"/>
      <w:r w:rsidRPr="00AA1589">
        <w:rPr>
          <w:lang w:eastAsia="de-DE"/>
        </w:rPr>
        <w:t>Meet</w:t>
      </w:r>
      <w:proofErr w:type="spellEnd"/>
      <w:r w:rsidRPr="00AA1589">
        <w:rPr>
          <w:lang w:eastAsia="de-DE"/>
        </w:rPr>
        <w:t xml:space="preserve"> </w:t>
      </w:r>
      <w:proofErr w:type="spellStart"/>
      <w:r w:rsidRPr="00AA1589">
        <w:rPr>
          <w:lang w:eastAsia="de-DE"/>
        </w:rPr>
        <w:t>and</w:t>
      </w:r>
      <w:proofErr w:type="spellEnd"/>
      <w:r w:rsidRPr="00AA1589">
        <w:rPr>
          <w:lang w:eastAsia="de-DE"/>
        </w:rPr>
        <w:t xml:space="preserve"> </w:t>
      </w:r>
      <w:proofErr w:type="spellStart"/>
      <w:r w:rsidRPr="00AA1589">
        <w:rPr>
          <w:lang w:eastAsia="de-DE"/>
        </w:rPr>
        <w:t>Greet</w:t>
      </w:r>
      <w:proofErr w:type="spellEnd"/>
      <w:r w:rsidRPr="00AA1589">
        <w:rPr>
          <w:lang w:eastAsia="de-DE"/>
        </w:rPr>
        <w:t xml:space="preserve"> im Waldstraßenviertel</w:t>
      </w:r>
      <w:r>
        <w:rPr>
          <w:lang w:eastAsia="de-DE"/>
        </w:rPr>
        <w:t xml:space="preserve"> – auf den Spuren Leipziger Persönlichkeiten</w:t>
      </w:r>
      <w:r w:rsidRPr="00AA1589">
        <w:rPr>
          <w:lang w:eastAsia="de-DE"/>
        </w:rPr>
        <w:t>“ bedient die Regional – und Heimatgeschichte Sachsens</w:t>
      </w:r>
      <w:r>
        <w:rPr>
          <w:lang w:eastAsia="de-DE"/>
        </w:rPr>
        <w:t>, welche</w:t>
      </w:r>
      <w:r w:rsidRPr="00AA1589">
        <w:rPr>
          <w:lang w:eastAsia="de-DE"/>
        </w:rPr>
        <w:t xml:space="preserve"> sowohl im Lehrplan für das Gymnasium, als auch im Lehrplan für die Oberschule thematisiert</w:t>
      </w:r>
      <w:r>
        <w:rPr>
          <w:lang w:eastAsia="de-DE"/>
        </w:rPr>
        <w:t xml:space="preserve"> wird</w:t>
      </w:r>
      <w:r w:rsidRPr="00AA1589">
        <w:rPr>
          <w:lang w:eastAsia="de-DE"/>
        </w:rPr>
        <w:t>.</w:t>
      </w:r>
      <w:r w:rsidR="00D93AD4">
        <w:rPr>
          <w:lang w:eastAsia="de-DE"/>
        </w:rPr>
        <w:t xml:space="preserve"> Das Ziel ist die Auseinandersetzung mit Regional- und Heimatgeschichte anhand von ausgewählten Persönlichkeiten.</w:t>
      </w:r>
      <w:r w:rsidR="00C766A9">
        <w:rPr>
          <w:lang w:eastAsia="de-DE"/>
        </w:rPr>
        <w:t xml:space="preserve"> Eine mögliche Lernbereichsplanung ist wie folgt:</w:t>
      </w:r>
    </w:p>
    <w:tbl>
      <w:tblPr>
        <w:tblStyle w:val="Tabellenraster"/>
        <w:tblW w:w="9122" w:type="dxa"/>
        <w:tblLook w:val="04A0" w:firstRow="1" w:lastRow="0" w:firstColumn="1" w:lastColumn="0" w:noHBand="0" w:noVBand="1"/>
      </w:tblPr>
      <w:tblGrid>
        <w:gridCol w:w="2136"/>
        <w:gridCol w:w="6986"/>
      </w:tblGrid>
      <w:tr w:rsidR="00C766A9" w:rsidRPr="00C766A9" w14:paraId="22D89724" w14:textId="77777777" w:rsidTr="00C766A9">
        <w:trPr>
          <w:trHeight w:val="759"/>
        </w:trPr>
        <w:tc>
          <w:tcPr>
            <w:tcW w:w="9122" w:type="dxa"/>
            <w:gridSpan w:val="2"/>
            <w:vAlign w:val="center"/>
          </w:tcPr>
          <w:p w14:paraId="2C38E56E" w14:textId="77777777" w:rsidR="00C766A9" w:rsidRDefault="00C766A9" w:rsidP="00C766A9">
            <w:pPr>
              <w:pStyle w:val="StandardWSV"/>
              <w:jc w:val="left"/>
              <w:rPr>
                <w:lang w:eastAsia="de-DE"/>
              </w:rPr>
            </w:pPr>
            <w:r>
              <w:rPr>
                <w:lang w:eastAsia="de-DE"/>
              </w:rPr>
              <w:t>Wahlpflichtbereich: Regionalgeschichte</w:t>
            </w:r>
          </w:p>
          <w:p w14:paraId="619EC42B" w14:textId="5781037A" w:rsidR="00C766A9" w:rsidRPr="00C766A9" w:rsidRDefault="00C766A9" w:rsidP="00C766A9">
            <w:pPr>
              <w:pStyle w:val="StandardWSV"/>
              <w:jc w:val="left"/>
              <w:rPr>
                <w:lang w:eastAsia="de-DE"/>
              </w:rPr>
            </w:pPr>
            <w:r>
              <w:rPr>
                <w:lang w:eastAsia="de-DE"/>
              </w:rPr>
              <w:t>Beginn ca. 3 Wochen vor Notenschluss, 2. Schulhalbjahr</w:t>
            </w:r>
          </w:p>
        </w:tc>
      </w:tr>
      <w:tr w:rsidR="00C766A9" w:rsidRPr="00C766A9" w14:paraId="5070E8FA" w14:textId="77777777" w:rsidTr="00C766A9">
        <w:trPr>
          <w:trHeight w:val="913"/>
        </w:trPr>
        <w:tc>
          <w:tcPr>
            <w:tcW w:w="2136" w:type="dxa"/>
            <w:vAlign w:val="center"/>
          </w:tcPr>
          <w:p w14:paraId="6A2AFAAB" w14:textId="7C486660" w:rsidR="00C766A9" w:rsidRPr="00C766A9" w:rsidRDefault="00C766A9" w:rsidP="00C766A9">
            <w:pPr>
              <w:pStyle w:val="StandardWSV"/>
              <w:jc w:val="left"/>
              <w:rPr>
                <w:lang w:eastAsia="de-DE"/>
              </w:rPr>
            </w:pPr>
            <w:r w:rsidRPr="00C766A9">
              <w:rPr>
                <w:lang w:eastAsia="de-DE"/>
              </w:rPr>
              <w:t>Stunde 1+2</w:t>
            </w:r>
          </w:p>
        </w:tc>
        <w:tc>
          <w:tcPr>
            <w:tcW w:w="6985" w:type="dxa"/>
            <w:vAlign w:val="center"/>
          </w:tcPr>
          <w:p w14:paraId="5C771CBD" w14:textId="77777777" w:rsidR="00C766A9" w:rsidRPr="00C766A9" w:rsidRDefault="00C766A9" w:rsidP="00C766A9">
            <w:pPr>
              <w:pStyle w:val="StandardWSV"/>
              <w:jc w:val="left"/>
              <w:rPr>
                <w:lang w:eastAsia="de-DE"/>
              </w:rPr>
            </w:pPr>
            <w:r w:rsidRPr="00C766A9">
              <w:rPr>
                <w:lang w:eastAsia="de-DE"/>
              </w:rPr>
              <w:t>Einführung/Erläuterung der Stationenarbeit</w:t>
            </w:r>
          </w:p>
          <w:p w14:paraId="0DDF73FA" w14:textId="3411A4B7" w:rsidR="00C766A9" w:rsidRPr="00C766A9" w:rsidRDefault="00C766A9" w:rsidP="00C766A9">
            <w:pPr>
              <w:pStyle w:val="StandardWSV"/>
              <w:jc w:val="left"/>
              <w:rPr>
                <w:lang w:eastAsia="de-DE"/>
              </w:rPr>
            </w:pPr>
            <w:r w:rsidRPr="00C766A9">
              <w:rPr>
                <w:lang w:eastAsia="de-DE"/>
              </w:rPr>
              <w:t>Beginn Bearbeitung</w:t>
            </w:r>
          </w:p>
        </w:tc>
      </w:tr>
      <w:tr w:rsidR="00C766A9" w:rsidRPr="00C766A9" w14:paraId="28728B94" w14:textId="77777777" w:rsidTr="00C766A9">
        <w:trPr>
          <w:trHeight w:val="430"/>
        </w:trPr>
        <w:tc>
          <w:tcPr>
            <w:tcW w:w="2136" w:type="dxa"/>
            <w:vAlign w:val="center"/>
          </w:tcPr>
          <w:p w14:paraId="16A6B0A4" w14:textId="001361D3" w:rsidR="00C766A9" w:rsidRPr="00C766A9" w:rsidRDefault="00C766A9" w:rsidP="00C766A9">
            <w:pPr>
              <w:pStyle w:val="StandardWSV"/>
              <w:jc w:val="left"/>
              <w:rPr>
                <w:lang w:eastAsia="de-DE"/>
              </w:rPr>
            </w:pPr>
            <w:r w:rsidRPr="00C766A9">
              <w:rPr>
                <w:lang w:eastAsia="de-DE"/>
              </w:rPr>
              <w:t>Stunde 3+4</w:t>
            </w:r>
          </w:p>
        </w:tc>
        <w:tc>
          <w:tcPr>
            <w:tcW w:w="6985" w:type="dxa"/>
            <w:vAlign w:val="center"/>
          </w:tcPr>
          <w:p w14:paraId="13D333AF" w14:textId="0F3B376B" w:rsidR="00C766A9" w:rsidRPr="00C766A9" w:rsidRDefault="00C766A9" w:rsidP="00C766A9">
            <w:pPr>
              <w:pStyle w:val="StandardWSV"/>
              <w:jc w:val="left"/>
              <w:rPr>
                <w:lang w:eastAsia="de-DE"/>
              </w:rPr>
            </w:pPr>
            <w:r w:rsidRPr="00C766A9">
              <w:rPr>
                <w:lang w:eastAsia="de-DE"/>
              </w:rPr>
              <w:t>Bearbeitung der Stationen</w:t>
            </w:r>
          </w:p>
        </w:tc>
      </w:tr>
      <w:tr w:rsidR="00C766A9" w:rsidRPr="00C766A9" w14:paraId="59650785" w14:textId="77777777" w:rsidTr="00C766A9">
        <w:trPr>
          <w:trHeight w:val="448"/>
        </w:trPr>
        <w:tc>
          <w:tcPr>
            <w:tcW w:w="2136" w:type="dxa"/>
            <w:vAlign w:val="center"/>
          </w:tcPr>
          <w:p w14:paraId="4D617FC9" w14:textId="627D91A8" w:rsidR="00C766A9" w:rsidRPr="00C766A9" w:rsidRDefault="00C766A9" w:rsidP="00C766A9">
            <w:pPr>
              <w:pStyle w:val="StandardWSV"/>
              <w:jc w:val="left"/>
              <w:rPr>
                <w:lang w:eastAsia="de-DE"/>
              </w:rPr>
            </w:pPr>
            <w:r w:rsidRPr="00C766A9">
              <w:rPr>
                <w:lang w:eastAsia="de-DE"/>
              </w:rPr>
              <w:t>Stunde 5</w:t>
            </w:r>
          </w:p>
        </w:tc>
        <w:tc>
          <w:tcPr>
            <w:tcW w:w="6985" w:type="dxa"/>
            <w:vAlign w:val="center"/>
          </w:tcPr>
          <w:p w14:paraId="307025C0" w14:textId="497E4005" w:rsidR="00C766A9" w:rsidRPr="00C766A9" w:rsidRDefault="00C766A9" w:rsidP="00C766A9">
            <w:pPr>
              <w:pStyle w:val="StandardWSV"/>
              <w:jc w:val="left"/>
              <w:rPr>
                <w:lang w:eastAsia="de-DE"/>
              </w:rPr>
            </w:pPr>
            <w:r w:rsidRPr="00C766A9">
              <w:rPr>
                <w:lang w:eastAsia="de-DE"/>
              </w:rPr>
              <w:t>Abgabe der Projektmappe</w:t>
            </w:r>
          </w:p>
        </w:tc>
      </w:tr>
    </w:tbl>
    <w:p w14:paraId="6A5A2AA8" w14:textId="77777777" w:rsidR="00DE4931" w:rsidRDefault="00DE4931" w:rsidP="00AA1589">
      <w:pPr>
        <w:pStyle w:val="StandardWSV"/>
        <w:rPr>
          <w:lang w:eastAsia="de-DE"/>
        </w:rPr>
      </w:pPr>
    </w:p>
    <w:p w14:paraId="28A0D0FF" w14:textId="572F4E58" w:rsidR="00AA1589" w:rsidRPr="00AA1589" w:rsidRDefault="003B161D" w:rsidP="00AA1589">
      <w:pPr>
        <w:pStyle w:val="StandardWSV"/>
        <w:rPr>
          <w:rFonts w:ascii="Times New Roman" w:hAnsi="Times New Roman" w:cs="Times New Roman"/>
          <w:lang w:eastAsia="de-DE"/>
        </w:rPr>
      </w:pPr>
      <w:r>
        <w:rPr>
          <w:lang w:eastAsia="de-DE"/>
        </w:rPr>
        <w:t xml:space="preserve">Der Stoff der Unterrichtseinheit „Ein </w:t>
      </w:r>
      <w:proofErr w:type="spellStart"/>
      <w:r>
        <w:rPr>
          <w:lang w:eastAsia="de-DE"/>
        </w:rPr>
        <w:t>Meet</w:t>
      </w:r>
      <w:proofErr w:type="spellEnd"/>
      <w:r>
        <w:rPr>
          <w:lang w:eastAsia="de-DE"/>
        </w:rPr>
        <w:t xml:space="preserve"> </w:t>
      </w:r>
      <w:proofErr w:type="spellStart"/>
      <w:r>
        <w:rPr>
          <w:lang w:eastAsia="de-DE"/>
        </w:rPr>
        <w:t>and</w:t>
      </w:r>
      <w:proofErr w:type="spellEnd"/>
      <w:r>
        <w:rPr>
          <w:lang w:eastAsia="de-DE"/>
        </w:rPr>
        <w:t xml:space="preserve"> </w:t>
      </w:r>
      <w:proofErr w:type="spellStart"/>
      <w:r>
        <w:rPr>
          <w:lang w:eastAsia="de-DE"/>
        </w:rPr>
        <w:t>Greet</w:t>
      </w:r>
      <w:proofErr w:type="spellEnd"/>
      <w:r w:rsidR="00AD42A1">
        <w:rPr>
          <w:lang w:eastAsia="de-DE"/>
        </w:rPr>
        <w:t xml:space="preserve"> im Waldstraßenviertel – Auf den Spuren Leipziger Persönlichkeiten</w:t>
      </w:r>
      <w:r>
        <w:rPr>
          <w:lang w:eastAsia="de-DE"/>
        </w:rPr>
        <w:t xml:space="preserve">“ </w:t>
      </w:r>
      <w:r w:rsidR="00AD42A1">
        <w:rPr>
          <w:lang w:eastAsia="de-DE"/>
        </w:rPr>
        <w:t xml:space="preserve">verortet sich im Sächsischen Lehrplan </w:t>
      </w:r>
      <w:r w:rsidR="004F3FED">
        <w:rPr>
          <w:lang w:eastAsia="de-DE"/>
        </w:rPr>
        <w:t>Geschichte</w:t>
      </w:r>
      <w:r w:rsidR="00AA1589" w:rsidRPr="00AA1589">
        <w:rPr>
          <w:lang w:eastAsia="de-DE"/>
        </w:rPr>
        <w:t xml:space="preserve"> für die </w:t>
      </w:r>
      <w:r w:rsidR="00AA1589" w:rsidRPr="00AA1589">
        <w:rPr>
          <w:i/>
          <w:iCs/>
          <w:lang w:eastAsia="de-DE"/>
        </w:rPr>
        <w:t>Oberschule</w:t>
      </w:r>
      <w:r w:rsidR="00AA1589" w:rsidRPr="00AA1589">
        <w:rPr>
          <w:lang w:eastAsia="de-DE"/>
        </w:rPr>
        <w:t xml:space="preserve"> </w:t>
      </w:r>
      <w:r w:rsidR="00AD42A1">
        <w:rPr>
          <w:lang w:eastAsia="de-DE"/>
        </w:rPr>
        <w:t xml:space="preserve">in </w:t>
      </w:r>
      <w:r w:rsidR="00456F91" w:rsidRPr="00AA1589">
        <w:rPr>
          <w:lang w:eastAsia="de-DE"/>
        </w:rPr>
        <w:t xml:space="preserve">der Klassenstufe </w:t>
      </w:r>
      <w:r w:rsidR="00752B83">
        <w:rPr>
          <w:lang w:eastAsia="de-DE"/>
        </w:rPr>
        <w:t>5</w:t>
      </w:r>
      <w:r w:rsidR="00AD42A1">
        <w:rPr>
          <w:lang w:eastAsia="de-DE"/>
        </w:rPr>
        <w:t>. Hierfür</w:t>
      </w:r>
      <w:r w:rsidR="00752B83">
        <w:rPr>
          <w:lang w:eastAsia="de-DE"/>
        </w:rPr>
        <w:t xml:space="preserve"> </w:t>
      </w:r>
      <w:r w:rsidR="00AA1589" w:rsidRPr="00AA1589">
        <w:rPr>
          <w:lang w:eastAsia="de-DE"/>
        </w:rPr>
        <w:t>sind 2 Unterrichtsstunden</w:t>
      </w:r>
      <w:r w:rsidR="00456F91">
        <w:rPr>
          <w:lang w:eastAsia="de-DE"/>
        </w:rPr>
        <w:t xml:space="preserve"> für die Regional und Heimatgeschichte</w:t>
      </w:r>
      <w:r w:rsidR="00AA1589" w:rsidRPr="00AA1589">
        <w:rPr>
          <w:lang w:eastAsia="de-DE"/>
        </w:rPr>
        <w:t xml:space="preserve"> im Wahlpflichtbereich vorgesehen.</w:t>
      </w:r>
      <w:r w:rsidR="004F3FED">
        <w:rPr>
          <w:rStyle w:val="Funotenzeichen"/>
          <w:lang w:eastAsia="de-DE"/>
        </w:rPr>
        <w:footnoteReference w:id="1"/>
      </w:r>
      <w:r w:rsidR="00AA1589" w:rsidRPr="00AA1589">
        <w:rPr>
          <w:lang w:eastAsia="de-DE"/>
        </w:rPr>
        <w:t xml:space="preserve"> Die Schülerinnen und Schüler (SuS) erwerben mit Hilfe</w:t>
      </w:r>
      <w:r w:rsidR="00456F91">
        <w:rPr>
          <w:lang w:eastAsia="de-DE"/>
        </w:rPr>
        <w:t xml:space="preserve"> des vorliegenden Unterrichtsentwurfs </w:t>
      </w:r>
      <w:r w:rsidR="00AA1589" w:rsidRPr="00AA1589">
        <w:rPr>
          <w:lang w:eastAsia="de-DE"/>
        </w:rPr>
        <w:t>grundlegendes Wissen über die Entstehung und Entwicklung des Wa</w:t>
      </w:r>
      <w:r w:rsidR="00456F91">
        <w:rPr>
          <w:lang w:eastAsia="de-DE"/>
        </w:rPr>
        <w:t>l</w:t>
      </w:r>
      <w:r w:rsidR="00AA1589" w:rsidRPr="00AA1589">
        <w:rPr>
          <w:lang w:eastAsia="de-DE"/>
        </w:rPr>
        <w:t>dstraßenviertels. Weiterhin lernen die SuS bedeutende Persönlichkeiten und ihr Leben und Wirken im Waldstraßenviertel kennen. Sie entwickeln ein Verständnis für zeittypische Bedingungen und erarbeiten sich Aspekte der Lebenswelt der Persönlichkeiten anhand biografischer Zugänge.</w:t>
      </w:r>
      <w:r w:rsidR="00AA1589">
        <w:rPr>
          <w:lang w:eastAsia="de-DE"/>
        </w:rPr>
        <w:t xml:space="preserve"> </w:t>
      </w:r>
      <w:r w:rsidR="00AA1589" w:rsidRPr="00AA1589">
        <w:rPr>
          <w:lang w:eastAsia="de-DE"/>
        </w:rPr>
        <w:t>In der Klassenstufe 6 ist ebenfalls im Wahlpflichtbereich die Regional-</w:t>
      </w:r>
      <w:r w:rsidR="00AA1589">
        <w:rPr>
          <w:lang w:eastAsia="de-DE"/>
        </w:rPr>
        <w:t xml:space="preserve"> </w:t>
      </w:r>
      <w:r w:rsidR="00AA1589" w:rsidRPr="00AA1589">
        <w:rPr>
          <w:lang w:eastAsia="de-DE"/>
        </w:rPr>
        <w:t>und Heimatgeschichte mit 4 Unterrichtsstunden vorgesehenen.</w:t>
      </w:r>
      <w:r w:rsidR="006A0FAB">
        <w:rPr>
          <w:lang w:eastAsia="de-DE"/>
        </w:rPr>
        <w:t xml:space="preserve"> Das Grobziel hier lautet: „Entwickeln der Fähigkeit, begründete Urteile über Vergangenes, über Geschichtsdarstellungen und über Geschichtsbezüge der Gegenwart zu fällen.“</w:t>
      </w:r>
      <w:r w:rsidR="006A0FAB">
        <w:rPr>
          <w:rStyle w:val="Funotenzeichen"/>
          <w:lang w:eastAsia="de-DE"/>
        </w:rPr>
        <w:footnoteReference w:id="2"/>
      </w:r>
      <w:r w:rsidR="00AA1589" w:rsidRPr="00AA1589">
        <w:rPr>
          <w:lang w:eastAsia="de-DE"/>
        </w:rPr>
        <w:t xml:space="preserve"> Mit dem Wissen um die Vielfalt an Quellen</w:t>
      </w:r>
      <w:r w:rsidR="0014140A">
        <w:rPr>
          <w:lang w:eastAsia="de-DE"/>
        </w:rPr>
        <w:t>,</w:t>
      </w:r>
      <w:r w:rsidR="009C4E6B">
        <w:rPr>
          <w:lang w:eastAsia="de-DE"/>
        </w:rPr>
        <w:t xml:space="preserve"> er</w:t>
      </w:r>
      <w:r w:rsidR="007A28C9">
        <w:rPr>
          <w:lang w:eastAsia="de-DE"/>
        </w:rPr>
        <w:t>füllt dieser Entwurf</w:t>
      </w:r>
      <w:r w:rsidR="00AA1589" w:rsidRPr="00AA1589">
        <w:rPr>
          <w:lang w:eastAsia="de-DE"/>
        </w:rPr>
        <w:t xml:space="preserve"> die Erarbeitung verschiedener Methodenkompetenze</w:t>
      </w:r>
      <w:r w:rsidR="0014140A">
        <w:rPr>
          <w:lang w:eastAsia="de-DE"/>
        </w:rPr>
        <w:t xml:space="preserve">n (Karte, schriftliche Quelle, Bildquelle, Zeitleiste, Audiodatei) </w:t>
      </w:r>
      <w:r w:rsidR="00AA1589" w:rsidRPr="00AA1589">
        <w:rPr>
          <w:lang w:eastAsia="de-DE"/>
        </w:rPr>
        <w:t>in dieser Klassenstufe.</w:t>
      </w:r>
      <w:r w:rsidR="006A7AF4">
        <w:rPr>
          <w:lang w:eastAsia="de-DE"/>
        </w:rPr>
        <w:t xml:space="preserve"> </w:t>
      </w:r>
      <w:r w:rsidR="00E001CB">
        <w:rPr>
          <w:lang w:eastAsia="de-DE"/>
        </w:rPr>
        <w:t xml:space="preserve">In Verbindung mit einer Exkursion in das </w:t>
      </w:r>
      <w:r w:rsidR="00E001CB">
        <w:rPr>
          <w:lang w:eastAsia="de-DE"/>
        </w:rPr>
        <w:lastRenderedPageBreak/>
        <w:t>Waldstraßenviertel kann</w:t>
      </w:r>
      <w:r w:rsidR="009324BD">
        <w:rPr>
          <w:lang w:eastAsia="de-DE"/>
        </w:rPr>
        <w:t xml:space="preserve"> durch den</w:t>
      </w:r>
      <w:r w:rsidR="00E001CB">
        <w:rPr>
          <w:lang w:eastAsia="de-DE"/>
        </w:rPr>
        <w:t xml:space="preserve"> außerschulische</w:t>
      </w:r>
      <w:r w:rsidR="004F42EB">
        <w:rPr>
          <w:lang w:eastAsia="de-DE"/>
        </w:rPr>
        <w:t>n</w:t>
      </w:r>
      <w:r w:rsidR="00E001CB">
        <w:rPr>
          <w:lang w:eastAsia="de-DE"/>
        </w:rPr>
        <w:t xml:space="preserve"> Lernort neben der Vertiefung der geschichtlichen Inhalte, auch </w:t>
      </w:r>
      <w:r w:rsidR="009324BD">
        <w:rPr>
          <w:lang w:eastAsia="de-DE"/>
        </w:rPr>
        <w:t>das Ziel des</w:t>
      </w:r>
      <w:r w:rsidR="00E001CB">
        <w:rPr>
          <w:lang w:eastAsia="de-DE"/>
        </w:rPr>
        <w:t xml:space="preserve"> Realitätsbezug</w:t>
      </w:r>
      <w:r w:rsidR="009324BD">
        <w:rPr>
          <w:lang w:eastAsia="de-DE"/>
        </w:rPr>
        <w:t xml:space="preserve">s </w:t>
      </w:r>
      <w:r w:rsidR="00E001CB">
        <w:rPr>
          <w:lang w:eastAsia="de-DE"/>
        </w:rPr>
        <w:t>von Unterricht</w:t>
      </w:r>
      <w:r w:rsidR="009324BD">
        <w:rPr>
          <w:lang w:eastAsia="de-DE"/>
        </w:rPr>
        <w:t xml:space="preserve"> </w:t>
      </w:r>
      <w:r w:rsidR="007A28C9">
        <w:rPr>
          <w:lang w:eastAsia="de-DE"/>
        </w:rPr>
        <w:t>umgesetzt</w:t>
      </w:r>
      <w:r w:rsidR="00E001CB">
        <w:rPr>
          <w:lang w:eastAsia="de-DE"/>
        </w:rPr>
        <w:t xml:space="preserve"> werden.</w:t>
      </w:r>
    </w:p>
    <w:p w14:paraId="3C7E9F94" w14:textId="1FAFE446" w:rsidR="00AA1589" w:rsidRDefault="00AA1589" w:rsidP="00AA1589">
      <w:pPr>
        <w:pStyle w:val="StandardWSV"/>
        <w:rPr>
          <w:lang w:eastAsia="de-DE"/>
        </w:rPr>
      </w:pPr>
      <w:r w:rsidRPr="00AA1589">
        <w:rPr>
          <w:lang w:eastAsia="de-DE"/>
        </w:rPr>
        <w:t>D</w:t>
      </w:r>
      <w:r w:rsidR="003B161D">
        <w:rPr>
          <w:lang w:eastAsia="de-DE"/>
        </w:rPr>
        <w:t>iese</w:t>
      </w:r>
      <w:r w:rsidR="002D02B0">
        <w:rPr>
          <w:lang w:eastAsia="de-DE"/>
        </w:rPr>
        <w:t>r</w:t>
      </w:r>
      <w:r w:rsidR="003B161D">
        <w:rPr>
          <w:lang w:eastAsia="de-DE"/>
        </w:rPr>
        <w:t xml:space="preserve"> Unterrichts</w:t>
      </w:r>
      <w:r w:rsidR="002D02B0">
        <w:rPr>
          <w:lang w:eastAsia="de-DE"/>
        </w:rPr>
        <w:t>entwurf</w:t>
      </w:r>
      <w:r w:rsidR="003B161D">
        <w:rPr>
          <w:lang w:eastAsia="de-DE"/>
        </w:rPr>
        <w:t xml:space="preserve"> kann </w:t>
      </w:r>
      <w:r w:rsidR="002D02B0">
        <w:rPr>
          <w:lang w:eastAsia="de-DE"/>
        </w:rPr>
        <w:t xml:space="preserve">ebenso </w:t>
      </w:r>
      <w:r w:rsidR="003B161D">
        <w:rPr>
          <w:lang w:eastAsia="de-DE"/>
        </w:rPr>
        <w:t>am</w:t>
      </w:r>
      <w:r w:rsidRPr="00AA1589">
        <w:rPr>
          <w:lang w:eastAsia="de-DE"/>
        </w:rPr>
        <w:t xml:space="preserve"> </w:t>
      </w:r>
      <w:r w:rsidRPr="00AA1589">
        <w:rPr>
          <w:i/>
          <w:iCs/>
          <w:lang w:eastAsia="de-DE"/>
        </w:rPr>
        <w:t>Gymnasi</w:t>
      </w:r>
      <w:r w:rsidR="003B161D">
        <w:rPr>
          <w:i/>
          <w:iCs/>
          <w:lang w:eastAsia="de-DE"/>
        </w:rPr>
        <w:t xml:space="preserve">um </w:t>
      </w:r>
      <w:r w:rsidR="003B161D">
        <w:rPr>
          <w:iCs/>
          <w:lang w:eastAsia="de-DE"/>
        </w:rPr>
        <w:t>im Fach Geschichte</w:t>
      </w:r>
      <w:r w:rsidR="002D02B0">
        <w:rPr>
          <w:iCs/>
          <w:lang w:eastAsia="de-DE"/>
        </w:rPr>
        <w:t xml:space="preserve"> eingesetzt werden.</w:t>
      </w:r>
      <w:r w:rsidR="003B161D">
        <w:rPr>
          <w:iCs/>
          <w:lang w:eastAsia="de-DE"/>
        </w:rPr>
        <w:t xml:space="preserve"> </w:t>
      </w:r>
      <w:r w:rsidR="005D0587">
        <w:rPr>
          <w:iCs/>
          <w:lang w:eastAsia="de-DE"/>
        </w:rPr>
        <w:t xml:space="preserve">Der regionalgeschichtliche Zugang findet in der </w:t>
      </w:r>
      <w:r w:rsidR="003B161D">
        <w:rPr>
          <w:iCs/>
          <w:lang w:eastAsia="de-DE"/>
        </w:rPr>
        <w:t>Klassenstufe 6</w:t>
      </w:r>
      <w:r w:rsidR="005D0587">
        <w:rPr>
          <w:iCs/>
          <w:lang w:eastAsia="de-DE"/>
        </w:rPr>
        <w:t xml:space="preserve"> im Wahlpflichtbereich 3</w:t>
      </w:r>
      <w:r w:rsidR="00842D83">
        <w:rPr>
          <w:iCs/>
          <w:lang w:eastAsia="de-DE"/>
        </w:rPr>
        <w:t xml:space="preserve"> „Regionalgeschichte – Ausdrucksformen sächsischen Selbstverständnisses“</w:t>
      </w:r>
      <w:r w:rsidR="00842D83">
        <w:rPr>
          <w:rStyle w:val="Funotenzeichen"/>
          <w:iCs/>
          <w:lang w:eastAsia="de-DE"/>
        </w:rPr>
        <w:footnoteReference w:id="3"/>
      </w:r>
      <w:r w:rsidR="005D0587">
        <w:rPr>
          <w:iCs/>
          <w:lang w:eastAsia="de-DE"/>
        </w:rPr>
        <w:t xml:space="preserve"> statt.</w:t>
      </w:r>
      <w:r w:rsidR="00B108FC">
        <w:rPr>
          <w:iCs/>
          <w:lang w:eastAsia="de-DE"/>
        </w:rPr>
        <w:t xml:space="preserve"> Das Grobziel hier lautet: „Kennen von Elementen lokaler und regionaler Identität“</w:t>
      </w:r>
      <w:r w:rsidR="00B108FC">
        <w:rPr>
          <w:rStyle w:val="Funotenzeichen"/>
          <w:iCs/>
          <w:lang w:eastAsia="de-DE"/>
        </w:rPr>
        <w:footnoteReference w:id="4"/>
      </w:r>
      <w:r w:rsidR="00B108FC">
        <w:rPr>
          <w:iCs/>
          <w:lang w:eastAsia="de-DE"/>
        </w:rPr>
        <w:t>.</w:t>
      </w:r>
      <w:r w:rsidR="005D0587">
        <w:rPr>
          <w:iCs/>
          <w:lang w:eastAsia="de-DE"/>
        </w:rPr>
        <w:t xml:space="preserve"> Mit Hilfe dieser Unterrichtseinheit kann</w:t>
      </w:r>
      <w:r w:rsidR="00842D83">
        <w:rPr>
          <w:iCs/>
          <w:lang w:eastAsia="de-DE"/>
        </w:rPr>
        <w:t xml:space="preserve"> somit</w:t>
      </w:r>
      <w:r w:rsidR="005D0587">
        <w:rPr>
          <w:iCs/>
          <w:lang w:eastAsia="de-DE"/>
        </w:rPr>
        <w:t xml:space="preserve"> die Regionalgeschichte</w:t>
      </w:r>
      <w:r w:rsidR="005D0587">
        <w:rPr>
          <w:lang w:eastAsia="de-DE"/>
        </w:rPr>
        <w:t xml:space="preserve"> thematisiert werden.</w:t>
      </w:r>
      <w:r w:rsidRPr="00AA1589">
        <w:rPr>
          <w:lang w:eastAsia="de-DE"/>
        </w:rPr>
        <w:t xml:space="preserve"> Hierfür sind 4 Unterrichtsstunden </w:t>
      </w:r>
      <w:r w:rsidR="001C5291">
        <w:rPr>
          <w:lang w:eastAsia="de-DE"/>
        </w:rPr>
        <w:t>v</w:t>
      </w:r>
      <w:r w:rsidR="0040008B">
        <w:rPr>
          <w:lang w:eastAsia="de-DE"/>
        </w:rPr>
        <w:t>orgegeben</w:t>
      </w:r>
      <w:r w:rsidRPr="00AA1589">
        <w:rPr>
          <w:lang w:eastAsia="de-DE"/>
        </w:rPr>
        <w:t>.</w:t>
      </w:r>
      <w:r w:rsidR="006A0FAB">
        <w:rPr>
          <w:lang w:eastAsia="de-DE"/>
        </w:rPr>
        <w:t xml:space="preserve"> Die</w:t>
      </w:r>
      <w:r w:rsidRPr="00AA1589">
        <w:rPr>
          <w:lang w:eastAsia="de-DE"/>
        </w:rPr>
        <w:t xml:space="preserve"> SuS </w:t>
      </w:r>
      <w:r w:rsidR="006A0FAB">
        <w:rPr>
          <w:lang w:eastAsia="de-DE"/>
        </w:rPr>
        <w:t xml:space="preserve">lernen </w:t>
      </w:r>
      <w:r w:rsidRPr="00AA1589">
        <w:rPr>
          <w:lang w:eastAsia="de-DE"/>
        </w:rPr>
        <w:t>Persönlichkeiten des eigenen Viertels kennen. Sie erwerben Wissen darüber, dass sich Lebensformen im Laufe der Zeit verändern und können Bezüge zur Gegenwart herstellen. Am Beispiel des Waldstraßenviertels erkennen SuS das Vorhandensein von Geschichte in ihrer Lebenswelt mit dem Ziel</w:t>
      </w:r>
      <w:r w:rsidR="006A0FAB">
        <w:rPr>
          <w:lang w:eastAsia="de-DE"/>
        </w:rPr>
        <w:t xml:space="preserve"> „</w:t>
      </w:r>
      <w:r w:rsidR="00EA2205">
        <w:rPr>
          <w:lang w:eastAsia="de-DE"/>
        </w:rPr>
        <w:t>Einblick gewinnen in die Bedeutung von Geschichte für die eigene Lebenswelt“</w:t>
      </w:r>
      <w:r w:rsidR="00EA2205">
        <w:rPr>
          <w:rStyle w:val="Funotenzeichen"/>
          <w:lang w:eastAsia="de-DE"/>
        </w:rPr>
        <w:footnoteReference w:id="5"/>
      </w:r>
      <w:r w:rsidRPr="00AA1589">
        <w:rPr>
          <w:lang w:eastAsia="de-DE"/>
        </w:rPr>
        <w:t xml:space="preserve">. Diese Handreichung bietet eine Vielfalt an Quellen. Somit lassen sich fachspezifische Arbeitsmethoden im Umgang mit Quellenarten und Darstellungsformen anwenden und vertiefen. </w:t>
      </w:r>
    </w:p>
    <w:p w14:paraId="053D4419" w14:textId="77777777" w:rsidR="00C766A9" w:rsidRDefault="00C766A9" w:rsidP="00AA1589">
      <w:pPr>
        <w:pStyle w:val="1WSV"/>
        <w:rPr>
          <w:lang w:eastAsia="de-DE"/>
        </w:rPr>
      </w:pPr>
    </w:p>
    <w:p w14:paraId="55079E6C" w14:textId="4D128DBF" w:rsidR="00211F40" w:rsidRPr="00AA1589" w:rsidRDefault="00AA1589" w:rsidP="00AA1589">
      <w:pPr>
        <w:pStyle w:val="1WSV"/>
        <w:rPr>
          <w:lang w:eastAsia="de-DE"/>
        </w:rPr>
      </w:pPr>
      <w:bookmarkStart w:id="2" w:name="_Toc525737803"/>
      <w:r>
        <w:rPr>
          <w:lang w:eastAsia="de-DE"/>
        </w:rPr>
        <w:t>3</w:t>
      </w:r>
      <w:r w:rsidR="00F603F8" w:rsidRPr="00F603F8">
        <w:rPr>
          <w:lang w:eastAsia="de-DE"/>
        </w:rPr>
        <w:t xml:space="preserve"> </w:t>
      </w:r>
      <w:r w:rsidR="00F603F8">
        <w:rPr>
          <w:lang w:eastAsia="de-DE"/>
        </w:rPr>
        <w:t>Bedingungsanalyse</w:t>
      </w:r>
      <w:bookmarkEnd w:id="2"/>
    </w:p>
    <w:p w14:paraId="4373A7FA" w14:textId="2122876E" w:rsidR="002047D7" w:rsidRDefault="005675A1" w:rsidP="00AA1589">
      <w:pPr>
        <w:pStyle w:val="StandardWSV"/>
      </w:pPr>
      <w:r>
        <w:t xml:space="preserve">Folgende Voraussetzungen sind notwendig, um die Stationsarbeit erfolgreich durchzuführen. Zunächst sollten die SuS über grundlegendes Wissen zur Analyse von Text- und Bildquellen verfügen. Die SuS haben während der Bearbeitung die Möglichkeit dieses Wissen anzuwenden und zu üben, allerdings ist keine Option gegeben dies von Grund auf neu zu erlernen. Eine Differenzierungsoption ist hierbei die Möglichkeit auf Aufzeichnungen zu diesen Methoden zurückzugreifen. Zudem sollten die SuS einen Zeitstrahl bearbeiten können. Aus diesen Gründen empfiehlt sich eine Durchführung des Projekts am Ende des Schuljahres. Je nach Lerngruppe und nach Durchführungsform (ob als Stationsarbeit oder als Exkursion) müssen 3 Unterrichtsstunden à 45 Minuten zur Verfügung stehen. Optimal wären hierbei Doppelstunden, damit sich die SuS nicht jede Stunde von neuem in ihren Bearbeitungsstand einfinden müssen. Im Falle einer Durchführung als Exkursion ist eine Doppelstunde von 90 Minuten notwendig. Zu Beginn der Stationsarbeit müssen vier Gruppentische hergerichtet werden. </w:t>
      </w:r>
    </w:p>
    <w:p w14:paraId="46FFEB8D" w14:textId="22235DA2" w:rsidR="002047D7" w:rsidRDefault="002047D7" w:rsidP="00AA1589">
      <w:pPr>
        <w:pStyle w:val="StandardWSV"/>
      </w:pPr>
    </w:p>
    <w:p w14:paraId="62FC4FDF" w14:textId="16601B61" w:rsidR="002047D7" w:rsidRDefault="002047D7" w:rsidP="00AA1589">
      <w:pPr>
        <w:pStyle w:val="StandardWSV"/>
      </w:pPr>
    </w:p>
    <w:p w14:paraId="0490FB14" w14:textId="41CBE0ED" w:rsidR="002047D7" w:rsidRDefault="00211F40" w:rsidP="00AA1589">
      <w:pPr>
        <w:pStyle w:val="StandardWSV"/>
      </w:pPr>
      <w:r>
        <w:rPr>
          <w:noProof/>
          <w:lang w:eastAsia="de-DE"/>
        </w:rPr>
        <w:drawing>
          <wp:anchor distT="0" distB="0" distL="114300" distR="114300" simplePos="0" relativeHeight="251658240" behindDoc="1" locked="0" layoutInCell="1" allowOverlap="1" wp14:anchorId="08BFB76E" wp14:editId="4FF5BB62">
            <wp:simplePos x="0" y="0"/>
            <wp:positionH relativeFrom="margin">
              <wp:posOffset>332740</wp:posOffset>
            </wp:positionH>
            <wp:positionV relativeFrom="page">
              <wp:posOffset>441960</wp:posOffset>
            </wp:positionV>
            <wp:extent cx="3896995" cy="1971675"/>
            <wp:effectExtent l="0" t="0" r="8255"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896995" cy="1971675"/>
                    </a:xfrm>
                    <a:prstGeom prst="rect">
                      <a:avLst/>
                    </a:prstGeom>
                  </pic:spPr>
                </pic:pic>
              </a:graphicData>
            </a:graphic>
            <wp14:sizeRelH relativeFrom="margin">
              <wp14:pctWidth>0</wp14:pctWidth>
            </wp14:sizeRelH>
            <wp14:sizeRelV relativeFrom="margin">
              <wp14:pctHeight>0</wp14:pctHeight>
            </wp14:sizeRelV>
          </wp:anchor>
        </w:drawing>
      </w:r>
    </w:p>
    <w:p w14:paraId="48FCD24E" w14:textId="15AA4CFF" w:rsidR="002047D7" w:rsidRDefault="002047D7" w:rsidP="00AA1589">
      <w:pPr>
        <w:pStyle w:val="StandardWSV"/>
      </w:pPr>
    </w:p>
    <w:p w14:paraId="261CE257" w14:textId="2B72A949" w:rsidR="002047D7" w:rsidRDefault="002047D7" w:rsidP="00AA1589">
      <w:pPr>
        <w:pStyle w:val="StandardWSV"/>
      </w:pPr>
    </w:p>
    <w:p w14:paraId="3D23DB94" w14:textId="3189FCFD" w:rsidR="002047D7" w:rsidRDefault="002047D7" w:rsidP="00AA1589">
      <w:pPr>
        <w:pStyle w:val="StandardWSV"/>
      </w:pPr>
    </w:p>
    <w:p w14:paraId="23AB8A8B" w14:textId="08103EA3" w:rsidR="001C5291" w:rsidRDefault="004F42EB" w:rsidP="00AA1589">
      <w:pPr>
        <w:pStyle w:val="StandardWSV"/>
      </w:pPr>
      <w:r>
        <w:rPr>
          <w:noProof/>
          <w:lang w:eastAsia="de-DE"/>
        </w:rPr>
        <mc:AlternateContent>
          <mc:Choice Requires="wps">
            <w:drawing>
              <wp:anchor distT="0" distB="0" distL="114300" distR="114300" simplePos="0" relativeHeight="251666432" behindDoc="1" locked="0" layoutInCell="1" allowOverlap="1" wp14:anchorId="39E08D0B" wp14:editId="5335A140">
                <wp:simplePos x="0" y="0"/>
                <wp:positionH relativeFrom="margin">
                  <wp:posOffset>346075</wp:posOffset>
                </wp:positionH>
                <wp:positionV relativeFrom="page">
                  <wp:posOffset>2301240</wp:posOffset>
                </wp:positionV>
                <wp:extent cx="3705225" cy="476250"/>
                <wp:effectExtent l="0" t="0" r="0" b="0"/>
                <wp:wrapTight wrapText="bothSides">
                  <wp:wrapPolygon edited="0">
                    <wp:start x="333" y="0"/>
                    <wp:lineTo x="333" y="20736"/>
                    <wp:lineTo x="21211" y="20736"/>
                    <wp:lineTo x="21211" y="0"/>
                    <wp:lineTo x="333" y="0"/>
                  </wp:wrapPolygon>
                </wp:wrapTight>
                <wp:docPr id="6" name="Textfeld 6"/>
                <wp:cNvGraphicFramePr/>
                <a:graphic xmlns:a="http://schemas.openxmlformats.org/drawingml/2006/main">
                  <a:graphicData uri="http://schemas.microsoft.com/office/word/2010/wordprocessingShape">
                    <wps:wsp>
                      <wps:cNvSpPr txBox="1"/>
                      <wps:spPr>
                        <a:xfrm>
                          <a:off x="0" y="0"/>
                          <a:ext cx="3705225" cy="476250"/>
                        </a:xfrm>
                        <a:prstGeom prst="rect">
                          <a:avLst/>
                        </a:prstGeom>
                        <a:noFill/>
                        <a:ln w="6350">
                          <a:noFill/>
                        </a:ln>
                      </wps:spPr>
                      <wps:txbx>
                        <w:txbxContent>
                          <w:p w14:paraId="432D4A05" w14:textId="77777777" w:rsidR="00C447DF" w:rsidRDefault="00C447DF" w:rsidP="00C766A9">
                            <w:pPr>
                              <w:pStyle w:val="StandardWSV"/>
                              <w:spacing w:line="240" w:lineRule="auto"/>
                              <w:contextualSpacing/>
                              <w:rPr>
                                <w:sz w:val="18"/>
                              </w:rPr>
                            </w:pPr>
                            <w:r w:rsidRPr="00C766A9">
                              <w:rPr>
                                <w:sz w:val="18"/>
                              </w:rPr>
                              <w:t xml:space="preserve">Abb. 2 Gruppentische. Eigene Darstellung Theresa Bettecken. </w:t>
                            </w:r>
                          </w:p>
                          <w:p w14:paraId="0BDD1319" w14:textId="29AF3FBF" w:rsidR="00C447DF" w:rsidRPr="00C766A9" w:rsidRDefault="00C447DF" w:rsidP="00C766A9">
                            <w:pPr>
                              <w:pStyle w:val="StandardWSV"/>
                              <w:spacing w:line="240" w:lineRule="auto"/>
                              <w:contextualSpacing/>
                              <w:rPr>
                                <w:sz w:val="18"/>
                              </w:rPr>
                            </w:pPr>
                            <w:r w:rsidRPr="00C766A9">
                              <w:rPr>
                                <w:sz w:val="18"/>
                              </w:rPr>
                              <w:t>CC-BY-SA 4.0.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08D0B" id="Textfeld 6" o:spid="_x0000_s1029" type="#_x0000_t202" style="position:absolute;left:0;text-align:left;margin-left:27.25pt;margin-top:181.2pt;width:291.75pt;height:3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b3XDECAABYBAAADgAAAGRycy9lMm9Eb2MueG1srFRNb9swDL0P2H8QdF+cOF+dEafIWmQYELQF&#10;kqFnRZZiA7KoSUrs7NePkuM063YadpEpkaL43iO9uG9rRU7Cugp0TkeDISVCcygqfcjp99360x0l&#10;zjNdMAVa5PQsHL1ffvywaEwmUihBFcISTKJd1piclt6bLEkcL0XN3ACM0OiUYGvmcWsPSWFZg9lr&#10;laTD4SxpwBbGAhfO4elj56TLmF9Kwf2zlE54onKKtfm42rjuw5osFyw7WGbKil/KYP9QRc0qjY9e&#10;Uz0yz8jRVn+kqituwYH0Aw51AlJWXEQMiGY0fIdmWzIjIhYkx5krTe7/peVPpxdLqiKnM0o0q1Gi&#10;nWi9FKogs8BOY1yGQVuDYb79Ai2q3J87PAygW2nr8EU4BP3I8/nKLSYjHA/H8+E0TaeUcPRN5rN0&#10;GslP3m4b6/xXATUJRk4tahcpZaeN81gJhvYh4TEN60qpqJ/SpEEAY0z5mwdvKI0XA4au1mD5dt9G&#10;xOMexx6KM8Kz0LWHM3xdYQ0b5vwLs9gPiAh73D/jIhXgW3CxKCnB/vzbeYhHmdBLSYP9lVP348is&#10;oER90yjg59FkEhoybibTeYobe+vZ33r0sX4AbOERTpPh0QzxXvWmtFC/4iiswqvoYprj2zn1vfng&#10;u67HUeJitYpB2IKG+Y3eGh5SB+4Cw7v2lVlzkcGjgE/QdyLL3qnRxXasr44eZBWlCjx3rF7ox/aN&#10;Cl5GLczH7T5Gvf0Qlr8AAAD//wMAUEsDBBQABgAIAAAAIQB4yR404gAAAAoBAAAPAAAAZHJzL2Rv&#10;d25yZXYueG1sTI/LTsMwEEX3SPyDNUjsqENeRCFOVUWqkBAsWrph58TTJMIeh9htA1+PWcFyNEf3&#10;nlutF6PZGWc3WhJwv4qAIXVWjdQLOLxt7wpgzktSUltCAV/oYF1fX1WyVPZCOzzvfc9CCLlSChi8&#10;n0rOXTegkW5lJ6TwO9rZSB/OuedqlpcQbjSPoyjnRo4UGgY5YTNg97E/GQHPzfZV7trYFN+6eXo5&#10;bqbPw3smxO3NsnkE5nHxfzD86gd1qINTa0+kHNMCsjQLpIAkj1NgAciTIoxrBaTJQwq8rvj/CfUP&#10;AAAA//8DAFBLAQItABQABgAIAAAAIQDkmcPA+wAAAOEBAAATAAAAAAAAAAAAAAAAAAAAAABbQ29u&#10;dGVudF9UeXBlc10ueG1sUEsBAi0AFAAGAAgAAAAhACOyauHXAAAAlAEAAAsAAAAAAAAAAAAAAAAA&#10;LAEAAF9yZWxzLy5yZWxzUEsBAi0AFAAGAAgAAAAhAJjm91wxAgAAWAQAAA4AAAAAAAAAAAAAAAAA&#10;LAIAAGRycy9lMm9Eb2MueG1sUEsBAi0AFAAGAAgAAAAhAHjJHjTiAAAACgEAAA8AAAAAAAAAAAAA&#10;AAAAiQQAAGRycy9kb3ducmV2LnhtbFBLBQYAAAAABAAEAPMAAACYBQAAAAA=&#10;" filled="f" stroked="f" strokeweight=".5pt">
                <v:textbox>
                  <w:txbxContent>
                    <w:p w14:paraId="432D4A05" w14:textId="77777777" w:rsidR="00C447DF" w:rsidRDefault="00C447DF" w:rsidP="00C766A9">
                      <w:pPr>
                        <w:pStyle w:val="StandardWSV"/>
                        <w:spacing w:line="240" w:lineRule="auto"/>
                        <w:contextualSpacing/>
                        <w:rPr>
                          <w:sz w:val="18"/>
                        </w:rPr>
                      </w:pPr>
                      <w:r w:rsidRPr="00C766A9">
                        <w:rPr>
                          <w:sz w:val="18"/>
                        </w:rPr>
                        <w:t xml:space="preserve">Abb. 2 Gruppentische. Eigene Darstellung Theresa Bettecken. </w:t>
                      </w:r>
                    </w:p>
                    <w:p w14:paraId="0BDD1319" w14:textId="29AF3FBF" w:rsidR="00C447DF" w:rsidRPr="00C766A9" w:rsidRDefault="00C447DF" w:rsidP="00C766A9">
                      <w:pPr>
                        <w:pStyle w:val="StandardWSV"/>
                        <w:spacing w:line="240" w:lineRule="auto"/>
                        <w:contextualSpacing/>
                        <w:rPr>
                          <w:sz w:val="18"/>
                        </w:rPr>
                      </w:pPr>
                      <w:r w:rsidRPr="00C766A9">
                        <w:rPr>
                          <w:sz w:val="18"/>
                        </w:rPr>
                        <w:t>CC-BY-SA 4.0. 2018</w:t>
                      </w:r>
                    </w:p>
                  </w:txbxContent>
                </v:textbox>
                <w10:wrap type="tight" anchorx="margin" anchory="page"/>
              </v:shape>
            </w:pict>
          </mc:Fallback>
        </mc:AlternateContent>
      </w:r>
    </w:p>
    <w:p w14:paraId="107FFF3E" w14:textId="77777777" w:rsidR="004F42EB" w:rsidRDefault="004F42EB" w:rsidP="00AA1589">
      <w:pPr>
        <w:pStyle w:val="StandardWSV"/>
      </w:pPr>
    </w:p>
    <w:p w14:paraId="293A89F2" w14:textId="723FB141" w:rsidR="008401B8" w:rsidRDefault="008401B8" w:rsidP="00AA1589">
      <w:pPr>
        <w:pStyle w:val="StandardWSV"/>
      </w:pPr>
      <w:r>
        <w:t>Auf jedem Tisch befindet sich das Material zu je einer Station: Arbeitsblätter für die SuS, Materialblätter, Tablets/Laptops und Kopfhörer für die Audio- und Filmdokumente.</w:t>
      </w:r>
      <w:r w:rsidR="00C766A9">
        <w:t xml:space="preserve"> Die SuS erhalten zu Beginn den Laufzettel und bearbeiten zunächst gemeinsam die Station „Es war einmal…das Waldstraßenviertel“. Dann widmen sie sich der Station an deren Tisch sie sitzen.</w:t>
      </w:r>
    </w:p>
    <w:p w14:paraId="0310F53B" w14:textId="00A2FEA9" w:rsidR="00C766A9" w:rsidRDefault="00C766A9" w:rsidP="002F5A2F">
      <w:pPr>
        <w:pStyle w:val="1WSV"/>
      </w:pPr>
    </w:p>
    <w:p w14:paraId="101AA32E" w14:textId="3CC7BB3A" w:rsidR="00AA1589" w:rsidRDefault="002F5A2F" w:rsidP="002F5A2F">
      <w:pPr>
        <w:pStyle w:val="1WSV"/>
      </w:pPr>
      <w:bookmarkStart w:id="3" w:name="_Toc525737804"/>
      <w:r>
        <w:t>4. Sachanalyse</w:t>
      </w:r>
      <w:bookmarkEnd w:id="3"/>
    </w:p>
    <w:p w14:paraId="68F2D3FB" w14:textId="6C7BF076" w:rsidR="002F5A2F" w:rsidRPr="002F5A2F" w:rsidRDefault="002F5A2F" w:rsidP="002F5A2F">
      <w:pPr>
        <w:pStyle w:val="2WSV"/>
        <w:rPr>
          <w:bCs/>
        </w:rPr>
      </w:pPr>
      <w:bookmarkStart w:id="4" w:name="_Toc525737805"/>
      <w:r w:rsidRPr="002F5A2F">
        <w:t>I Das Waldstraßenviertel allgemein</w:t>
      </w:r>
      <w:bookmarkEnd w:id="4"/>
    </w:p>
    <w:p w14:paraId="46BB2DD5" w14:textId="7A33ABA0" w:rsidR="002F5A2F" w:rsidRDefault="002F5A2F" w:rsidP="002F5A2F">
      <w:pPr>
        <w:pStyle w:val="StandardWSV"/>
      </w:pPr>
      <w:r w:rsidRPr="002F5A2F">
        <w:t>Als Leipzig im Jahr 1165 das Stadtrecht bekam und eine immer höhere Bevölkerungszahl untergebracht werden musste, kaufte sich die Stadt die anliegenden Gebiete vor den Toren, welche aufgrund des reichen Angebotes an Wasser durch die Elster-Pleiße-Aue bereits von slawischen Gruppen besiedelt waren und integrierte das heutige Waldstraßenviertel als “</w:t>
      </w:r>
      <w:proofErr w:type="spellStart"/>
      <w:r w:rsidRPr="002F5A2F">
        <w:t>Ranstädter</w:t>
      </w:r>
      <w:proofErr w:type="spellEnd"/>
      <w:r w:rsidRPr="002F5A2F">
        <w:t xml:space="preserve"> Vorstadt”. Bis zur Mitte des 16. Jahrhunderts entstand durch die Ansiedlung neuer Bewohner - vorrangig Handwerker - eine immer stärkere Bebauung. August der Starke, der sich die prunkhafte Barockarchitektur durch den Bau vieler Schlösser und Burgen zu eigen machte, legte die Gräben und Gewässer des Rosentals im Waldstraßenviertel im 18. Jahrhundert trocken und errichtete einen großen Erholungspark mit einer Schlossanlage auf diesem Boden. Zudem entstand die Große Funkenburg zwischen dem Ochsenwehrgraben und dem Faulgraben an der bekannten Via Regia. Das Vorwerk diente zunächst als Herberge, wurde im 18. Jahrhundert aber mit seinem großen Vergnügungsgarten ein beliebtes Ausflugsziel der Leipziger. 1889 parzellierte es der damalige Besitzer Arnold Woldemar von Frege-Weltzien und verkaufte die einzelnen Gebiete unter strengen Bauvorschriften. Im Norden grenzte nun die Leutzscher Allee, der </w:t>
      </w:r>
      <w:proofErr w:type="spellStart"/>
      <w:r w:rsidRPr="002F5A2F">
        <w:t>Zöllnerweg</w:t>
      </w:r>
      <w:proofErr w:type="spellEnd"/>
      <w:r w:rsidRPr="002F5A2F">
        <w:t xml:space="preserve"> und die Emil-Fuchs-Straße an das Waldstraßenviertel, im Osten waren es die Pfaffendorfer Straße und der Goerdelerring. Die Käthe-Kollwitz-Straße verlief an der südlichen Grenze und im Westen endete das Viertel an </w:t>
      </w:r>
      <w:r w:rsidRPr="002F5A2F">
        <w:lastRenderedPageBreak/>
        <w:t>der Friedrich-Ebert-Straße. Manche der Straßen hatten damals einen anderen Namen, doch die genaue Begrenzung besteht bis heute.</w:t>
      </w:r>
      <w:r w:rsidR="004805E4">
        <w:rPr>
          <w:rStyle w:val="Funotenzeichen"/>
        </w:rPr>
        <w:footnoteReference w:id="6"/>
      </w:r>
    </w:p>
    <w:p w14:paraId="15DA2291" w14:textId="77777777" w:rsidR="002F5A2F" w:rsidRPr="002F5A2F" w:rsidRDefault="002F5A2F" w:rsidP="002F5A2F">
      <w:pPr>
        <w:pStyle w:val="2WSV"/>
      </w:pPr>
      <w:bookmarkStart w:id="5" w:name="_Toc525737806"/>
      <w:r>
        <w:t xml:space="preserve">II </w:t>
      </w:r>
      <w:r w:rsidRPr="002F5A2F">
        <w:t>Auguste Schmidt</w:t>
      </w:r>
      <w:bookmarkEnd w:id="5"/>
    </w:p>
    <w:p w14:paraId="6C6CD483" w14:textId="77777777" w:rsidR="002F5A2F" w:rsidRPr="002F5A2F" w:rsidRDefault="002F5A2F" w:rsidP="002F5A2F">
      <w:pPr>
        <w:pStyle w:val="StandardWSV"/>
      </w:pPr>
      <w:r w:rsidRPr="002F5A2F">
        <w:t>Am 03.08.1833 als Auguste Wilhelmine Friederike in Breslau, dem heutigen Polen</w:t>
      </w:r>
      <w:r w:rsidR="00F535EF">
        <w:t>,</w:t>
      </w:r>
      <w:r w:rsidRPr="002F5A2F">
        <w:t xml:space="preserve"> geboren, begann Auguste Schmidt schon früh ihrer Berufung als Pädagogin zu folgen. Nachdem sie in Polen 1850 ihr Lehrerinnenexamen erhalten hatte, zog sie mit ihrer Familie 1861 nach Leipzig in die </w:t>
      </w:r>
      <w:proofErr w:type="spellStart"/>
      <w:r w:rsidRPr="002F5A2F">
        <w:t>Lortzingstraße</w:t>
      </w:r>
      <w:proofErr w:type="spellEnd"/>
      <w:r w:rsidRPr="002F5A2F">
        <w:t xml:space="preserve"> 5, um dort an der privaten Mädchenschule Literatur und Geschichte zu unterrichten. In Leipzig traf sie auf Luise Otto Peters</w:t>
      </w:r>
      <w:r w:rsidR="00F535EF">
        <w:t>,</w:t>
      </w:r>
      <w:r w:rsidRPr="002F5A2F">
        <w:t xml:space="preserve"> mit der sie im März 1865 den „Leipziger Frauenbildungsverein“ gründete. Während vorher solche Vereine wohltätigen Zwecken diente</w:t>
      </w:r>
      <w:r w:rsidR="00F535EF">
        <w:t>n</w:t>
      </w:r>
      <w:r w:rsidRPr="002F5A2F">
        <w:t>, sollte dieser Verein rein auf die Förderung der Frauenbildung gewidmet sein. Zur Verbesserung der Bildungs- und Ausbildungsmöglichkeiten der Frauen sollte auch die Arbeit des „Allgemeinen dt. Frauenvereins“ (</w:t>
      </w:r>
      <w:proofErr w:type="spellStart"/>
      <w:r w:rsidRPr="002F5A2F">
        <w:t>A</w:t>
      </w:r>
      <w:r w:rsidR="00647406">
        <w:t>d</w:t>
      </w:r>
      <w:r w:rsidRPr="002F5A2F">
        <w:t>F</w:t>
      </w:r>
      <w:proofErr w:type="spellEnd"/>
      <w:r w:rsidRPr="002F5A2F">
        <w:t>) dienen, der im Oktober 1865 gegründet wurde und der Beginn der bürgerlichen Frauenbewegung war. Neben dem Vorsitz im ADF war Auguste Schmidt auch beteiligt an der Direktion und Herausgabe des Vereinsmagazins „Neue Bahnen“, das Artikel zur Frauen- und Mädchenerziehung veröffentlichte. Zudem war Schmidt von 1870-1892 Direktorin des „</w:t>
      </w:r>
      <w:proofErr w:type="spellStart"/>
      <w:r w:rsidRPr="002F5A2F">
        <w:t>Steyberschen</w:t>
      </w:r>
      <w:proofErr w:type="spellEnd"/>
      <w:r w:rsidRPr="002F5A2F">
        <w:t xml:space="preserve"> Instituts“, derselben Schule, die den Grundstein für ihr Schaffen in Leipzig gelegt hatte. Eine ihrer Schülerinnen, Clara Zetkin, sollte später selbst die Leitung einer Frauenbewegung übernehmen. Zu ihren weiteren Errungenschaften zählten die Gründung des „Vereins dt. Erzieherinnen und Lehrerinnen“ 1869, welcher 1890 in den „Allgemeinen dt. Lehrerinnenverein“ überging. Dank der unermüdlichen Arbeit Auguste Schmidts und ihrer Mitstreiterinnen wurde Leipzig der dritte Standort, an dem Mädchen Abitur ablegen konnten, was ihnen wiederum die Möglichkeit der Universitätsbildung eröffnete. Am 10.06.1902 verstarb Auguste Schmidt in Leipzig. In der </w:t>
      </w:r>
      <w:proofErr w:type="spellStart"/>
      <w:r w:rsidRPr="002F5A2F">
        <w:t>Lortzingstr</w:t>
      </w:r>
      <w:proofErr w:type="spellEnd"/>
      <w:r w:rsidRPr="002F5A2F">
        <w:t xml:space="preserve">. 5, in der Auguste Schmidt wenige Jahre wohnte, wird an der Fassade noch heute an sie erinnert. </w:t>
      </w:r>
      <w:r w:rsidR="00D93AD4">
        <w:rPr>
          <w:rStyle w:val="Funotenzeichen"/>
        </w:rPr>
        <w:footnoteReference w:id="7"/>
      </w:r>
    </w:p>
    <w:p w14:paraId="26219C81" w14:textId="77777777" w:rsidR="002F5A2F" w:rsidRPr="002F5A2F" w:rsidRDefault="002F5A2F" w:rsidP="002F5A2F">
      <w:pPr>
        <w:pStyle w:val="2WSV"/>
        <w:rPr>
          <w:bCs/>
        </w:rPr>
      </w:pPr>
      <w:bookmarkStart w:id="6" w:name="_Toc525737807"/>
      <w:r>
        <w:t xml:space="preserve">III </w:t>
      </w:r>
      <w:r w:rsidRPr="002F5A2F">
        <w:t>Louise Ariowitsch/Das Ariowitsch-Haus</w:t>
      </w:r>
      <w:bookmarkEnd w:id="6"/>
    </w:p>
    <w:p w14:paraId="727DBE87" w14:textId="77777777" w:rsidR="002F5A2F" w:rsidRPr="002F5A2F" w:rsidRDefault="002F5A2F" w:rsidP="002F5A2F">
      <w:pPr>
        <w:pStyle w:val="StandardWSV"/>
      </w:pPr>
      <w:r w:rsidRPr="002F5A2F">
        <w:t xml:space="preserve">1837 siedelten mit Verabschiedung des Gesetzes über die Gleichstellung viele jüdische Händler und Geschäftsleute (sog. „Messjuden“), welche bislang nur begrenzt in der Stadt verweilen durften, dauerhaft in Leipzig an. Vor allem das Waldstraßenviertel, welches zur gleichen Zeit durch die Parzellierung des Funkenburggrundstückes entstand, wurde zu ihrer neuen Heimat. Eine von ihnen war Louise Ariowitsch, geborene </w:t>
      </w:r>
      <w:proofErr w:type="spellStart"/>
      <w:r w:rsidRPr="002F5A2F">
        <w:t>Hepner</w:t>
      </w:r>
      <w:proofErr w:type="spellEnd"/>
      <w:r w:rsidRPr="002F5A2F">
        <w:t xml:space="preserve">. Die 1856 in Preußen geborene Tochter eines Rauchwarenhändlers – der wohl am meist verbreitetste Beruf unter der jüdischen Bevölkerung – zog Ende des 19. Jahrhunderts gemeinsam mit ihrem Mann </w:t>
      </w:r>
      <w:r w:rsidRPr="002F5A2F">
        <w:lastRenderedPageBreak/>
        <w:t xml:space="preserve">Julius Ariowitsch nach Leipzig und gründete dort eine Familie. Gemeinsam betrieben sie ein sehr erfolgreiches Rauchwarengeschäft, was sie materiell absicherte. Nach dem Tod von Julius Ariowitsch bezog die Witwe 1921 das Gebäude in der Färberstraße 11 und eröffnete im hinteren Bereich des Grundstückes die Ariowitsch-Synagoge. Sieben Jahre später, 1928, erwarb sie das Grundstück auf der heutigen </w:t>
      </w:r>
      <w:proofErr w:type="spellStart"/>
      <w:r w:rsidRPr="002F5A2F">
        <w:t>Hinrichsenstraße</w:t>
      </w:r>
      <w:proofErr w:type="spellEnd"/>
      <w:r w:rsidRPr="002F5A2F">
        <w:t xml:space="preserve"> 14, gründete kurz darauf die „Ariowitsch-Stiftung“ als finanzielle Absicherung und ließ ein israelitisches Altersheim errichten. Das Bauwerk mit der charakteristischen schuppigen Fassade, welche an Baumrinde erinnert, hatte zur Einweihung 1931 Platz für 33 Bewohner. Doch die Nazis ergriffen bereits wenige Jahre später die Macht und zwangen Louise Ariowitsch dazu, mit 81 Jahren nach Paris zu emigrieren. Dort starb sie am 19. Juli 1939. Ihr schon Max Ariowitsch, welcher in London lebte, ließ sich jedoch vom Vorhaben seiner Mutter nicht abbringen und stellte das Hinterhaus fertig, welches ab 1940 94 Juden und Jüdinnen Obdach und Schutz vor dem immer weiter ausbrechenden Antisemitismus bot. Doch am 19. September wurden alle von ihnen in das Konzentrationslager Theresienstadt deportiert. Fortan diente das Ariowitsch-Haus der Gestapo als Dienststelle. Nach Kriegsende quartierte sich 1945 die Kommandoführung der amerikanischen Armee ein. Auch die Sowjets nutzen es zwischendurch für ihre Militärverwaltung, bis das Grundstück Ende des Jahres 1946 zurück an die wiedergegründete Israelitische Religionsgemeinde zu Leipzig ging. Doch diese konnten nicht die Mittel dazu aufbringen, erneut ein Altersheim im Ariowitsch-Haus zu errichten und verpachteten es der Stadt Leipzig, die es bis 1997 als städtisches Alten- und Pflegeheim nutzte. Die nächsten drei Jahre gehörte das Haus dem Diakonischen Werk und erst 2000 wurde es in das jüdische Kultur- und Begegnungszentrum umgebaut. Mittlerweile ist es ein Mehrgenerationenhaus, welches Menschen aller Kulturen, Religionen und jeden Alters Zugang zu Projekten und Workshops jeder Art bietet.</w:t>
      </w:r>
      <w:r w:rsidR="004805E4">
        <w:rPr>
          <w:rStyle w:val="Funotenzeichen"/>
        </w:rPr>
        <w:footnoteReference w:id="8"/>
      </w:r>
    </w:p>
    <w:p w14:paraId="5D032DB0" w14:textId="77777777" w:rsidR="002F5A2F" w:rsidRPr="002F5A2F" w:rsidRDefault="002F5A2F" w:rsidP="002F5A2F">
      <w:pPr>
        <w:pStyle w:val="2WSV"/>
        <w:rPr>
          <w:bCs/>
        </w:rPr>
      </w:pPr>
      <w:bookmarkStart w:id="7" w:name="_Toc525737808"/>
      <w:r w:rsidRPr="002F5A2F">
        <w:t>IV Joachim Ringelnatz</w:t>
      </w:r>
      <w:bookmarkEnd w:id="7"/>
    </w:p>
    <w:p w14:paraId="5DFCA176" w14:textId="77777777" w:rsidR="002F5A2F" w:rsidRPr="002F5A2F" w:rsidRDefault="002F5A2F" w:rsidP="002F5A2F">
      <w:pPr>
        <w:pStyle w:val="StandardWSV"/>
      </w:pPr>
      <w:r w:rsidRPr="002F5A2F">
        <w:t xml:space="preserve">Joachim Ringelnatz wurde am 7. August 1883 als Hans </w:t>
      </w:r>
      <w:proofErr w:type="spellStart"/>
      <w:r w:rsidRPr="002F5A2F">
        <w:t>Bötticher</w:t>
      </w:r>
      <w:proofErr w:type="spellEnd"/>
      <w:r w:rsidRPr="002F5A2F">
        <w:t xml:space="preserve"> in Wurzen geboren. Sein Vater, Musterzeichner einer Tapetenfirma, zog vier Jahre später mit der Familie in das Waldstraßenviertel Leipzig in die heutige Friedrich-Ebert-Straße 116. Fortan wohnte der junge Hans </w:t>
      </w:r>
      <w:proofErr w:type="spellStart"/>
      <w:r w:rsidRPr="002F5A2F">
        <w:t>Bötticher</w:t>
      </w:r>
      <w:proofErr w:type="spellEnd"/>
      <w:r w:rsidRPr="002F5A2F">
        <w:t xml:space="preserve"> “An der Alten Elster”. Schon jetzt trug er mit Vorliebe originelle Gedichte vor Familienfeiern vor, immer unterstützt von seinen ebenfalls schriftstellerisch aktiven Eltern. Bei einem Besuch der Völkerschau im Zoo Leipzig kam er in Jugendjahren in Kontakt mit den jungen Samoanerinnen, welche ihm eine Tätowierung auf den Unterarm verpassten. Daraufhin entließ ihn das Königlich Sächsische Gymnasium und er wurde in eine </w:t>
      </w:r>
      <w:r w:rsidRPr="002F5A2F">
        <w:lastRenderedPageBreak/>
        <w:t xml:space="preserve">Erziehungsanstalt strafversetzt. Mit 18 Jahren erhielt er sein Reifezeugnis und begann seine Karriere als Schiffsjunge auf verschiedenen Segel- und Dampfschiffen. Doch dabei sollte es nicht bleiben. Es folgten eine kaufmännische Lehre in Hamburg, ein Hausmeisterposten in England, eine Stelle in einer Dachpappenfabrik und in einem Münchner Reisebüro. In der bayrischen Hauptstadt angekommen, zog es ihn an den Abenden immer häufiger in das Künstlerlokal Simplicissimus, in dem er schnell zum Hausdichter befördert wurde. Kurz darauf eröffnete Hans </w:t>
      </w:r>
      <w:proofErr w:type="spellStart"/>
      <w:r w:rsidRPr="002F5A2F">
        <w:t>Bötticher</w:t>
      </w:r>
      <w:proofErr w:type="spellEnd"/>
      <w:r w:rsidRPr="002F5A2F">
        <w:t xml:space="preserve"> nur wenige Häuser weiter einen Tabakladen, der jedoch nach nur wenigen Monaten wieder schließen musste. Ab 1912 erschienen erste Gedichte, Geschichten und Erzählungen. Nach weiteren beruflichen Neustarts, unter anderem als Fremdenführer und Schaufensterdekorateur, wurde er mit Beginn des Krieges 1914 als Soldat der Marine im Norden Deutschlands stationiert. Dort galt er als kurioser Einzelgänger, vermutlich auch wegen seiner erstaunlichen Sammlung an Blindschleichen, Fröschen und Eidechsen, welche er in einem großen Terrarium beherbergte. 1919 gab er sich seinen berühmten Künstlernamen Joachim Ringelnatz, der wahrscheinlich auf den seemännischen Namen für das Seepferdchen zurückzuführen ist. An seinem 37. Geburtstag heiratete er die deutlich jüngere </w:t>
      </w:r>
      <w:proofErr w:type="spellStart"/>
      <w:r w:rsidRPr="002F5A2F">
        <w:t>Leonharda</w:t>
      </w:r>
      <w:proofErr w:type="spellEnd"/>
      <w:r w:rsidRPr="002F5A2F">
        <w:t xml:space="preserve"> Pieper und begann kurze Zeit später mehrere Tourneen durch Deutschland. 1933 flüchtete er aus München nach Berlin und konzentrierte sich nun vollends auf seine Karriere als Künstler. Ein Auftrittsverbot der Nationalsozialisten zwang ihn zum Bühnenverbot. Nur kurze Zeit später, am 16. November 1934, erlag Joachim Ringelnatz jedoch seinem Lungenleiden in seiner Berliner Wohnung.</w:t>
      </w:r>
      <w:r w:rsidR="004805E4">
        <w:rPr>
          <w:rStyle w:val="Funotenzeichen"/>
        </w:rPr>
        <w:footnoteReference w:id="9"/>
      </w:r>
    </w:p>
    <w:p w14:paraId="3FCB149E" w14:textId="77777777" w:rsidR="00CD602D" w:rsidRDefault="00CD602D" w:rsidP="002F5A2F">
      <w:pPr>
        <w:pStyle w:val="2WSV"/>
      </w:pPr>
    </w:p>
    <w:p w14:paraId="6CE2C8B0" w14:textId="77777777" w:rsidR="002F5A2F" w:rsidRPr="002F5A2F" w:rsidRDefault="002F5A2F" w:rsidP="002F5A2F">
      <w:pPr>
        <w:pStyle w:val="2WSV"/>
        <w:rPr>
          <w:bCs/>
        </w:rPr>
      </w:pPr>
      <w:bookmarkStart w:id="8" w:name="_Toc525737809"/>
      <w:r>
        <w:t xml:space="preserve">V </w:t>
      </w:r>
      <w:r w:rsidRPr="002F5A2F">
        <w:t>Bertha Wehnert-Beckmann</w:t>
      </w:r>
      <w:bookmarkEnd w:id="8"/>
    </w:p>
    <w:p w14:paraId="5339F93A" w14:textId="77777777" w:rsidR="002F5A2F" w:rsidRDefault="002F5A2F" w:rsidP="002F5A2F">
      <w:pPr>
        <w:pStyle w:val="StandardWSV"/>
      </w:pPr>
      <w:r w:rsidRPr="002F5A2F">
        <w:t xml:space="preserve">Dass eine Frau auch im 19.Jahrhundert wirtschaftlich unabhängig und ebenso erfolgreich sein konnte, beweist Bertha Wehnert-Beckmann. Sie wurde am 25.1.1815 in Cottbus geboren und war die erste Berufsfotografin in Deutschland. Um 1840 zog sie nach Dresden und kam hier zum ersten Mal mit dem neuen Medium in Berührung. Im Verlauf der nächsten Jahre reiste sie unter anderem nach Prag, um sich in der Kunst der Fotografie einweisen zu lassen. Durch weitere Reisetätigkeiten erweitert sie ihr Handwerk. Schließlich kam sie 1843 nach Leipzig und bot ihre fotografischen Dienste an. Ihr Kundenstamm erweiterte sich. Als gleichberechtigte Geschäftsführerin eröffnete sie mit ihrem Ehemann Eduard Wehnert, den sie 1845 in der Leipziger Thomaskirche heiratete, ein Atelier in der Burgstraße 8. Ihr Ehemann verstarb zwei Jahre später. Nach seinem Tod führte sie das Atelier erfolgreich alleine weiter. In ihrem Atelier ließen sich Menschen aus allen gesellschaftlichen Schichten fotografieren. Trotz sicherer </w:t>
      </w:r>
      <w:r w:rsidRPr="002F5A2F">
        <w:lastRenderedPageBreak/>
        <w:t>Existenz in Leipzig wandert</w:t>
      </w:r>
      <w:r w:rsidR="00F535EF">
        <w:t>e</w:t>
      </w:r>
      <w:r w:rsidRPr="002F5A2F">
        <w:t xml:space="preserve"> sie im Jahre 1849 für zwei Jahre nach Amerika aus. Ihr neues Atelier eröffnet</w:t>
      </w:r>
      <w:r w:rsidR="00F535EF">
        <w:t>e</w:t>
      </w:r>
      <w:r w:rsidRPr="002F5A2F">
        <w:t xml:space="preserve"> sie in unmittelbarer Nähe zum Broadway. In New York erwartet</w:t>
      </w:r>
      <w:r w:rsidR="00F535EF">
        <w:t>e</w:t>
      </w:r>
      <w:r w:rsidRPr="002F5A2F">
        <w:t xml:space="preserve"> sie jedoch viel Konkurrenz. Sie setzt</w:t>
      </w:r>
      <w:r w:rsidR="00F535EF">
        <w:t>e</w:t>
      </w:r>
      <w:r w:rsidRPr="002F5A2F">
        <w:t xml:space="preserve"> sich schon bald von ihren Konkurrenten ab, indem sie als erste Papierfotografien anbot. Nun gab es die Möglichkeit zur Vervielfältigung der Fotografien, ohne die Anwesenheit der Person. Dies sicherte ihren Erfolg. Dennoch reiste sie im Jahre 1951 wieder zurück nach Leipzig und bezog das Haus in der Waldstraße 1. Hier konnte sie mit der neuen Technik konkurrenzlos tätig sein. Im selben Jahr erhielt sie das Bürgerrecht in Leipzig. Mit einer ebenso neuen Technik, der Stereografie, entwickelte sie wichtige Architekturaufnahmen, die teilweise noch gut erhalten sind und das Stadtbild Leipzigs im 19.Jahrhundert gut darstellen. Ihre jahrelange Arbeit verl</w:t>
      </w:r>
      <w:r w:rsidR="00F535EF">
        <w:t>ieh</w:t>
      </w:r>
      <w:r w:rsidRPr="002F5A2F">
        <w:t xml:space="preserve"> ihr Wohlstand und Ansehen. So konnte si</w:t>
      </w:r>
      <w:r w:rsidR="00F535EF">
        <w:t>e</w:t>
      </w:r>
      <w:r w:rsidRPr="002F5A2F">
        <w:t xml:space="preserve"> 1966 aus der Burgstraße 8 in ein prachtvolles Haus in der Elsterstraße 33 (heute 38) ziehen. Ihr neues repräsentatives Haus lockte neue Kunden an. Sie ließ es zweckmäßig für die Fotografie errichten. Die optimalen Lichtverhältnisse ermöglichten beeindruckende Porträts. Es entstand ein umfangreicher Nachlass von Bertha Wehnert-Beckmann, der unter anderem im Zeitgeschichtlichen Museum gelagert ist.</w:t>
      </w:r>
      <w:r w:rsidR="00D924B4">
        <w:rPr>
          <w:rStyle w:val="Funotenzeichen"/>
        </w:rPr>
        <w:footnoteReference w:id="10"/>
      </w:r>
    </w:p>
    <w:p w14:paraId="721B187C" w14:textId="77777777" w:rsidR="0091726A" w:rsidRDefault="0091726A" w:rsidP="002F5A2F">
      <w:pPr>
        <w:pStyle w:val="1WSV"/>
      </w:pPr>
    </w:p>
    <w:p w14:paraId="148734E7" w14:textId="4085F0B0" w:rsidR="002F5A2F" w:rsidRDefault="002F5A2F" w:rsidP="002F5A2F">
      <w:pPr>
        <w:pStyle w:val="1WSV"/>
      </w:pPr>
      <w:bookmarkStart w:id="9" w:name="_Toc525737810"/>
      <w:r>
        <w:t>5. Lernziele</w:t>
      </w:r>
      <w:bookmarkEnd w:id="9"/>
    </w:p>
    <w:p w14:paraId="10A24F68" w14:textId="3DCD13B6" w:rsidR="007C0AA5" w:rsidRPr="005F5143" w:rsidRDefault="005F5143" w:rsidP="002F5A2F">
      <w:pPr>
        <w:pStyle w:val="1WSV"/>
        <w:rPr>
          <w:b w:val="0"/>
          <w:sz w:val="22"/>
        </w:rPr>
      </w:pPr>
      <w:bookmarkStart w:id="10" w:name="_Toc525737811"/>
      <w:r>
        <w:rPr>
          <w:b w:val="0"/>
          <w:sz w:val="22"/>
        </w:rPr>
        <w:t>Die Lernziele der Projektarbeit sind im Folgenden nach Station gegliedert und im Sinne der Lernprogression (von Wissen über Können zu Werten) geordnet. Zudem enthält die Übersicht das notwendige Material, sowie die entsprechenden Inhalte und Methoden:</w:t>
      </w:r>
      <w:bookmarkEnd w:id="10"/>
    </w:p>
    <w:tbl>
      <w:tblPr>
        <w:tblStyle w:val="Tabellenraster"/>
        <w:tblW w:w="10348" w:type="dxa"/>
        <w:tblInd w:w="-714" w:type="dxa"/>
        <w:tblLook w:val="04A0" w:firstRow="1" w:lastRow="0" w:firstColumn="1" w:lastColumn="0" w:noHBand="0" w:noVBand="1"/>
      </w:tblPr>
      <w:tblGrid>
        <w:gridCol w:w="1985"/>
        <w:gridCol w:w="3827"/>
        <w:gridCol w:w="2552"/>
        <w:gridCol w:w="1984"/>
      </w:tblGrid>
      <w:tr w:rsidR="00A955DF" w:rsidRPr="00674D3E" w14:paraId="20483767" w14:textId="77777777" w:rsidTr="00D549F4">
        <w:tc>
          <w:tcPr>
            <w:tcW w:w="1985" w:type="dxa"/>
            <w:vAlign w:val="center"/>
          </w:tcPr>
          <w:p w14:paraId="22052C1B" w14:textId="77777777" w:rsidR="00FA11DE" w:rsidRPr="00674D3E" w:rsidRDefault="00806177" w:rsidP="00F320E0">
            <w:pPr>
              <w:pStyle w:val="StandardWSV"/>
              <w:jc w:val="center"/>
              <w:rPr>
                <w:sz w:val="18"/>
              </w:rPr>
            </w:pPr>
            <w:r w:rsidRPr="00674D3E">
              <w:rPr>
                <w:sz w:val="18"/>
              </w:rPr>
              <w:t>Station</w:t>
            </w:r>
          </w:p>
        </w:tc>
        <w:tc>
          <w:tcPr>
            <w:tcW w:w="3827" w:type="dxa"/>
            <w:vAlign w:val="center"/>
          </w:tcPr>
          <w:p w14:paraId="3B79C566" w14:textId="77777777" w:rsidR="00FA11DE" w:rsidRPr="00674D3E" w:rsidRDefault="00806177" w:rsidP="00F320E0">
            <w:pPr>
              <w:pStyle w:val="StandardWSV"/>
              <w:jc w:val="center"/>
              <w:rPr>
                <w:sz w:val="18"/>
              </w:rPr>
            </w:pPr>
            <w:r w:rsidRPr="00674D3E">
              <w:rPr>
                <w:sz w:val="18"/>
              </w:rPr>
              <w:t>Lernziel (WKW-Modell)</w:t>
            </w:r>
          </w:p>
        </w:tc>
        <w:tc>
          <w:tcPr>
            <w:tcW w:w="2552" w:type="dxa"/>
            <w:vAlign w:val="center"/>
          </w:tcPr>
          <w:p w14:paraId="4996BFBB" w14:textId="77777777" w:rsidR="00FA11DE" w:rsidRPr="00674D3E" w:rsidRDefault="00806177" w:rsidP="00F320E0">
            <w:pPr>
              <w:pStyle w:val="StandardWSV"/>
              <w:jc w:val="center"/>
              <w:rPr>
                <w:sz w:val="18"/>
              </w:rPr>
            </w:pPr>
            <w:r w:rsidRPr="00674D3E">
              <w:rPr>
                <w:sz w:val="18"/>
              </w:rPr>
              <w:t>Material</w:t>
            </w:r>
          </w:p>
        </w:tc>
        <w:tc>
          <w:tcPr>
            <w:tcW w:w="1984" w:type="dxa"/>
            <w:vAlign w:val="center"/>
          </w:tcPr>
          <w:p w14:paraId="3746556E" w14:textId="77777777" w:rsidR="00FA11DE" w:rsidRPr="00674D3E" w:rsidRDefault="00FA11DE" w:rsidP="00F320E0">
            <w:pPr>
              <w:pStyle w:val="StandardWSV"/>
              <w:jc w:val="center"/>
              <w:rPr>
                <w:sz w:val="18"/>
              </w:rPr>
            </w:pPr>
            <w:r w:rsidRPr="00674D3E">
              <w:rPr>
                <w:sz w:val="18"/>
              </w:rPr>
              <w:t>Inhalte und Methoden</w:t>
            </w:r>
          </w:p>
        </w:tc>
      </w:tr>
      <w:tr w:rsidR="00A955DF" w:rsidRPr="00674D3E" w14:paraId="7C185D29" w14:textId="77777777" w:rsidTr="00D549F4">
        <w:tc>
          <w:tcPr>
            <w:tcW w:w="1985" w:type="dxa"/>
            <w:vAlign w:val="center"/>
          </w:tcPr>
          <w:p w14:paraId="0D82271D" w14:textId="77777777" w:rsidR="00FA11DE" w:rsidRPr="00674D3E" w:rsidRDefault="00674D3E" w:rsidP="00F320E0">
            <w:pPr>
              <w:pStyle w:val="StandardWSV"/>
              <w:jc w:val="center"/>
              <w:rPr>
                <w:sz w:val="18"/>
              </w:rPr>
            </w:pPr>
            <w:r w:rsidRPr="00674D3E">
              <w:rPr>
                <w:sz w:val="18"/>
              </w:rPr>
              <w:t>Es war einmal…das Waldstraßenviertel!</w:t>
            </w:r>
          </w:p>
        </w:tc>
        <w:tc>
          <w:tcPr>
            <w:tcW w:w="3827" w:type="dxa"/>
          </w:tcPr>
          <w:p w14:paraId="55233BF5" w14:textId="77777777" w:rsidR="00FA11DE" w:rsidRDefault="00674D3E" w:rsidP="002F5A2F">
            <w:pPr>
              <w:pStyle w:val="StandardWSV"/>
              <w:jc w:val="left"/>
              <w:rPr>
                <w:sz w:val="18"/>
              </w:rPr>
            </w:pPr>
            <w:r w:rsidRPr="00674D3E">
              <w:rPr>
                <w:sz w:val="18"/>
              </w:rPr>
              <w:t>Die SuS kennen die Etappen der Entstehungsgeschichte des Leipziger Waldstraßenviertels und können diese chronologisch ordnen.</w:t>
            </w:r>
          </w:p>
          <w:p w14:paraId="43BFF73A" w14:textId="77777777" w:rsidR="0035226E" w:rsidRDefault="0035226E" w:rsidP="002F5A2F">
            <w:pPr>
              <w:pStyle w:val="StandardWSV"/>
              <w:jc w:val="left"/>
              <w:rPr>
                <w:sz w:val="18"/>
              </w:rPr>
            </w:pPr>
            <w:r>
              <w:rPr>
                <w:sz w:val="18"/>
              </w:rPr>
              <w:t>Die SuS kennen die Begrenzungen des Waldstraßenviertels und die Lage der ehemaligen Häuser von Luise Ariowitsch, Bertha Wehnert-Beckmann, Joachim Ringelnatz und Auguste Schmidt.</w:t>
            </w:r>
          </w:p>
          <w:p w14:paraId="367C4204" w14:textId="77777777" w:rsidR="0035226E" w:rsidRDefault="0035226E" w:rsidP="002F5A2F">
            <w:pPr>
              <w:pStyle w:val="StandardWSV"/>
              <w:jc w:val="left"/>
              <w:rPr>
                <w:sz w:val="18"/>
              </w:rPr>
            </w:pPr>
            <w:r>
              <w:rPr>
                <w:sz w:val="18"/>
              </w:rPr>
              <w:t xml:space="preserve">Die SuS festigen den Umgang mit einer geografischen Karte, indem sie Informationen in diese übertragen. </w:t>
            </w:r>
          </w:p>
          <w:p w14:paraId="57FD540A" w14:textId="77777777" w:rsidR="0035226E" w:rsidRPr="00674D3E" w:rsidRDefault="00F320E0" w:rsidP="002F5A2F">
            <w:pPr>
              <w:pStyle w:val="StandardWSV"/>
              <w:jc w:val="left"/>
              <w:rPr>
                <w:sz w:val="18"/>
              </w:rPr>
            </w:pPr>
            <w:r>
              <w:rPr>
                <w:sz w:val="18"/>
              </w:rPr>
              <w:t xml:space="preserve">Die SuS bewerten die Bedeutung der Persönlichkeiten Luise Ariowitsch, Joachim </w:t>
            </w:r>
            <w:r>
              <w:rPr>
                <w:sz w:val="18"/>
              </w:rPr>
              <w:lastRenderedPageBreak/>
              <w:t>Ringelnatz, Bertha Wehnert-Beckmann oder Auguste Schmidt aus ihrer eigenen Perspektive.</w:t>
            </w:r>
          </w:p>
        </w:tc>
        <w:tc>
          <w:tcPr>
            <w:tcW w:w="2552" w:type="dxa"/>
            <w:vAlign w:val="center"/>
          </w:tcPr>
          <w:p w14:paraId="2C8DF381" w14:textId="77777777" w:rsidR="00FA11DE" w:rsidRPr="00674D3E" w:rsidRDefault="00674D3E" w:rsidP="00F320E0">
            <w:pPr>
              <w:pStyle w:val="StandardWSV"/>
              <w:jc w:val="center"/>
              <w:rPr>
                <w:sz w:val="18"/>
              </w:rPr>
            </w:pPr>
            <w:r w:rsidRPr="00674D3E">
              <w:rPr>
                <w:sz w:val="18"/>
              </w:rPr>
              <w:lastRenderedPageBreak/>
              <w:t>AB Waldstraßenviertel</w:t>
            </w:r>
          </w:p>
          <w:p w14:paraId="5CC3569B" w14:textId="77777777" w:rsidR="00674D3E" w:rsidRPr="00674D3E" w:rsidRDefault="00674D3E" w:rsidP="00F320E0">
            <w:pPr>
              <w:pStyle w:val="StandardWSV"/>
              <w:jc w:val="center"/>
              <w:rPr>
                <w:sz w:val="18"/>
              </w:rPr>
            </w:pPr>
            <w:r w:rsidRPr="00674D3E">
              <w:rPr>
                <w:sz w:val="18"/>
              </w:rPr>
              <w:t>Material Waldstraßenviertel</w:t>
            </w:r>
          </w:p>
        </w:tc>
        <w:tc>
          <w:tcPr>
            <w:tcW w:w="1984" w:type="dxa"/>
          </w:tcPr>
          <w:p w14:paraId="4CDE61BB" w14:textId="77777777" w:rsidR="00FA11DE" w:rsidRPr="00674D3E" w:rsidRDefault="00674D3E" w:rsidP="002F5A2F">
            <w:pPr>
              <w:pStyle w:val="StandardWSV"/>
              <w:jc w:val="left"/>
              <w:rPr>
                <w:color w:val="000000" w:themeColor="dark1"/>
                <w:sz w:val="18"/>
              </w:rPr>
            </w:pPr>
            <w:r w:rsidRPr="00674D3E">
              <w:rPr>
                <w:color w:val="000000" w:themeColor="dark1"/>
                <w:sz w:val="18"/>
              </w:rPr>
              <w:t>Text</w:t>
            </w:r>
            <w:r w:rsidR="00F8725E">
              <w:rPr>
                <w:color w:val="000000" w:themeColor="dark1"/>
                <w:sz w:val="18"/>
              </w:rPr>
              <w:t>- und Bild</w:t>
            </w:r>
            <w:r w:rsidRPr="00674D3E">
              <w:rPr>
                <w:color w:val="000000" w:themeColor="dark1"/>
                <w:sz w:val="18"/>
              </w:rPr>
              <w:t>erfassung</w:t>
            </w:r>
          </w:p>
          <w:p w14:paraId="0A583295" w14:textId="77777777" w:rsidR="00674D3E" w:rsidRDefault="00F8725E" w:rsidP="002F5A2F">
            <w:pPr>
              <w:pStyle w:val="StandardWSV"/>
              <w:jc w:val="left"/>
              <w:rPr>
                <w:color w:val="000000" w:themeColor="dark1"/>
                <w:sz w:val="18"/>
              </w:rPr>
            </w:pPr>
            <w:r>
              <w:rPr>
                <w:color w:val="000000" w:themeColor="dark1"/>
                <w:sz w:val="18"/>
              </w:rPr>
              <w:t>Zuordnung</w:t>
            </w:r>
          </w:p>
          <w:p w14:paraId="749923F7" w14:textId="77777777" w:rsidR="0035226E" w:rsidRDefault="0035226E" w:rsidP="002F5A2F">
            <w:pPr>
              <w:pStyle w:val="StandardWSV"/>
              <w:jc w:val="left"/>
              <w:rPr>
                <w:color w:val="000000" w:themeColor="dark1"/>
                <w:sz w:val="18"/>
              </w:rPr>
            </w:pPr>
          </w:p>
          <w:p w14:paraId="3205B085" w14:textId="77777777" w:rsidR="0035226E" w:rsidRDefault="0035226E" w:rsidP="002F5A2F">
            <w:pPr>
              <w:pStyle w:val="StandardWSV"/>
              <w:jc w:val="left"/>
              <w:rPr>
                <w:color w:val="000000" w:themeColor="dark1"/>
                <w:sz w:val="18"/>
              </w:rPr>
            </w:pPr>
          </w:p>
          <w:p w14:paraId="1F51A67A" w14:textId="77777777" w:rsidR="0035226E" w:rsidRDefault="0035226E" w:rsidP="002F5A2F">
            <w:pPr>
              <w:pStyle w:val="StandardWSV"/>
              <w:jc w:val="left"/>
              <w:rPr>
                <w:color w:val="000000" w:themeColor="dark1"/>
                <w:sz w:val="18"/>
              </w:rPr>
            </w:pPr>
            <w:r>
              <w:rPr>
                <w:color w:val="000000" w:themeColor="dark1"/>
                <w:sz w:val="18"/>
              </w:rPr>
              <w:t>Umgang mit einer geografischen Karte</w:t>
            </w:r>
          </w:p>
          <w:p w14:paraId="1A6C46BA" w14:textId="77777777" w:rsidR="00F320E0" w:rsidRDefault="00F320E0" w:rsidP="002F5A2F">
            <w:pPr>
              <w:pStyle w:val="StandardWSV"/>
              <w:jc w:val="left"/>
              <w:rPr>
                <w:color w:val="000000" w:themeColor="dark1"/>
                <w:sz w:val="18"/>
              </w:rPr>
            </w:pPr>
          </w:p>
          <w:p w14:paraId="46E20E15" w14:textId="77777777" w:rsidR="00F320E0" w:rsidRDefault="00F320E0" w:rsidP="002F5A2F">
            <w:pPr>
              <w:pStyle w:val="StandardWSV"/>
              <w:jc w:val="left"/>
              <w:rPr>
                <w:color w:val="000000" w:themeColor="dark1"/>
                <w:sz w:val="18"/>
              </w:rPr>
            </w:pPr>
          </w:p>
          <w:p w14:paraId="69432487" w14:textId="77777777" w:rsidR="00F320E0" w:rsidRDefault="00F320E0" w:rsidP="002F5A2F">
            <w:pPr>
              <w:pStyle w:val="StandardWSV"/>
              <w:jc w:val="left"/>
              <w:rPr>
                <w:color w:val="000000" w:themeColor="dark1"/>
                <w:sz w:val="18"/>
              </w:rPr>
            </w:pPr>
          </w:p>
          <w:p w14:paraId="4FDD3445" w14:textId="77777777" w:rsidR="00F320E0" w:rsidRDefault="00F320E0" w:rsidP="002F5A2F">
            <w:pPr>
              <w:pStyle w:val="StandardWSV"/>
              <w:jc w:val="left"/>
              <w:rPr>
                <w:color w:val="000000" w:themeColor="dark1"/>
                <w:sz w:val="18"/>
              </w:rPr>
            </w:pPr>
          </w:p>
          <w:p w14:paraId="742B241D" w14:textId="77777777" w:rsidR="00F320E0" w:rsidRDefault="00F320E0" w:rsidP="002F5A2F">
            <w:pPr>
              <w:pStyle w:val="StandardWSV"/>
              <w:jc w:val="left"/>
              <w:rPr>
                <w:color w:val="000000" w:themeColor="dark1"/>
                <w:sz w:val="18"/>
              </w:rPr>
            </w:pPr>
          </w:p>
          <w:p w14:paraId="36155FB3" w14:textId="77777777" w:rsidR="00F320E0" w:rsidRDefault="00F320E0" w:rsidP="002F5A2F">
            <w:pPr>
              <w:pStyle w:val="StandardWSV"/>
              <w:jc w:val="left"/>
              <w:rPr>
                <w:color w:val="000000" w:themeColor="dark1"/>
                <w:sz w:val="18"/>
              </w:rPr>
            </w:pPr>
          </w:p>
          <w:p w14:paraId="6D0536E8" w14:textId="77777777" w:rsidR="00F320E0" w:rsidRPr="00674D3E" w:rsidRDefault="00F320E0" w:rsidP="002F5A2F">
            <w:pPr>
              <w:pStyle w:val="StandardWSV"/>
              <w:jc w:val="left"/>
              <w:rPr>
                <w:color w:val="000000" w:themeColor="dark1"/>
                <w:sz w:val="18"/>
              </w:rPr>
            </w:pPr>
            <w:r>
              <w:rPr>
                <w:color w:val="000000" w:themeColor="dark1"/>
                <w:sz w:val="18"/>
              </w:rPr>
              <w:lastRenderedPageBreak/>
              <w:t>Stellungnahme: Brief schreiben</w:t>
            </w:r>
          </w:p>
        </w:tc>
      </w:tr>
      <w:tr w:rsidR="00A955DF" w:rsidRPr="00674D3E" w14:paraId="7A00E68E" w14:textId="77777777" w:rsidTr="00D549F4">
        <w:tc>
          <w:tcPr>
            <w:tcW w:w="1985" w:type="dxa"/>
            <w:vAlign w:val="center"/>
          </w:tcPr>
          <w:p w14:paraId="4DBAE9E6" w14:textId="77777777" w:rsidR="00A955DF" w:rsidRPr="00674D3E" w:rsidRDefault="00A955DF" w:rsidP="00D549F4">
            <w:pPr>
              <w:pStyle w:val="StandardWSV"/>
              <w:jc w:val="center"/>
              <w:rPr>
                <w:sz w:val="18"/>
              </w:rPr>
            </w:pPr>
            <w:r>
              <w:rPr>
                <w:sz w:val="18"/>
              </w:rPr>
              <w:lastRenderedPageBreak/>
              <w:t>Auguste Schmidt: Mit Kreide im Kampf für mehr Gerechtigkeit?!</w:t>
            </w:r>
          </w:p>
        </w:tc>
        <w:tc>
          <w:tcPr>
            <w:tcW w:w="3827" w:type="dxa"/>
          </w:tcPr>
          <w:p w14:paraId="16AC0E13" w14:textId="77777777" w:rsidR="00A955DF" w:rsidRDefault="00D549F4" w:rsidP="002F5A2F">
            <w:pPr>
              <w:pStyle w:val="StandardWSV"/>
              <w:jc w:val="left"/>
              <w:rPr>
                <w:sz w:val="18"/>
              </w:rPr>
            </w:pPr>
            <w:r>
              <w:rPr>
                <w:sz w:val="18"/>
              </w:rPr>
              <w:t>Die SuS kennen zentrale Lebensetappen von Auguste Schmidt.</w:t>
            </w:r>
          </w:p>
          <w:p w14:paraId="61A4A97F" w14:textId="77777777" w:rsidR="00D549F4" w:rsidRDefault="00D549F4" w:rsidP="002F5A2F">
            <w:pPr>
              <w:pStyle w:val="StandardWSV"/>
              <w:jc w:val="left"/>
              <w:rPr>
                <w:sz w:val="18"/>
              </w:rPr>
            </w:pPr>
            <w:r>
              <w:rPr>
                <w:sz w:val="18"/>
              </w:rPr>
              <w:t>Die SuS können einem Audiodokument Informationen entnehmen und diese in eine Übersicht übertragen.</w:t>
            </w:r>
          </w:p>
          <w:p w14:paraId="050748A1" w14:textId="77777777" w:rsidR="00D549F4" w:rsidRDefault="00D549F4" w:rsidP="002F5A2F">
            <w:pPr>
              <w:pStyle w:val="StandardWSV"/>
              <w:jc w:val="left"/>
              <w:rPr>
                <w:sz w:val="18"/>
              </w:rPr>
            </w:pPr>
            <w:r>
              <w:rPr>
                <w:sz w:val="18"/>
              </w:rPr>
              <w:t>Die SuS können eine Textquelle mithilfe der W-Fragen analysieren.</w:t>
            </w:r>
          </w:p>
          <w:p w14:paraId="0379F3A7" w14:textId="77777777" w:rsidR="00D549F4" w:rsidRDefault="00D549F4" w:rsidP="002F5A2F">
            <w:pPr>
              <w:pStyle w:val="StandardWSV"/>
              <w:jc w:val="left"/>
              <w:rPr>
                <w:sz w:val="18"/>
              </w:rPr>
            </w:pPr>
            <w:r>
              <w:rPr>
                <w:sz w:val="18"/>
              </w:rPr>
              <w:t>Die SuS können einen in Fraktur geschriebenen Textauszug in die heutige Schrift transkribieren.</w:t>
            </w:r>
          </w:p>
          <w:p w14:paraId="7884F2C1" w14:textId="77777777" w:rsidR="00D549F4" w:rsidRDefault="00D549F4" w:rsidP="002F5A2F">
            <w:pPr>
              <w:pStyle w:val="StandardWSV"/>
              <w:jc w:val="left"/>
              <w:rPr>
                <w:sz w:val="18"/>
              </w:rPr>
            </w:pPr>
            <w:r>
              <w:rPr>
                <w:sz w:val="18"/>
              </w:rPr>
              <w:t xml:space="preserve">Die SuS </w:t>
            </w:r>
            <w:r w:rsidR="000733D9">
              <w:rPr>
                <w:sz w:val="18"/>
              </w:rPr>
              <w:t>wägen ab, welche Lebensstationen von Auguste Schmidt sie für wichtig halten und begründen ihre Entscheidung schriftlich.</w:t>
            </w:r>
          </w:p>
          <w:p w14:paraId="1F61D2F2" w14:textId="77777777" w:rsidR="00D549F4" w:rsidRPr="00674D3E" w:rsidRDefault="00D549F4" w:rsidP="002F5A2F">
            <w:pPr>
              <w:pStyle w:val="StandardWSV"/>
              <w:jc w:val="left"/>
              <w:rPr>
                <w:sz w:val="18"/>
              </w:rPr>
            </w:pPr>
          </w:p>
        </w:tc>
        <w:tc>
          <w:tcPr>
            <w:tcW w:w="2552" w:type="dxa"/>
            <w:vAlign w:val="center"/>
          </w:tcPr>
          <w:p w14:paraId="06E65912" w14:textId="77777777" w:rsidR="00A955DF" w:rsidRDefault="00A955DF" w:rsidP="00D549F4">
            <w:pPr>
              <w:pStyle w:val="StandardWSV"/>
              <w:jc w:val="center"/>
              <w:rPr>
                <w:sz w:val="18"/>
              </w:rPr>
            </w:pPr>
            <w:r>
              <w:rPr>
                <w:sz w:val="18"/>
              </w:rPr>
              <w:t>AB Auguste Schmidt</w:t>
            </w:r>
          </w:p>
          <w:p w14:paraId="4DF3C222" w14:textId="77777777" w:rsidR="00D549F4" w:rsidRDefault="00D549F4" w:rsidP="00D549F4">
            <w:pPr>
              <w:pStyle w:val="StandardWSV"/>
              <w:jc w:val="center"/>
              <w:rPr>
                <w:sz w:val="18"/>
              </w:rPr>
            </w:pPr>
            <w:r>
              <w:rPr>
                <w:sz w:val="18"/>
              </w:rPr>
              <w:t>Material 1 Auguste Schmidt</w:t>
            </w:r>
          </w:p>
          <w:p w14:paraId="1B6B6DD7" w14:textId="77777777" w:rsidR="00D549F4" w:rsidRPr="00674D3E" w:rsidRDefault="00D549F4" w:rsidP="00D549F4">
            <w:pPr>
              <w:pStyle w:val="StandardWSV"/>
              <w:jc w:val="center"/>
              <w:rPr>
                <w:sz w:val="18"/>
              </w:rPr>
            </w:pPr>
            <w:r>
              <w:rPr>
                <w:sz w:val="18"/>
              </w:rPr>
              <w:t>Material 2 Auguste Schmidt</w:t>
            </w:r>
          </w:p>
        </w:tc>
        <w:tc>
          <w:tcPr>
            <w:tcW w:w="1984" w:type="dxa"/>
          </w:tcPr>
          <w:p w14:paraId="0361A2A2" w14:textId="77777777" w:rsidR="00A955DF" w:rsidRDefault="00D549F4" w:rsidP="002F5A2F">
            <w:pPr>
              <w:pStyle w:val="StandardWSV"/>
              <w:jc w:val="left"/>
              <w:rPr>
                <w:color w:val="000000" w:themeColor="dark1"/>
                <w:sz w:val="18"/>
              </w:rPr>
            </w:pPr>
            <w:r>
              <w:rPr>
                <w:color w:val="000000" w:themeColor="dark1"/>
                <w:sz w:val="18"/>
              </w:rPr>
              <w:t>Informationstransfer Audio – Text</w:t>
            </w:r>
          </w:p>
          <w:p w14:paraId="53A8C5F1" w14:textId="77777777" w:rsidR="00D549F4" w:rsidRDefault="00D549F4" w:rsidP="002F5A2F">
            <w:pPr>
              <w:pStyle w:val="StandardWSV"/>
              <w:jc w:val="left"/>
              <w:rPr>
                <w:color w:val="000000" w:themeColor="dark1"/>
                <w:sz w:val="18"/>
              </w:rPr>
            </w:pPr>
            <w:r>
              <w:rPr>
                <w:color w:val="000000" w:themeColor="dark1"/>
                <w:sz w:val="18"/>
              </w:rPr>
              <w:t>Lückentext</w:t>
            </w:r>
          </w:p>
          <w:p w14:paraId="0CBE8506" w14:textId="77777777" w:rsidR="00D549F4" w:rsidRDefault="00D549F4" w:rsidP="002F5A2F">
            <w:pPr>
              <w:pStyle w:val="StandardWSV"/>
              <w:jc w:val="left"/>
              <w:rPr>
                <w:color w:val="000000" w:themeColor="dark1"/>
                <w:sz w:val="18"/>
              </w:rPr>
            </w:pPr>
          </w:p>
          <w:p w14:paraId="0401DBD3" w14:textId="77777777" w:rsidR="00D549F4" w:rsidRDefault="00D549F4" w:rsidP="002F5A2F">
            <w:pPr>
              <w:pStyle w:val="StandardWSV"/>
              <w:jc w:val="left"/>
              <w:rPr>
                <w:color w:val="000000" w:themeColor="dark1"/>
                <w:sz w:val="18"/>
              </w:rPr>
            </w:pPr>
          </w:p>
          <w:p w14:paraId="565ADA4F" w14:textId="77777777" w:rsidR="00D549F4" w:rsidRDefault="00D549F4" w:rsidP="002F5A2F">
            <w:pPr>
              <w:pStyle w:val="StandardWSV"/>
              <w:jc w:val="left"/>
              <w:rPr>
                <w:color w:val="000000" w:themeColor="dark1"/>
                <w:sz w:val="18"/>
              </w:rPr>
            </w:pPr>
            <w:r>
              <w:rPr>
                <w:color w:val="000000" w:themeColor="dark1"/>
                <w:sz w:val="18"/>
              </w:rPr>
              <w:t>Textquellenanalyse</w:t>
            </w:r>
          </w:p>
          <w:p w14:paraId="7675EC6D" w14:textId="77777777" w:rsidR="00D549F4" w:rsidRDefault="00D549F4" w:rsidP="002F5A2F">
            <w:pPr>
              <w:pStyle w:val="StandardWSV"/>
              <w:jc w:val="left"/>
              <w:rPr>
                <w:color w:val="000000" w:themeColor="dark1"/>
                <w:sz w:val="18"/>
              </w:rPr>
            </w:pPr>
          </w:p>
          <w:p w14:paraId="24FC08BC" w14:textId="77777777" w:rsidR="00D549F4" w:rsidRDefault="00D549F4" w:rsidP="002F5A2F">
            <w:pPr>
              <w:pStyle w:val="StandardWSV"/>
              <w:jc w:val="left"/>
              <w:rPr>
                <w:color w:val="000000" w:themeColor="dark1"/>
                <w:sz w:val="18"/>
              </w:rPr>
            </w:pPr>
            <w:r>
              <w:rPr>
                <w:color w:val="000000" w:themeColor="dark1"/>
                <w:sz w:val="18"/>
              </w:rPr>
              <w:t>Transkription</w:t>
            </w:r>
          </w:p>
          <w:p w14:paraId="73E7E6F1" w14:textId="77777777" w:rsidR="00D549F4" w:rsidRDefault="00D549F4" w:rsidP="002F5A2F">
            <w:pPr>
              <w:pStyle w:val="StandardWSV"/>
              <w:jc w:val="left"/>
              <w:rPr>
                <w:color w:val="000000" w:themeColor="dark1"/>
                <w:sz w:val="18"/>
              </w:rPr>
            </w:pPr>
          </w:p>
          <w:p w14:paraId="229392CE" w14:textId="77777777" w:rsidR="000733D9" w:rsidRDefault="000733D9" w:rsidP="002F5A2F">
            <w:pPr>
              <w:pStyle w:val="StandardWSV"/>
              <w:jc w:val="left"/>
              <w:rPr>
                <w:color w:val="000000" w:themeColor="dark1"/>
                <w:sz w:val="18"/>
              </w:rPr>
            </w:pPr>
          </w:p>
          <w:p w14:paraId="1273A801" w14:textId="77777777" w:rsidR="000733D9" w:rsidRPr="00674D3E" w:rsidRDefault="000733D9" w:rsidP="002F5A2F">
            <w:pPr>
              <w:pStyle w:val="StandardWSV"/>
              <w:jc w:val="left"/>
              <w:rPr>
                <w:color w:val="000000" w:themeColor="dark1"/>
                <w:sz w:val="18"/>
              </w:rPr>
            </w:pPr>
            <w:r>
              <w:rPr>
                <w:color w:val="000000" w:themeColor="dark1"/>
                <w:sz w:val="18"/>
              </w:rPr>
              <w:t>Diskussion</w:t>
            </w:r>
          </w:p>
        </w:tc>
      </w:tr>
      <w:tr w:rsidR="00A955DF" w:rsidRPr="00674D3E" w14:paraId="74744216" w14:textId="77777777" w:rsidTr="00D549F4">
        <w:tc>
          <w:tcPr>
            <w:tcW w:w="1985" w:type="dxa"/>
            <w:vAlign w:val="center"/>
          </w:tcPr>
          <w:p w14:paraId="0F99DEA2" w14:textId="77777777" w:rsidR="00FA11DE" w:rsidRPr="00674D3E" w:rsidRDefault="00F320E0" w:rsidP="00A955DF">
            <w:pPr>
              <w:pStyle w:val="StandardWSV"/>
              <w:jc w:val="center"/>
              <w:rPr>
                <w:sz w:val="18"/>
              </w:rPr>
            </w:pPr>
            <w:r>
              <w:rPr>
                <w:sz w:val="18"/>
              </w:rPr>
              <w:t>Das kleine Jerusalem Leipzigs – Das Ariowitsch-Haus</w:t>
            </w:r>
          </w:p>
        </w:tc>
        <w:tc>
          <w:tcPr>
            <w:tcW w:w="3827" w:type="dxa"/>
          </w:tcPr>
          <w:p w14:paraId="1CFEA8DF" w14:textId="77777777" w:rsidR="00FA11DE" w:rsidRDefault="00A955DF" w:rsidP="002F5A2F">
            <w:pPr>
              <w:pStyle w:val="StandardWSV"/>
              <w:jc w:val="left"/>
              <w:rPr>
                <w:sz w:val="18"/>
              </w:rPr>
            </w:pPr>
            <w:r>
              <w:rPr>
                <w:sz w:val="18"/>
              </w:rPr>
              <w:t xml:space="preserve">Die SuS kennen die Entwicklung des </w:t>
            </w:r>
            <w:proofErr w:type="spellStart"/>
            <w:r>
              <w:rPr>
                <w:sz w:val="18"/>
              </w:rPr>
              <w:t>Ariowitschhauses</w:t>
            </w:r>
            <w:proofErr w:type="spellEnd"/>
            <w:r>
              <w:rPr>
                <w:sz w:val="18"/>
              </w:rPr>
              <w:t xml:space="preserve">. </w:t>
            </w:r>
          </w:p>
          <w:p w14:paraId="70A13971" w14:textId="77777777" w:rsidR="00A955DF" w:rsidRDefault="00A955DF" w:rsidP="00A955DF">
            <w:pPr>
              <w:pStyle w:val="StandardWSV"/>
              <w:jc w:val="left"/>
              <w:rPr>
                <w:sz w:val="18"/>
              </w:rPr>
            </w:pPr>
            <w:r>
              <w:rPr>
                <w:sz w:val="18"/>
              </w:rPr>
              <w:t>Die SuS können einem Darstellungstext Informationen entnehmen.</w:t>
            </w:r>
          </w:p>
          <w:p w14:paraId="74259A5C" w14:textId="77777777" w:rsidR="00A955DF" w:rsidRDefault="00A955DF" w:rsidP="002F5A2F">
            <w:pPr>
              <w:pStyle w:val="StandardWSV"/>
              <w:jc w:val="left"/>
              <w:rPr>
                <w:sz w:val="18"/>
              </w:rPr>
            </w:pPr>
            <w:r>
              <w:rPr>
                <w:sz w:val="18"/>
              </w:rPr>
              <w:t>Die SuS können den Wahrheitsgehalt von Aussagen bestimmen.</w:t>
            </w:r>
          </w:p>
          <w:p w14:paraId="619FB46E" w14:textId="77777777" w:rsidR="00A955DF" w:rsidRDefault="00A955DF" w:rsidP="002F5A2F">
            <w:pPr>
              <w:pStyle w:val="StandardWSV"/>
              <w:jc w:val="left"/>
              <w:rPr>
                <w:sz w:val="18"/>
              </w:rPr>
            </w:pPr>
            <w:r>
              <w:rPr>
                <w:sz w:val="18"/>
              </w:rPr>
              <w:t xml:space="preserve">Die SuS können ausgewählte Ereignisse in einen Zeitstrahl eintragen. </w:t>
            </w:r>
          </w:p>
          <w:p w14:paraId="46D9C749" w14:textId="77777777" w:rsidR="00A955DF" w:rsidRPr="00674D3E" w:rsidRDefault="00A955DF" w:rsidP="00A955DF">
            <w:pPr>
              <w:pStyle w:val="StandardWSV"/>
              <w:jc w:val="left"/>
              <w:rPr>
                <w:sz w:val="18"/>
              </w:rPr>
            </w:pPr>
            <w:r>
              <w:rPr>
                <w:sz w:val="18"/>
              </w:rPr>
              <w:t>Die SuS nehmen Stellung zur Beständigkeit des Ariowitsch-Hauses.</w:t>
            </w:r>
          </w:p>
        </w:tc>
        <w:tc>
          <w:tcPr>
            <w:tcW w:w="2552" w:type="dxa"/>
            <w:vAlign w:val="center"/>
          </w:tcPr>
          <w:p w14:paraId="2BBF27DE" w14:textId="77777777" w:rsidR="00FA11DE" w:rsidRDefault="00F320E0" w:rsidP="00A955DF">
            <w:pPr>
              <w:pStyle w:val="StandardWSV"/>
              <w:jc w:val="center"/>
              <w:rPr>
                <w:sz w:val="18"/>
              </w:rPr>
            </w:pPr>
            <w:r>
              <w:rPr>
                <w:sz w:val="18"/>
              </w:rPr>
              <w:t>AB Das kleine Jerusalem Leipzigs</w:t>
            </w:r>
          </w:p>
          <w:p w14:paraId="5F693C26" w14:textId="77777777" w:rsidR="00F320E0" w:rsidRPr="00674D3E" w:rsidRDefault="00F320E0" w:rsidP="00A955DF">
            <w:pPr>
              <w:pStyle w:val="StandardWSV"/>
              <w:jc w:val="center"/>
              <w:rPr>
                <w:sz w:val="18"/>
              </w:rPr>
            </w:pPr>
            <w:r>
              <w:rPr>
                <w:sz w:val="18"/>
              </w:rPr>
              <w:t xml:space="preserve">Material </w:t>
            </w:r>
            <w:r w:rsidR="00A955DF">
              <w:rPr>
                <w:sz w:val="18"/>
              </w:rPr>
              <w:t>Das kleine Jerusalem Leipzigs</w:t>
            </w:r>
          </w:p>
        </w:tc>
        <w:tc>
          <w:tcPr>
            <w:tcW w:w="1984" w:type="dxa"/>
          </w:tcPr>
          <w:p w14:paraId="6335691A" w14:textId="77777777" w:rsidR="00FA11DE" w:rsidRDefault="00A955DF" w:rsidP="002F5A2F">
            <w:pPr>
              <w:pStyle w:val="StandardWSV"/>
              <w:jc w:val="left"/>
              <w:rPr>
                <w:color w:val="000000" w:themeColor="dark1"/>
                <w:sz w:val="18"/>
              </w:rPr>
            </w:pPr>
            <w:r>
              <w:rPr>
                <w:color w:val="000000" w:themeColor="dark1"/>
                <w:sz w:val="18"/>
              </w:rPr>
              <w:t>Wahr oder Falsch</w:t>
            </w:r>
          </w:p>
          <w:p w14:paraId="130DE87C" w14:textId="77777777" w:rsidR="00A955DF" w:rsidRDefault="00A955DF" w:rsidP="002F5A2F">
            <w:pPr>
              <w:pStyle w:val="StandardWSV"/>
              <w:jc w:val="left"/>
              <w:rPr>
                <w:color w:val="000000" w:themeColor="dark1"/>
                <w:sz w:val="18"/>
              </w:rPr>
            </w:pPr>
          </w:p>
          <w:p w14:paraId="179C8EF4" w14:textId="77777777" w:rsidR="00A955DF" w:rsidRDefault="00D549F4" w:rsidP="002F5A2F">
            <w:pPr>
              <w:pStyle w:val="StandardWSV"/>
              <w:jc w:val="left"/>
              <w:rPr>
                <w:color w:val="000000" w:themeColor="dark1"/>
                <w:sz w:val="18"/>
              </w:rPr>
            </w:pPr>
            <w:r>
              <w:rPr>
                <w:color w:val="000000" w:themeColor="dark1"/>
                <w:sz w:val="18"/>
              </w:rPr>
              <w:t>Texterfassung</w:t>
            </w:r>
          </w:p>
          <w:p w14:paraId="6C24D911" w14:textId="77777777" w:rsidR="00A955DF" w:rsidRDefault="00A955DF" w:rsidP="002F5A2F">
            <w:pPr>
              <w:pStyle w:val="StandardWSV"/>
              <w:jc w:val="left"/>
              <w:rPr>
                <w:color w:val="000000" w:themeColor="dark1"/>
                <w:sz w:val="18"/>
              </w:rPr>
            </w:pPr>
          </w:p>
          <w:p w14:paraId="5CA84461" w14:textId="77777777" w:rsidR="00A955DF" w:rsidRDefault="00A955DF" w:rsidP="002F5A2F">
            <w:pPr>
              <w:pStyle w:val="StandardWSV"/>
              <w:jc w:val="left"/>
              <w:rPr>
                <w:color w:val="000000" w:themeColor="dark1"/>
                <w:sz w:val="18"/>
              </w:rPr>
            </w:pPr>
          </w:p>
          <w:p w14:paraId="3E5429F6" w14:textId="77777777" w:rsidR="00A955DF" w:rsidRDefault="00A955DF" w:rsidP="002F5A2F">
            <w:pPr>
              <w:pStyle w:val="StandardWSV"/>
              <w:jc w:val="left"/>
              <w:rPr>
                <w:color w:val="000000" w:themeColor="dark1"/>
                <w:sz w:val="18"/>
              </w:rPr>
            </w:pPr>
            <w:r>
              <w:rPr>
                <w:color w:val="000000" w:themeColor="dark1"/>
                <w:sz w:val="18"/>
              </w:rPr>
              <w:t>Zeitstrahl</w:t>
            </w:r>
          </w:p>
          <w:p w14:paraId="3DDA8B59" w14:textId="77777777" w:rsidR="00A955DF" w:rsidRDefault="00A955DF" w:rsidP="002F5A2F">
            <w:pPr>
              <w:pStyle w:val="StandardWSV"/>
              <w:jc w:val="left"/>
              <w:rPr>
                <w:color w:val="000000" w:themeColor="dark1"/>
                <w:sz w:val="18"/>
              </w:rPr>
            </w:pPr>
          </w:p>
          <w:p w14:paraId="0420AC07" w14:textId="77777777" w:rsidR="00A955DF" w:rsidRPr="00674D3E" w:rsidRDefault="00A955DF" w:rsidP="002F5A2F">
            <w:pPr>
              <w:pStyle w:val="StandardWSV"/>
              <w:jc w:val="left"/>
              <w:rPr>
                <w:color w:val="000000" w:themeColor="dark1"/>
                <w:sz w:val="18"/>
              </w:rPr>
            </w:pPr>
            <w:r>
              <w:rPr>
                <w:color w:val="000000" w:themeColor="dark1"/>
                <w:sz w:val="18"/>
              </w:rPr>
              <w:t>Stellungnahme</w:t>
            </w:r>
          </w:p>
        </w:tc>
      </w:tr>
      <w:tr w:rsidR="00A955DF" w:rsidRPr="00674D3E" w14:paraId="2AF131E9" w14:textId="77777777" w:rsidTr="000733D9">
        <w:tc>
          <w:tcPr>
            <w:tcW w:w="1985" w:type="dxa"/>
            <w:vAlign w:val="center"/>
          </w:tcPr>
          <w:p w14:paraId="2B183304" w14:textId="77777777" w:rsidR="00FA11DE" w:rsidRPr="00674D3E" w:rsidRDefault="000733D9" w:rsidP="000733D9">
            <w:pPr>
              <w:pStyle w:val="StandardWSV"/>
              <w:jc w:val="center"/>
              <w:rPr>
                <w:sz w:val="18"/>
              </w:rPr>
            </w:pPr>
            <w:r>
              <w:rPr>
                <w:sz w:val="18"/>
              </w:rPr>
              <w:t>Joachim Ringelnatz: Ein Schriftsteller auf Wanderschaft</w:t>
            </w:r>
          </w:p>
        </w:tc>
        <w:tc>
          <w:tcPr>
            <w:tcW w:w="3827" w:type="dxa"/>
          </w:tcPr>
          <w:p w14:paraId="5A69DF04" w14:textId="77777777" w:rsidR="00FA11DE" w:rsidRDefault="000733D9" w:rsidP="002F5A2F">
            <w:pPr>
              <w:pStyle w:val="StandardWSV"/>
              <w:jc w:val="left"/>
              <w:rPr>
                <w:sz w:val="18"/>
              </w:rPr>
            </w:pPr>
            <w:r>
              <w:rPr>
                <w:sz w:val="18"/>
              </w:rPr>
              <w:t>Die SuS kennen den beruflichen Werdegang von Joachim Ringelnatz.</w:t>
            </w:r>
          </w:p>
          <w:p w14:paraId="2A9D8FFF" w14:textId="77777777" w:rsidR="000733D9" w:rsidRDefault="000733D9" w:rsidP="002F5A2F">
            <w:pPr>
              <w:pStyle w:val="StandardWSV"/>
              <w:jc w:val="left"/>
              <w:rPr>
                <w:sz w:val="18"/>
              </w:rPr>
            </w:pPr>
            <w:r>
              <w:rPr>
                <w:sz w:val="18"/>
              </w:rPr>
              <w:t xml:space="preserve">Die SuS können einem Video Informationen entnehmen und diese in chronologischer Reihenfolge ordnen. </w:t>
            </w:r>
          </w:p>
          <w:p w14:paraId="79A9E08E" w14:textId="77777777" w:rsidR="00F8725E" w:rsidRDefault="00F8725E" w:rsidP="002F5A2F">
            <w:pPr>
              <w:pStyle w:val="StandardWSV"/>
              <w:jc w:val="left"/>
              <w:rPr>
                <w:sz w:val="18"/>
              </w:rPr>
            </w:pPr>
            <w:r>
              <w:rPr>
                <w:sz w:val="18"/>
              </w:rPr>
              <w:t>Die SuS können einen Aphorismus von Joachim Ringelnatz begründet mit dessen Leben in Verbindung bringen.</w:t>
            </w:r>
          </w:p>
          <w:p w14:paraId="0518AD43" w14:textId="77777777" w:rsidR="00F8725E" w:rsidRPr="00674D3E" w:rsidRDefault="00F8725E" w:rsidP="002F5A2F">
            <w:pPr>
              <w:pStyle w:val="StandardWSV"/>
              <w:jc w:val="left"/>
              <w:rPr>
                <w:sz w:val="18"/>
              </w:rPr>
            </w:pPr>
            <w:r>
              <w:rPr>
                <w:sz w:val="18"/>
              </w:rPr>
              <w:t xml:space="preserve">Die SuS </w:t>
            </w:r>
            <w:r w:rsidR="004F72CB">
              <w:rPr>
                <w:sz w:val="18"/>
              </w:rPr>
              <w:t>entwickeln mithilfe einer Vorlage ein Gedicht zum Waldstraßenviertel.</w:t>
            </w:r>
          </w:p>
        </w:tc>
        <w:tc>
          <w:tcPr>
            <w:tcW w:w="2552" w:type="dxa"/>
            <w:vAlign w:val="center"/>
          </w:tcPr>
          <w:p w14:paraId="1EBB989E" w14:textId="77777777" w:rsidR="00FA11DE" w:rsidRDefault="000733D9" w:rsidP="000733D9">
            <w:pPr>
              <w:pStyle w:val="StandardWSV"/>
              <w:jc w:val="center"/>
              <w:rPr>
                <w:sz w:val="18"/>
              </w:rPr>
            </w:pPr>
            <w:r>
              <w:rPr>
                <w:sz w:val="18"/>
              </w:rPr>
              <w:t>AB Ein Schriftsteller auf Wanderschaft</w:t>
            </w:r>
          </w:p>
          <w:p w14:paraId="1DDA9E7F" w14:textId="77777777" w:rsidR="000733D9" w:rsidRDefault="000733D9" w:rsidP="000733D9">
            <w:pPr>
              <w:pStyle w:val="StandardWSV"/>
              <w:jc w:val="center"/>
              <w:rPr>
                <w:sz w:val="18"/>
              </w:rPr>
            </w:pPr>
            <w:r>
              <w:rPr>
                <w:sz w:val="18"/>
              </w:rPr>
              <w:t>Material 1 Ein Schriftsteller auf Wanderschaft</w:t>
            </w:r>
          </w:p>
          <w:p w14:paraId="66FF3158" w14:textId="77777777" w:rsidR="000733D9" w:rsidRPr="00674D3E" w:rsidRDefault="000733D9" w:rsidP="000733D9">
            <w:pPr>
              <w:pStyle w:val="StandardWSV"/>
              <w:jc w:val="center"/>
              <w:rPr>
                <w:sz w:val="18"/>
              </w:rPr>
            </w:pPr>
            <w:r>
              <w:rPr>
                <w:sz w:val="18"/>
              </w:rPr>
              <w:t>Material 2 Ein Schriftsteller auf Wanderschaft</w:t>
            </w:r>
          </w:p>
        </w:tc>
        <w:tc>
          <w:tcPr>
            <w:tcW w:w="1984" w:type="dxa"/>
          </w:tcPr>
          <w:p w14:paraId="6714FA8C" w14:textId="77777777" w:rsidR="00FA11DE" w:rsidRDefault="000733D9" w:rsidP="002F5A2F">
            <w:pPr>
              <w:pStyle w:val="StandardWSV"/>
              <w:jc w:val="left"/>
              <w:rPr>
                <w:sz w:val="18"/>
              </w:rPr>
            </w:pPr>
            <w:r>
              <w:rPr>
                <w:sz w:val="18"/>
              </w:rPr>
              <w:t xml:space="preserve">Informationstransfer Video </w:t>
            </w:r>
            <w:r w:rsidR="00F8725E">
              <w:rPr>
                <w:sz w:val="18"/>
              </w:rPr>
              <w:t>–</w:t>
            </w:r>
            <w:r>
              <w:rPr>
                <w:sz w:val="18"/>
              </w:rPr>
              <w:t xml:space="preserve"> Text</w:t>
            </w:r>
          </w:p>
          <w:p w14:paraId="2ADCB72F" w14:textId="77777777" w:rsidR="00F8725E" w:rsidRDefault="00F8725E" w:rsidP="002F5A2F">
            <w:pPr>
              <w:pStyle w:val="StandardWSV"/>
              <w:jc w:val="left"/>
              <w:rPr>
                <w:sz w:val="18"/>
              </w:rPr>
            </w:pPr>
            <w:r>
              <w:rPr>
                <w:sz w:val="18"/>
              </w:rPr>
              <w:t>Zuordnung</w:t>
            </w:r>
          </w:p>
          <w:p w14:paraId="706C563F" w14:textId="77777777" w:rsidR="00F8725E" w:rsidRDefault="00F8725E" w:rsidP="002F5A2F">
            <w:pPr>
              <w:pStyle w:val="StandardWSV"/>
              <w:jc w:val="left"/>
              <w:rPr>
                <w:sz w:val="18"/>
              </w:rPr>
            </w:pPr>
          </w:p>
          <w:p w14:paraId="0735965E" w14:textId="77777777" w:rsidR="00F8725E" w:rsidRDefault="00F8725E" w:rsidP="002F5A2F">
            <w:pPr>
              <w:pStyle w:val="StandardWSV"/>
              <w:jc w:val="left"/>
              <w:rPr>
                <w:sz w:val="18"/>
              </w:rPr>
            </w:pPr>
          </w:p>
          <w:p w14:paraId="2DD641C8" w14:textId="77777777" w:rsidR="00F8725E" w:rsidRDefault="00F8725E" w:rsidP="002F5A2F">
            <w:pPr>
              <w:pStyle w:val="StandardWSV"/>
              <w:jc w:val="left"/>
              <w:rPr>
                <w:sz w:val="18"/>
              </w:rPr>
            </w:pPr>
            <w:r>
              <w:rPr>
                <w:sz w:val="18"/>
              </w:rPr>
              <w:t>Positionierung zu einem Zitat</w:t>
            </w:r>
          </w:p>
          <w:p w14:paraId="0FA660E3" w14:textId="77777777" w:rsidR="004F72CB" w:rsidRDefault="004F72CB" w:rsidP="002F5A2F">
            <w:pPr>
              <w:pStyle w:val="StandardWSV"/>
              <w:jc w:val="left"/>
              <w:rPr>
                <w:sz w:val="18"/>
              </w:rPr>
            </w:pPr>
          </w:p>
          <w:p w14:paraId="7CDFA606" w14:textId="77777777" w:rsidR="004F72CB" w:rsidRPr="00674D3E" w:rsidRDefault="004F72CB" w:rsidP="002F5A2F">
            <w:pPr>
              <w:pStyle w:val="StandardWSV"/>
              <w:jc w:val="left"/>
              <w:rPr>
                <w:sz w:val="18"/>
              </w:rPr>
            </w:pPr>
            <w:r>
              <w:rPr>
                <w:sz w:val="18"/>
              </w:rPr>
              <w:t>Gedicht</w:t>
            </w:r>
          </w:p>
        </w:tc>
      </w:tr>
      <w:tr w:rsidR="004F72CB" w:rsidRPr="00674D3E" w14:paraId="4DACBD7F" w14:textId="77777777" w:rsidTr="000733D9">
        <w:tc>
          <w:tcPr>
            <w:tcW w:w="1985" w:type="dxa"/>
            <w:vAlign w:val="center"/>
          </w:tcPr>
          <w:p w14:paraId="021489B2" w14:textId="77777777" w:rsidR="004F72CB" w:rsidRDefault="008567A7" w:rsidP="000733D9">
            <w:pPr>
              <w:pStyle w:val="StandardWSV"/>
              <w:jc w:val="center"/>
              <w:rPr>
                <w:sz w:val="18"/>
              </w:rPr>
            </w:pPr>
            <w:r>
              <w:rPr>
                <w:sz w:val="18"/>
              </w:rPr>
              <w:t>Berta Wehnert-Beckmann: Eine Frau aus dem Waldstraßenviertel berühmt bis nach Amerika</w:t>
            </w:r>
          </w:p>
        </w:tc>
        <w:tc>
          <w:tcPr>
            <w:tcW w:w="3827" w:type="dxa"/>
          </w:tcPr>
          <w:p w14:paraId="68F3212B" w14:textId="77777777" w:rsidR="004F72CB" w:rsidRDefault="004F72CB" w:rsidP="002F5A2F">
            <w:pPr>
              <w:pStyle w:val="StandardWSV"/>
              <w:jc w:val="left"/>
              <w:rPr>
                <w:sz w:val="18"/>
              </w:rPr>
            </w:pPr>
            <w:r>
              <w:rPr>
                <w:sz w:val="18"/>
              </w:rPr>
              <w:t>Die SuS kennen zentrale Informationen zu Bertha Wehnert-Beckmanns Leben.</w:t>
            </w:r>
          </w:p>
          <w:p w14:paraId="524C4E9B" w14:textId="77777777" w:rsidR="004F72CB" w:rsidRDefault="004F72CB" w:rsidP="002F5A2F">
            <w:pPr>
              <w:pStyle w:val="StandardWSV"/>
              <w:jc w:val="left"/>
              <w:rPr>
                <w:sz w:val="18"/>
              </w:rPr>
            </w:pPr>
            <w:r>
              <w:rPr>
                <w:sz w:val="18"/>
              </w:rPr>
              <w:t>Die SuS können einem Darstellungstext zentrale Informationen entnehmen und diese chronologisch ordnen.</w:t>
            </w:r>
          </w:p>
          <w:p w14:paraId="547074F0" w14:textId="77777777" w:rsidR="004F72CB" w:rsidRDefault="004F72CB" w:rsidP="002F5A2F">
            <w:pPr>
              <w:pStyle w:val="StandardWSV"/>
              <w:jc w:val="left"/>
              <w:rPr>
                <w:sz w:val="18"/>
              </w:rPr>
            </w:pPr>
            <w:r>
              <w:rPr>
                <w:sz w:val="18"/>
              </w:rPr>
              <w:t>Die SuS können eine Bildquelle analysieren und interpretieren.</w:t>
            </w:r>
          </w:p>
          <w:p w14:paraId="7942F2DA" w14:textId="77777777" w:rsidR="004F72CB" w:rsidRDefault="004F72CB" w:rsidP="002F5A2F">
            <w:pPr>
              <w:pStyle w:val="StandardWSV"/>
              <w:jc w:val="left"/>
              <w:rPr>
                <w:sz w:val="18"/>
              </w:rPr>
            </w:pPr>
            <w:r>
              <w:rPr>
                <w:sz w:val="18"/>
              </w:rPr>
              <w:lastRenderedPageBreak/>
              <w:t>Die SuS können unter ausgewählten Aspekten zwei Bildquellen miteinander vergleichen.</w:t>
            </w:r>
          </w:p>
          <w:p w14:paraId="186B82F8" w14:textId="77777777" w:rsidR="004F72CB" w:rsidRDefault="004F72CB" w:rsidP="002F5A2F">
            <w:pPr>
              <w:pStyle w:val="StandardWSV"/>
              <w:jc w:val="left"/>
              <w:rPr>
                <w:sz w:val="18"/>
              </w:rPr>
            </w:pPr>
            <w:r>
              <w:rPr>
                <w:sz w:val="18"/>
              </w:rPr>
              <w:t>Die SuS erstellen unter Berücksichtigung vorgegebener Merkmale ein eigenes Selbstportrait.</w:t>
            </w:r>
          </w:p>
        </w:tc>
        <w:tc>
          <w:tcPr>
            <w:tcW w:w="2552" w:type="dxa"/>
            <w:vAlign w:val="center"/>
          </w:tcPr>
          <w:p w14:paraId="6F8C1B9D" w14:textId="77777777" w:rsidR="004F72CB" w:rsidRDefault="008567A7" w:rsidP="000733D9">
            <w:pPr>
              <w:pStyle w:val="StandardWSV"/>
              <w:jc w:val="center"/>
              <w:rPr>
                <w:sz w:val="18"/>
              </w:rPr>
            </w:pPr>
            <w:r>
              <w:rPr>
                <w:sz w:val="18"/>
              </w:rPr>
              <w:lastRenderedPageBreak/>
              <w:t>AB Bertha Wehnert-Beckmann</w:t>
            </w:r>
          </w:p>
          <w:p w14:paraId="6D0C46BA" w14:textId="77777777" w:rsidR="008567A7" w:rsidRDefault="008567A7" w:rsidP="000733D9">
            <w:pPr>
              <w:pStyle w:val="StandardWSV"/>
              <w:jc w:val="center"/>
              <w:rPr>
                <w:sz w:val="18"/>
              </w:rPr>
            </w:pPr>
            <w:r>
              <w:rPr>
                <w:sz w:val="18"/>
              </w:rPr>
              <w:t>Material Bertha Wehnert-Beckmann</w:t>
            </w:r>
          </w:p>
        </w:tc>
        <w:tc>
          <w:tcPr>
            <w:tcW w:w="1984" w:type="dxa"/>
          </w:tcPr>
          <w:p w14:paraId="0B022E9B" w14:textId="77777777" w:rsidR="004F72CB" w:rsidRDefault="004F72CB" w:rsidP="002F5A2F">
            <w:pPr>
              <w:pStyle w:val="StandardWSV"/>
              <w:jc w:val="left"/>
              <w:rPr>
                <w:sz w:val="18"/>
              </w:rPr>
            </w:pPr>
            <w:r>
              <w:rPr>
                <w:sz w:val="18"/>
              </w:rPr>
              <w:t>Texterfassung</w:t>
            </w:r>
          </w:p>
          <w:p w14:paraId="6DC2AC79" w14:textId="77777777" w:rsidR="004F72CB" w:rsidRDefault="004F72CB" w:rsidP="002F5A2F">
            <w:pPr>
              <w:pStyle w:val="StandardWSV"/>
              <w:jc w:val="left"/>
              <w:rPr>
                <w:sz w:val="18"/>
              </w:rPr>
            </w:pPr>
          </w:p>
          <w:p w14:paraId="605F98B0" w14:textId="77777777" w:rsidR="004F72CB" w:rsidRDefault="004F72CB" w:rsidP="002F5A2F">
            <w:pPr>
              <w:pStyle w:val="StandardWSV"/>
              <w:jc w:val="left"/>
              <w:rPr>
                <w:sz w:val="18"/>
              </w:rPr>
            </w:pPr>
            <w:r>
              <w:rPr>
                <w:sz w:val="18"/>
              </w:rPr>
              <w:t>Zuordnung</w:t>
            </w:r>
          </w:p>
          <w:p w14:paraId="4E718628" w14:textId="77777777" w:rsidR="004F72CB" w:rsidRDefault="004F72CB" w:rsidP="002F5A2F">
            <w:pPr>
              <w:pStyle w:val="StandardWSV"/>
              <w:jc w:val="left"/>
              <w:rPr>
                <w:sz w:val="18"/>
              </w:rPr>
            </w:pPr>
          </w:p>
          <w:p w14:paraId="74348DC9" w14:textId="77777777" w:rsidR="004F72CB" w:rsidRDefault="004F72CB" w:rsidP="002F5A2F">
            <w:pPr>
              <w:pStyle w:val="StandardWSV"/>
              <w:jc w:val="left"/>
              <w:rPr>
                <w:sz w:val="18"/>
              </w:rPr>
            </w:pPr>
          </w:p>
          <w:p w14:paraId="1F304F62" w14:textId="77777777" w:rsidR="004F72CB" w:rsidRDefault="004F72CB" w:rsidP="002F5A2F">
            <w:pPr>
              <w:pStyle w:val="StandardWSV"/>
              <w:jc w:val="left"/>
              <w:rPr>
                <w:sz w:val="18"/>
              </w:rPr>
            </w:pPr>
            <w:r>
              <w:rPr>
                <w:sz w:val="18"/>
              </w:rPr>
              <w:t>Bildinterpretation</w:t>
            </w:r>
          </w:p>
          <w:p w14:paraId="1B6223B8" w14:textId="77777777" w:rsidR="004F72CB" w:rsidRDefault="004F72CB" w:rsidP="002F5A2F">
            <w:pPr>
              <w:pStyle w:val="StandardWSV"/>
              <w:jc w:val="left"/>
              <w:rPr>
                <w:sz w:val="18"/>
              </w:rPr>
            </w:pPr>
          </w:p>
          <w:p w14:paraId="1F00F767" w14:textId="77777777" w:rsidR="004F72CB" w:rsidRDefault="004F72CB" w:rsidP="002F5A2F">
            <w:pPr>
              <w:pStyle w:val="StandardWSV"/>
              <w:jc w:val="left"/>
              <w:rPr>
                <w:sz w:val="18"/>
              </w:rPr>
            </w:pPr>
            <w:r>
              <w:rPr>
                <w:sz w:val="18"/>
              </w:rPr>
              <w:lastRenderedPageBreak/>
              <w:t>Bildvergleich</w:t>
            </w:r>
          </w:p>
          <w:p w14:paraId="031FEEAF" w14:textId="77777777" w:rsidR="004F72CB" w:rsidRDefault="004F72CB" w:rsidP="002F5A2F">
            <w:pPr>
              <w:pStyle w:val="StandardWSV"/>
              <w:jc w:val="left"/>
              <w:rPr>
                <w:sz w:val="18"/>
              </w:rPr>
            </w:pPr>
          </w:p>
          <w:p w14:paraId="7B144EE4" w14:textId="77777777" w:rsidR="004F72CB" w:rsidRDefault="004F72CB" w:rsidP="002F5A2F">
            <w:pPr>
              <w:pStyle w:val="StandardWSV"/>
              <w:jc w:val="left"/>
              <w:rPr>
                <w:sz w:val="18"/>
              </w:rPr>
            </w:pPr>
          </w:p>
          <w:p w14:paraId="55237E2F" w14:textId="77777777" w:rsidR="004F72CB" w:rsidRDefault="004F72CB" w:rsidP="002F5A2F">
            <w:pPr>
              <w:pStyle w:val="StandardWSV"/>
              <w:jc w:val="left"/>
              <w:rPr>
                <w:sz w:val="18"/>
              </w:rPr>
            </w:pPr>
            <w:r>
              <w:rPr>
                <w:sz w:val="18"/>
              </w:rPr>
              <w:t>Selbstportrait</w:t>
            </w:r>
          </w:p>
        </w:tc>
      </w:tr>
    </w:tbl>
    <w:p w14:paraId="76EE849B" w14:textId="77777777" w:rsidR="002F5A2F" w:rsidRDefault="002F5A2F" w:rsidP="002F5A2F">
      <w:pPr>
        <w:pStyle w:val="StandardWSV"/>
      </w:pPr>
    </w:p>
    <w:p w14:paraId="3762157C" w14:textId="77777777" w:rsidR="002F5A2F" w:rsidRDefault="00FA11DE" w:rsidP="00FA11DE">
      <w:pPr>
        <w:pStyle w:val="1WSV"/>
      </w:pPr>
      <w:bookmarkStart w:id="11" w:name="_Toc525737812"/>
      <w:r>
        <w:t>6. Didaktisch-methodische Schwerpunktsetzung</w:t>
      </w:r>
      <w:bookmarkEnd w:id="11"/>
    </w:p>
    <w:p w14:paraId="48DF1488" w14:textId="4C298A45" w:rsidR="00FA11DE" w:rsidRDefault="00FA11DE" w:rsidP="00FA11DE">
      <w:pPr>
        <w:pStyle w:val="StandardWSV"/>
      </w:pPr>
      <w:r>
        <w:t>Das Konzept der Stationsarbeit soll eine Unterrichtsthematik in einzelne Teilbereiche untergliedern und somit das autonome Lernen der SuS unterstützen. Die SuS lernen dabei unterschiedliche Konzepte (Analyse und Interpretation verschiedener Quellengattungen) in den einzelnen Stationen kennen und können diese in einer selbst gewählten Abfolge bearbeiten. Bevor die Arbeitsphase an den Stationen beginnt, sollte der Einstieg durch die Lehrperson erfolgen. Hierbei müssen Instruktionen für die Arbeitsphase gegeben werden. Ebenfalls kann der Lernbereich der Regional-</w:t>
      </w:r>
      <w:r w:rsidR="0024023A">
        <w:t xml:space="preserve"> </w:t>
      </w:r>
      <w:r>
        <w:t>und Heimatgeschichte vorgestellt werden. D</w:t>
      </w:r>
      <w:r w:rsidR="00EF5CDA">
        <w:t>as Konzept</w:t>
      </w:r>
      <w:r>
        <w:t xml:space="preserve"> zum „</w:t>
      </w:r>
      <w:proofErr w:type="spellStart"/>
      <w:r>
        <w:t>Meet</w:t>
      </w:r>
      <w:proofErr w:type="spellEnd"/>
      <w:r>
        <w:t xml:space="preserve"> </w:t>
      </w:r>
      <w:proofErr w:type="spellStart"/>
      <w:r>
        <w:t>and</w:t>
      </w:r>
      <w:proofErr w:type="spellEnd"/>
      <w:r>
        <w:t xml:space="preserve"> </w:t>
      </w:r>
      <w:proofErr w:type="spellStart"/>
      <w:r>
        <w:t>Greet</w:t>
      </w:r>
      <w:proofErr w:type="spellEnd"/>
      <w:r>
        <w:t xml:space="preserve"> im Waldstraßenviertel“ enthält </w:t>
      </w:r>
      <w:r w:rsidR="00F535EF">
        <w:t>fünf</w:t>
      </w:r>
      <w:r>
        <w:t xml:space="preserve"> Stationen. Es werden vier ausgewählte Persönlichkeiten vorgestellt, sowie eine Einführung zur allgemeinen Geschichte des Waldstraßenviertels gegeben. Die erste Station erfolgt zunächst am Platz. In dieser Station wird ein kurzer historischer Abriss über das </w:t>
      </w:r>
      <w:r>
        <w:rPr>
          <w:b/>
          <w:bCs/>
        </w:rPr>
        <w:t>Waldstraßenviertel</w:t>
      </w:r>
      <w:r>
        <w:t xml:space="preserve"> gegeben. Es werden die wichtigsten Etappen der Geschichte des Waldstraßenviertels chronologisch geordnet</w:t>
      </w:r>
      <w:r w:rsidR="00F535EF">
        <w:t xml:space="preserve"> und </w:t>
      </w:r>
      <w:r>
        <w:t>auch die Lage, Häuser und Persönlichkeiten in eine geografische Karte gezeichnet. Ziel dieser Station ist es, ausgewählte Aspekte der Regionalgeschichte Leipzigs kennenzulernen</w:t>
      </w:r>
      <w:r w:rsidR="00211F40">
        <w:t xml:space="preserve"> und einen Einblick in Formen </w:t>
      </w:r>
      <w:r w:rsidR="00793C47">
        <w:t>der</w:t>
      </w:r>
      <w:r w:rsidR="00211F40">
        <w:t xml:space="preserve"> Geschichtskultur</w:t>
      </w:r>
      <w:r w:rsidR="001F05D3">
        <w:t xml:space="preserve"> zu ermöglichen. Der regionale Bezug kann die Motivation bei den SuS steigern.</w:t>
      </w:r>
      <w:r>
        <w:t xml:space="preserve"> Im weiteren Verlauf der Stationsarbeit erarbeiten die SuS selbständig mithilfe des bereitgestellten Materials das Themengebiet. Bei dieser Lernform übernehmen SuS die Lernkontrolle, indem sie für das Erschließen der Materialien und das Festhalten von Ergebnissen selbst verantwortlich sind. Einen großen Vorteil bietet die Selbstbestimmung des eigenen Lerntempos. Eine Vielfalt an Themen und Materialien erhöht die Motivation bei den SuS. Die Lehrperson nimmt dabei zunächst die Rolle eines Beobachters ein. Sie steht jedoch für Fragen und Hilfestellungen jederzeit bereit</w:t>
      </w:r>
      <w:r>
        <w:rPr>
          <w:sz w:val="20"/>
          <w:szCs w:val="20"/>
        </w:rPr>
        <w:t xml:space="preserve"> </w:t>
      </w:r>
      <w:r w:rsidRPr="00FA11DE">
        <w:t>(Sauer, Michael: Geschichte unterrichten. Eine Einführung in die Didaktik und Methodik. Seelze 2006, S.136).</w:t>
      </w:r>
      <w:r>
        <w:rPr>
          <w:sz w:val="20"/>
          <w:szCs w:val="20"/>
        </w:rPr>
        <w:t xml:space="preserve"> </w:t>
      </w:r>
      <w:r w:rsidR="00793C47">
        <w:t>An</w:t>
      </w:r>
      <w:r>
        <w:t xml:space="preserve"> der Station </w:t>
      </w:r>
      <w:r>
        <w:rPr>
          <w:b/>
          <w:bCs/>
        </w:rPr>
        <w:t>Luise Ariowitsch</w:t>
      </w:r>
      <w:r>
        <w:t xml:space="preserve"> soll</w:t>
      </w:r>
      <w:r w:rsidR="00793C47">
        <w:t>en die SuS</w:t>
      </w:r>
      <w:r>
        <w:t xml:space="preserve"> nach dem Lesen eines Lexikonartikels </w:t>
      </w:r>
      <w:r w:rsidR="00793C47">
        <w:t xml:space="preserve">unterschiedliche </w:t>
      </w:r>
      <w:r>
        <w:t xml:space="preserve">Fragen nach </w:t>
      </w:r>
      <w:r w:rsidR="00793C47">
        <w:t>ihrem</w:t>
      </w:r>
      <w:r>
        <w:t xml:space="preserve"> Wahrheitsgehalt beantwort</w:t>
      </w:r>
      <w:r w:rsidR="00793C47">
        <w:t>en.</w:t>
      </w:r>
      <w:r>
        <w:t xml:space="preserve"> </w:t>
      </w:r>
      <w:r w:rsidR="00793C47">
        <w:t xml:space="preserve">Mit dieser Aufgabe wird die Methodenkompetenz Texterschließung vertieft. </w:t>
      </w:r>
      <w:r>
        <w:t xml:space="preserve">In Aufgabe </w:t>
      </w:r>
      <w:r w:rsidR="00F535EF">
        <w:t>2</w:t>
      </w:r>
      <w:r>
        <w:t xml:space="preserve"> sollen die im </w:t>
      </w:r>
      <w:r w:rsidR="00793C47">
        <w:t>Artikel</w:t>
      </w:r>
      <w:r>
        <w:t xml:space="preserve"> erwähnten Fakten i</w:t>
      </w:r>
      <w:r w:rsidR="00793C47">
        <w:t>n einen</w:t>
      </w:r>
      <w:r>
        <w:t xml:space="preserve"> Zeitstrahl </w:t>
      </w:r>
      <w:r w:rsidR="00C447DF">
        <w:t>übertragen</w:t>
      </w:r>
      <w:r>
        <w:t xml:space="preserve"> werden. Der Zeitstrahl ist eine wichtige geschichtsdidaktische Methode und kann an dieser Stelle</w:t>
      </w:r>
      <w:r w:rsidR="00C447DF">
        <w:t xml:space="preserve"> ebenfalls</w:t>
      </w:r>
      <w:r>
        <w:t xml:space="preserve"> vertiefend geübt werden. </w:t>
      </w:r>
      <w:r>
        <w:lastRenderedPageBreak/>
        <w:t>Die</w:t>
      </w:r>
      <w:r w:rsidR="00C447DF">
        <w:t xml:space="preserve"> Arbeit</w:t>
      </w:r>
      <w:r w:rsidR="006D6313">
        <w:t xml:space="preserve"> am</w:t>
      </w:r>
      <w:r w:rsidR="00C447DF">
        <w:t xml:space="preserve"> Zeitstrahl</w:t>
      </w:r>
      <w:r>
        <w:t xml:space="preserve"> wird </w:t>
      </w:r>
      <w:r w:rsidR="006D6313">
        <w:t>im Lehrplan ab der 5. Klassenstufe vorgegeben</w:t>
      </w:r>
      <w:r>
        <w:t xml:space="preserve">. </w:t>
      </w:r>
      <w:r w:rsidR="006D6313">
        <w:t>Die</w:t>
      </w:r>
      <w:r>
        <w:t xml:space="preserve"> abschließende Aufgabe an dieser Station</w:t>
      </w:r>
      <w:r w:rsidR="006D6313">
        <w:t xml:space="preserve"> leistet einen Beitrag zum Geschichtsbewusstsein, indem hier ein Werturteil, also eine begründete Stellungnahme zu einer Frage oder einem Problem geleistet werden muss und damit zugleich eine Deutung der Geschichte stattfindet</w:t>
      </w:r>
      <w:r w:rsidR="00C209D6">
        <w:t>.</w:t>
      </w:r>
      <w:r w:rsidR="00F04E66">
        <w:t xml:space="preserve"> Urteilsbildung steht im Zentrum de</w:t>
      </w:r>
      <w:r w:rsidR="00283B91">
        <w:t>s</w:t>
      </w:r>
      <w:r w:rsidR="00F04E66">
        <w:t xml:space="preserve"> dritten und anspruchsvollsten Anforderungsbereiches. D</w:t>
      </w:r>
      <w:r w:rsidR="00C209D6">
        <w:t xml:space="preserve">urch die Förderung des </w:t>
      </w:r>
      <w:r w:rsidR="00F04E66">
        <w:t>Geschichtsbewusstsein</w:t>
      </w:r>
      <w:r w:rsidR="00C209D6">
        <w:t>s</w:t>
      </w:r>
      <w:r w:rsidR="00F04E66">
        <w:t>,</w:t>
      </w:r>
      <w:r w:rsidR="00C209D6">
        <w:t xml:space="preserve"> werden SuS</w:t>
      </w:r>
      <w:r w:rsidR="00F04E66">
        <w:t xml:space="preserve"> </w:t>
      </w:r>
      <w:r w:rsidR="00C209D6">
        <w:t>z</w:t>
      </w:r>
      <w:r w:rsidR="00F04E66">
        <w:t xml:space="preserve">ur Reflexion befähigt. </w:t>
      </w:r>
      <w:r>
        <w:t xml:space="preserve">Die Station zu </w:t>
      </w:r>
      <w:r>
        <w:rPr>
          <w:b/>
          <w:bCs/>
        </w:rPr>
        <w:t xml:space="preserve">Bertha Wehnert-Beckmann </w:t>
      </w:r>
      <w:r>
        <w:t>beginnt ebenfalls mit einem Informationstext über die Person</w:t>
      </w:r>
      <w:r w:rsidR="00510DA1">
        <w:t xml:space="preserve"> Wehnert-Beckmann</w:t>
      </w:r>
      <w:r>
        <w:t xml:space="preserve"> und</w:t>
      </w:r>
      <w:r w:rsidR="00E726C2">
        <w:t xml:space="preserve"> geht</w:t>
      </w:r>
      <w:r>
        <w:t xml:space="preserve"> in eine erste </w:t>
      </w:r>
      <w:proofErr w:type="spellStart"/>
      <w:r>
        <w:t>schreibunaufwendige</w:t>
      </w:r>
      <w:proofErr w:type="spellEnd"/>
      <w:r>
        <w:t xml:space="preserve"> Aufgabe</w:t>
      </w:r>
      <w:r w:rsidR="00510DA1">
        <w:t xml:space="preserve"> über, da hier lediglich die </w:t>
      </w:r>
      <w:r>
        <w:t>vorgegebenen Jahreszahlen d</w:t>
      </w:r>
      <w:r w:rsidR="00510DA1">
        <w:t>em</w:t>
      </w:r>
      <w:r>
        <w:t xml:space="preserve"> passende</w:t>
      </w:r>
      <w:r w:rsidR="00510DA1">
        <w:t>n</w:t>
      </w:r>
      <w:r>
        <w:t xml:space="preserve"> Ereignis zu</w:t>
      </w:r>
      <w:r w:rsidR="00510DA1">
        <w:t>geordnet werden müssen</w:t>
      </w:r>
      <w:r>
        <w:t xml:space="preserve">. </w:t>
      </w:r>
      <w:r w:rsidR="00510DA1">
        <w:t>In der zweiten Aufgabe soll eine Bildquelle analysiert werden (Beschreibung, Analyse, Deutung). D</w:t>
      </w:r>
      <w:r w:rsidR="000479FB">
        <w:t>ie Erarbeitung des</w:t>
      </w:r>
      <w:r w:rsidR="00510DA1">
        <w:t xml:space="preserve"> </w:t>
      </w:r>
      <w:r w:rsidR="000479FB">
        <w:t>M</w:t>
      </w:r>
      <w:r w:rsidR="00510DA1">
        <w:t>ethodenbewusstsein</w:t>
      </w:r>
      <w:r w:rsidR="000479FB">
        <w:t>s</w:t>
      </w:r>
      <w:r w:rsidR="00510DA1">
        <w:t xml:space="preserve"> durch</w:t>
      </w:r>
      <w:r w:rsidR="000479FB">
        <w:t xml:space="preserve"> </w:t>
      </w:r>
      <w:r w:rsidR="00510DA1">
        <w:t xml:space="preserve">bildlichen Quellen schlägt der sächsische Lehrplan ebenfalls ab Klassenstufe 5 vor. </w:t>
      </w:r>
      <w:r>
        <w:t xml:space="preserve">Ziel </w:t>
      </w:r>
      <w:r w:rsidR="00510DA1">
        <w:t>dieser Bildquellenanalyse ist es</w:t>
      </w:r>
      <w:r>
        <w:t>, eine historische Fotografie zu analysieren, indem wichtige Bildelemente benannt und die Bildwirkung erläutert w</w:t>
      </w:r>
      <w:r w:rsidR="00510DA1">
        <w:t>ird</w:t>
      </w:r>
      <w:r>
        <w:t>.</w:t>
      </w:r>
      <w:r w:rsidR="000479FB">
        <w:t xml:space="preserve"> </w:t>
      </w:r>
      <w:r w:rsidR="0033111E">
        <w:t>Weiterhin wird</w:t>
      </w:r>
      <w:r w:rsidR="00F20659">
        <w:t xml:space="preserve"> an dieser Station</w:t>
      </w:r>
      <w:r w:rsidR="0033111E">
        <w:t xml:space="preserve"> ein Bildvergleich zwischen einer historischen Fotografie und eine</w:t>
      </w:r>
      <w:r w:rsidR="00283B91">
        <w:t>m</w:t>
      </w:r>
      <w:r w:rsidR="0033111E">
        <w:t xml:space="preserve"> aktuellen Bild vorgenommen.</w:t>
      </w:r>
      <w:r w:rsidR="00F20659">
        <w:t xml:space="preserve"> Diese Aufgabe stärkt die </w:t>
      </w:r>
      <w:proofErr w:type="spellStart"/>
      <w:r w:rsidR="00F20659">
        <w:t>Reflexions</w:t>
      </w:r>
      <w:proofErr w:type="spellEnd"/>
      <w:r w:rsidR="00F20659">
        <w:t xml:space="preserve"> – und Orientierungskompetenz der SuS. </w:t>
      </w:r>
      <w:r>
        <w:t>Abschließend soll ein eigenes Selbstportrait entworfen und umgesetzt werden.</w:t>
      </w:r>
      <w:r w:rsidR="00F04E66">
        <w:t xml:space="preserve"> In dieser Handreichung wurde auf Quellenvielfalt wertgelegt. </w:t>
      </w:r>
      <w:r w:rsidR="009416C1">
        <w:t xml:space="preserve">Im Umgang mit verschiedenen Quellenarten erwerben SuS unterschiedliche Kompetenzen. So werden Inhalte an der Station zu </w:t>
      </w:r>
      <w:r w:rsidR="009416C1" w:rsidRPr="009416C1">
        <w:rPr>
          <w:b/>
        </w:rPr>
        <w:t>Auguste</w:t>
      </w:r>
      <w:r w:rsidR="009416C1">
        <w:t xml:space="preserve"> </w:t>
      </w:r>
      <w:r w:rsidR="009416C1" w:rsidRPr="009416C1">
        <w:rPr>
          <w:b/>
        </w:rPr>
        <w:t>Schmidt</w:t>
      </w:r>
      <w:r w:rsidR="009416C1">
        <w:t xml:space="preserve"> mit Hilfe eine</w:t>
      </w:r>
      <w:r w:rsidR="00F20659">
        <w:t>r</w:t>
      </w:r>
      <w:r w:rsidR="009416C1">
        <w:t xml:space="preserve"> Audio</w:t>
      </w:r>
      <w:r w:rsidR="00F20659">
        <w:t>datei</w:t>
      </w:r>
      <w:r w:rsidR="009416C1">
        <w:t xml:space="preserve"> erfasst. Des Weiteren</w:t>
      </w:r>
      <w:r w:rsidR="00D410AB">
        <w:t xml:space="preserve"> wird</w:t>
      </w:r>
      <w:r w:rsidR="009416C1">
        <w:t xml:space="preserve"> in dieser Station die Transkription einer </w:t>
      </w:r>
      <w:r w:rsidR="00D410AB">
        <w:t xml:space="preserve">in Fraktur geschriebenen </w:t>
      </w:r>
      <w:r w:rsidR="009416C1">
        <w:t>Textquelle in</w:t>
      </w:r>
      <w:r w:rsidR="00D410AB">
        <w:t xml:space="preserve"> die heutige Schrift übertragen. Die abschließende Aufgabe soll in dieser Station die Argumentationsfähigkeit</w:t>
      </w:r>
      <w:r w:rsidR="00B12105">
        <w:t xml:space="preserve"> und Gesprächskompetenz</w:t>
      </w:r>
      <w:r w:rsidR="00D410AB">
        <w:t xml:space="preserve"> der SuS stärken. Die fünfte Station zu </w:t>
      </w:r>
      <w:r w:rsidR="00D410AB" w:rsidRPr="00D410AB">
        <w:rPr>
          <w:b/>
        </w:rPr>
        <w:t>Joachim</w:t>
      </w:r>
      <w:r w:rsidR="00D410AB">
        <w:t xml:space="preserve"> </w:t>
      </w:r>
      <w:r w:rsidR="00D410AB" w:rsidRPr="00D410AB">
        <w:rPr>
          <w:b/>
        </w:rPr>
        <w:t>Ringelnatz</w:t>
      </w:r>
      <w:r w:rsidR="00D410AB">
        <w:rPr>
          <w:b/>
        </w:rPr>
        <w:t xml:space="preserve"> </w:t>
      </w:r>
      <w:r w:rsidR="00D410AB">
        <w:t>beginnt mit einem Informationstransfer. Mit Hilfe eines Videos soll sein beruflicher Werdegang erschlossen werden.</w:t>
      </w:r>
      <w:r w:rsidR="00B12105">
        <w:t xml:space="preserve"> Hierbei werden Informationen in chronologischer Reihenfolge gebracht und so den SuS die logischen Zusammenhänge dargestellt. </w:t>
      </w:r>
      <w:r w:rsidR="0033111E">
        <w:t>Die abschließende Aufgabe in dieser Station fördert die Kreativität und kann im fächerverbindenden Unterricht vertieft werden.</w:t>
      </w:r>
      <w:r w:rsidR="00D410AB">
        <w:t xml:space="preserve"> </w:t>
      </w:r>
      <w:r w:rsidR="009416C1">
        <w:t xml:space="preserve"> </w:t>
      </w:r>
    </w:p>
    <w:p w14:paraId="327CED5D" w14:textId="59DCB027" w:rsidR="008401B8" w:rsidRPr="00AA1589" w:rsidRDefault="008401B8" w:rsidP="008401B8">
      <w:pPr>
        <w:pStyle w:val="StandardWSV"/>
      </w:pPr>
      <w:r>
        <w:t>Hierbei ist es der Lehrperson überlassen die SuS zufällig zu platzieren oder eine Platzzuweisung zu treffen. Auch hier ist die Option zur Differenzierung gegeben, da die Lehrperson entscheiden kann, welche Quellengattung die SuS noch einmal üben sollten. Die weiteren Stationen werden dann nach Interesse der SuS verteilt. Insgesamt müssen die SuS drei von fünf Stationen bearbeiten. Jede weitere Station gilt als Zusatz. Der Laufzettel wird am Ende in die Projektmappe geheftet. Nach der Bearbeitung einer Station müssen die SuS immer an den Lehrertisch kommen, um sich einen Stempel abzuholen. Erst danach dürfen sie eine weitere Station bearbeiten. Die Lehrperson hat so die Möglichkeit der Steuerung, da sie immer über den Arbeitsfortschritt der SuS im Bilde ist.</w:t>
      </w:r>
    </w:p>
    <w:p w14:paraId="4F40D437" w14:textId="77777777" w:rsidR="00B44A37" w:rsidRDefault="00B44A37" w:rsidP="00FA11DE">
      <w:pPr>
        <w:pStyle w:val="StandardWSV"/>
      </w:pPr>
    </w:p>
    <w:p w14:paraId="3123811F" w14:textId="77777777" w:rsidR="00495EE1" w:rsidRPr="002C65FB" w:rsidRDefault="00495EE1" w:rsidP="002C65FB">
      <w:pPr>
        <w:pStyle w:val="1WSV"/>
      </w:pPr>
      <w:bookmarkStart w:id="12" w:name="_Toc525737813"/>
      <w:r w:rsidRPr="002C65FB">
        <w:t>7. Aufgabenstellungen</w:t>
      </w:r>
      <w:bookmarkEnd w:id="12"/>
    </w:p>
    <w:p w14:paraId="3A1D4253" w14:textId="46076F52" w:rsidR="00961912" w:rsidRPr="00961912" w:rsidRDefault="00961912" w:rsidP="002C65FB">
      <w:pPr>
        <w:pStyle w:val="StandardWSV"/>
        <w:rPr>
          <w:b/>
        </w:rPr>
      </w:pPr>
      <w:r w:rsidRPr="00961912">
        <w:t>Die Aufgabenstellungen sowie die dazugehörigen Erwartungshorizonte können im Arbeitsmaterial eingesehen werden.</w:t>
      </w:r>
      <w:r>
        <w:t xml:space="preserve"> Die ausgefüllten Arbeitsblätter</w:t>
      </w:r>
      <w:r w:rsidR="00283B91">
        <w:t xml:space="preserve"> und</w:t>
      </w:r>
      <w:r>
        <w:t xml:space="preserve"> deren Sicherung in einer </w:t>
      </w:r>
      <w:r w:rsidR="00283B91">
        <w:t>Sammel</w:t>
      </w:r>
      <w:r>
        <w:t xml:space="preserve">mappe dienen den SuS als Ergebnissicherung. Die Bepunktung kann </w:t>
      </w:r>
      <w:r w:rsidR="00283B91">
        <w:t>unter</w:t>
      </w:r>
      <w:r>
        <w:t xml:space="preserve"> 8</w:t>
      </w:r>
      <w:r w:rsidR="00283B91">
        <w:t>.</w:t>
      </w:r>
      <w:r>
        <w:t xml:space="preserve">„Leitungsüberprüfung“ </w:t>
      </w:r>
      <w:r w:rsidR="00283B91">
        <w:t>eingesehen</w:t>
      </w:r>
      <w:r>
        <w:t xml:space="preserve"> werden. </w:t>
      </w:r>
    </w:p>
    <w:p w14:paraId="41B5FF52" w14:textId="77777777" w:rsidR="005868BE" w:rsidRDefault="005868BE" w:rsidP="002C65FB">
      <w:pPr>
        <w:pStyle w:val="1WSV"/>
      </w:pPr>
    </w:p>
    <w:p w14:paraId="0F864F9C" w14:textId="19252981" w:rsidR="00495EE1" w:rsidRPr="002C65FB" w:rsidRDefault="00495EE1" w:rsidP="002C65FB">
      <w:pPr>
        <w:pStyle w:val="1WSV"/>
      </w:pPr>
      <w:bookmarkStart w:id="13" w:name="_Toc525737814"/>
      <w:r w:rsidRPr="002C65FB">
        <w:t>8. Leistungsüberprüfung</w:t>
      </w:r>
      <w:bookmarkEnd w:id="13"/>
    </w:p>
    <w:p w14:paraId="2EA8C4E7" w14:textId="77777777" w:rsidR="00D3383C" w:rsidRPr="002276D3" w:rsidRDefault="00D3383C" w:rsidP="002C65FB">
      <w:pPr>
        <w:pStyle w:val="StandardWSV"/>
        <w:rPr>
          <w:b/>
        </w:rPr>
      </w:pPr>
      <w:r w:rsidRPr="002276D3">
        <w:t>Die abschließende Leistungsüberprüfung der Stationsarbeit erfolgt in Form einer Zusammenstellung aller Ergebnisse in einer Sammelmappe. Dazu ordnen die Schüler und Schülerinnen sämtliche Arbeitsblätter sowie das Ergebnis der Abschlussaufgabe auf dem AB „Es war einmal – das Waldstraßenviertel“ in einen Schnellhefter o.ä. Hierfür sollten sie die Möglichkeit erhalten, die Arbeit zu Hause noch einmal zu überarbeiten bzw. bei Bedarf zu vervollständigen.</w:t>
      </w:r>
    </w:p>
    <w:p w14:paraId="1B96925C" w14:textId="77777777" w:rsidR="00D3383C" w:rsidRPr="002276D3" w:rsidRDefault="00D3383C" w:rsidP="002C65FB">
      <w:pPr>
        <w:pStyle w:val="StandardWSV"/>
        <w:rPr>
          <w:b/>
        </w:rPr>
      </w:pPr>
      <w:r w:rsidRPr="002276D3">
        <w:t>Die Gesamtpunktzahl ergibt sich aus der Punktetabelle und variiert je nach Auswahl der bearbeiteten Stationen. Die Station „Es war einmal – das Waldstraßenviertel“ gilt als Grundlage der Stationsarbeit und sollte daher in allen Sammelmappen vorhanden sein. Bei der Punkteverteilung ist zu beachten, dass nur drei der fünf Stationen bearbeitet werden müssen. Um diejenigen Schüler und Schülerinnen, welche mehr als die erforderte Mindestzahl an Arbeitsblättern bearbeitet haben, nicht zu benachteiligen, können für Bonus-Aufgaben Zusatzpunkte vergeben werden. Möglich ist auch, diese nach der Korrektur entscheiden zu lassen, welches der Arbeitsblätter nicht in die Bewertung eingehen soll.</w:t>
      </w:r>
    </w:p>
    <w:p w14:paraId="7A798EFD" w14:textId="232B6947" w:rsidR="00D3383C" w:rsidRDefault="00D3383C" w:rsidP="002C65FB">
      <w:pPr>
        <w:pStyle w:val="StandardWSV"/>
      </w:pPr>
      <w:r w:rsidRPr="002276D3">
        <w:t>Neben Punkten für das Lösen der Aufgaben auf den Arbeitsblättern gehen ein Deckblatt, welches den Namen des Schülers und den Titel der Projektarbeit enthält, Vollständigkeit der Sammelmappe sowie die Form bzw. Sauberkeit der einzelnen Arbeitsblätter in die Wertung ein. Auch dazu enthält die Punktetabelle weitere Informationen.</w:t>
      </w:r>
    </w:p>
    <w:p w14:paraId="5372815D" w14:textId="6AD9ABF1" w:rsidR="00170F21" w:rsidRDefault="00170F21" w:rsidP="002C65FB">
      <w:pPr>
        <w:pStyle w:val="StandardWSV"/>
        <w:rPr>
          <w:b/>
        </w:rPr>
      </w:pPr>
    </w:p>
    <w:p w14:paraId="3BA6309E" w14:textId="77777777" w:rsidR="00170F21" w:rsidRDefault="00170F21" w:rsidP="002C65FB">
      <w:pPr>
        <w:pStyle w:val="StandardWSV"/>
        <w:rPr>
          <w:b/>
        </w:rPr>
      </w:pPr>
    </w:p>
    <w:tbl>
      <w:tblPr>
        <w:tblStyle w:val="Tabellenraster"/>
        <w:tblpPr w:leftFromText="141" w:rightFromText="141" w:vertAnchor="page" w:horzAnchor="margin" w:tblpY="1111"/>
        <w:tblW w:w="9615" w:type="dxa"/>
        <w:tblLook w:val="04A0" w:firstRow="1" w:lastRow="0" w:firstColumn="1" w:lastColumn="0" w:noHBand="0" w:noVBand="1"/>
      </w:tblPr>
      <w:tblGrid>
        <w:gridCol w:w="1145"/>
        <w:gridCol w:w="5310"/>
        <w:gridCol w:w="1811"/>
        <w:gridCol w:w="1349"/>
      </w:tblGrid>
      <w:tr w:rsidR="0066261E" w:rsidRPr="005925B4" w14:paraId="0AF9AA1C" w14:textId="3772454E" w:rsidTr="00170F21">
        <w:trPr>
          <w:trHeight w:val="683"/>
        </w:trPr>
        <w:tc>
          <w:tcPr>
            <w:tcW w:w="1145" w:type="dxa"/>
            <w:shd w:val="clear" w:color="auto" w:fill="AEAAAA" w:themeFill="background2" w:themeFillShade="BF"/>
            <w:vAlign w:val="center"/>
          </w:tcPr>
          <w:p w14:paraId="246F6943" w14:textId="77777777" w:rsidR="0066261E" w:rsidRPr="00170F21" w:rsidRDefault="00170F21" w:rsidP="00170F21">
            <w:pPr>
              <w:jc w:val="center"/>
              <w:rPr>
                <w:rFonts w:ascii="Arial" w:hAnsi="Arial" w:cs="Arial"/>
                <w:b/>
              </w:rPr>
            </w:pPr>
            <w:r w:rsidRPr="00170F21">
              <w:rPr>
                <w:rFonts w:ascii="Arial" w:hAnsi="Arial" w:cs="Arial"/>
                <w:b/>
              </w:rPr>
              <w:lastRenderedPageBreak/>
              <w:t>Station</w:t>
            </w:r>
          </w:p>
        </w:tc>
        <w:tc>
          <w:tcPr>
            <w:tcW w:w="5310" w:type="dxa"/>
            <w:shd w:val="clear" w:color="auto" w:fill="AEAAAA" w:themeFill="background2" w:themeFillShade="BF"/>
            <w:vAlign w:val="center"/>
          </w:tcPr>
          <w:p w14:paraId="6125F1CD" w14:textId="49318999" w:rsidR="0066261E" w:rsidRPr="00170F21" w:rsidRDefault="00170F21" w:rsidP="00170F21">
            <w:pPr>
              <w:jc w:val="center"/>
              <w:rPr>
                <w:rFonts w:ascii="Arial" w:hAnsi="Arial" w:cs="Arial"/>
                <w:b/>
              </w:rPr>
            </w:pPr>
            <w:r w:rsidRPr="00170F21">
              <w:rPr>
                <w:rFonts w:ascii="Arial" w:hAnsi="Arial" w:cs="Arial"/>
                <w:b/>
              </w:rPr>
              <w:t>Aufgaben</w:t>
            </w:r>
          </w:p>
        </w:tc>
        <w:tc>
          <w:tcPr>
            <w:tcW w:w="1811" w:type="dxa"/>
            <w:shd w:val="clear" w:color="auto" w:fill="AEAAAA" w:themeFill="background2" w:themeFillShade="BF"/>
            <w:vAlign w:val="center"/>
          </w:tcPr>
          <w:p w14:paraId="07BA23BC" w14:textId="692F9D2C" w:rsidR="0066261E" w:rsidRPr="00170F21" w:rsidRDefault="0066261E" w:rsidP="00170F21">
            <w:pPr>
              <w:jc w:val="center"/>
              <w:rPr>
                <w:rFonts w:ascii="Arial" w:hAnsi="Arial" w:cs="Arial"/>
                <w:b/>
              </w:rPr>
            </w:pPr>
            <w:r w:rsidRPr="00170F21">
              <w:rPr>
                <w:rFonts w:ascii="Arial" w:hAnsi="Arial" w:cs="Arial"/>
                <w:b/>
              </w:rPr>
              <w:t xml:space="preserve">Erreichte </w:t>
            </w:r>
            <w:r w:rsidR="00170F21" w:rsidRPr="00170F21">
              <w:rPr>
                <w:rFonts w:ascii="Arial" w:hAnsi="Arial" w:cs="Arial"/>
                <w:b/>
              </w:rPr>
              <w:t>BE</w:t>
            </w:r>
            <w:r w:rsidRPr="00170F21">
              <w:rPr>
                <w:rFonts w:ascii="Arial" w:hAnsi="Arial" w:cs="Arial"/>
                <w:b/>
              </w:rPr>
              <w:t>/</w:t>
            </w:r>
            <w:r w:rsidR="00170F21" w:rsidRPr="00170F21">
              <w:rPr>
                <w:rFonts w:ascii="Arial" w:hAnsi="Arial" w:cs="Arial"/>
                <w:b/>
              </w:rPr>
              <w:t>Max. BE</w:t>
            </w:r>
          </w:p>
        </w:tc>
        <w:tc>
          <w:tcPr>
            <w:tcW w:w="1349" w:type="dxa"/>
            <w:shd w:val="clear" w:color="auto" w:fill="AEAAAA" w:themeFill="background2" w:themeFillShade="BF"/>
            <w:vAlign w:val="center"/>
          </w:tcPr>
          <w:p w14:paraId="35D9921C" w14:textId="41993270" w:rsidR="0066261E" w:rsidRPr="00170F21" w:rsidRDefault="0066261E" w:rsidP="00170F21">
            <w:pPr>
              <w:jc w:val="center"/>
              <w:rPr>
                <w:rFonts w:ascii="Arial" w:hAnsi="Arial" w:cs="Arial"/>
                <w:b/>
              </w:rPr>
            </w:pPr>
            <w:r w:rsidRPr="00170F21">
              <w:rPr>
                <w:rFonts w:ascii="Arial" w:hAnsi="Arial" w:cs="Arial"/>
                <w:b/>
              </w:rPr>
              <w:t>Max</w:t>
            </w:r>
            <w:r w:rsidR="00170F21" w:rsidRPr="00170F21">
              <w:rPr>
                <w:rFonts w:ascii="Arial" w:hAnsi="Arial" w:cs="Arial"/>
                <w:b/>
              </w:rPr>
              <w:t>. BE</w:t>
            </w:r>
          </w:p>
        </w:tc>
      </w:tr>
      <w:tr w:rsidR="0066261E" w:rsidRPr="00170F21" w14:paraId="5041F8E1" w14:textId="76C70EAA" w:rsidTr="00170F21">
        <w:trPr>
          <w:trHeight w:val="609"/>
        </w:trPr>
        <w:tc>
          <w:tcPr>
            <w:tcW w:w="1145" w:type="dxa"/>
            <w:vMerge w:val="restart"/>
            <w:shd w:val="clear" w:color="auto" w:fill="E7E6E6" w:themeFill="background2"/>
            <w:textDirection w:val="btLr"/>
            <w:vAlign w:val="center"/>
          </w:tcPr>
          <w:p w14:paraId="26FF9A3D" w14:textId="77777777" w:rsidR="0066261E" w:rsidRPr="0066261E" w:rsidRDefault="0066261E" w:rsidP="0066261E">
            <w:pPr>
              <w:ind w:left="113" w:right="113"/>
              <w:jc w:val="center"/>
              <w:rPr>
                <w:rFonts w:ascii="Arial" w:hAnsi="Arial" w:cs="Arial"/>
              </w:rPr>
            </w:pPr>
          </w:p>
          <w:p w14:paraId="36CCD420" w14:textId="77777777" w:rsidR="0066261E" w:rsidRPr="0066261E" w:rsidRDefault="0066261E" w:rsidP="0066261E">
            <w:pPr>
              <w:ind w:left="113" w:right="113"/>
              <w:jc w:val="center"/>
              <w:rPr>
                <w:rFonts w:ascii="Arial" w:hAnsi="Arial" w:cs="Arial"/>
                <w:b/>
              </w:rPr>
            </w:pPr>
            <w:r w:rsidRPr="0066261E">
              <w:rPr>
                <w:rFonts w:ascii="Arial" w:hAnsi="Arial" w:cs="Arial"/>
                <w:b/>
              </w:rPr>
              <w:t>Waldstraßenviertel</w:t>
            </w:r>
          </w:p>
        </w:tc>
        <w:tc>
          <w:tcPr>
            <w:tcW w:w="5310" w:type="dxa"/>
            <w:shd w:val="clear" w:color="auto" w:fill="E7E6E6" w:themeFill="background2"/>
            <w:vAlign w:val="center"/>
          </w:tcPr>
          <w:p w14:paraId="08C96040" w14:textId="58379EE2" w:rsidR="0066261E" w:rsidRPr="00170F21" w:rsidRDefault="0066261E" w:rsidP="00170F21">
            <w:pPr>
              <w:rPr>
                <w:rFonts w:ascii="Arial" w:hAnsi="Arial" w:cs="Arial"/>
                <w:sz w:val="20"/>
                <w:szCs w:val="16"/>
              </w:rPr>
            </w:pPr>
            <w:proofErr w:type="gramStart"/>
            <w:r w:rsidRPr="00170F21">
              <w:rPr>
                <w:rFonts w:ascii="Arial" w:hAnsi="Arial" w:cs="Arial"/>
                <w:sz w:val="20"/>
                <w:szCs w:val="16"/>
              </w:rPr>
              <w:t xml:space="preserve">1  </w:t>
            </w:r>
            <w:proofErr w:type="spellStart"/>
            <w:r w:rsidRPr="00170F21">
              <w:rPr>
                <w:rFonts w:ascii="Arial" w:hAnsi="Arial" w:cs="Arial"/>
                <w:sz w:val="20"/>
                <w:szCs w:val="16"/>
              </w:rPr>
              <w:t>Lies</w:t>
            </w:r>
            <w:proofErr w:type="spellEnd"/>
            <w:proofErr w:type="gramEnd"/>
            <w:r w:rsidRPr="00170F21">
              <w:rPr>
                <w:rFonts w:ascii="Arial" w:hAnsi="Arial" w:cs="Arial"/>
                <w:sz w:val="20"/>
                <w:szCs w:val="16"/>
              </w:rPr>
              <w:t xml:space="preserve"> die Textkästchen und ordne die Bilder den richtigen Kästchen zu.</w:t>
            </w:r>
          </w:p>
        </w:tc>
        <w:tc>
          <w:tcPr>
            <w:tcW w:w="1811" w:type="dxa"/>
            <w:shd w:val="clear" w:color="auto" w:fill="E7E6E6" w:themeFill="background2"/>
            <w:vAlign w:val="center"/>
          </w:tcPr>
          <w:p w14:paraId="73063591" w14:textId="59890660" w:rsidR="0066261E" w:rsidRPr="00170F21" w:rsidRDefault="0066261E" w:rsidP="00904891">
            <w:pPr>
              <w:jc w:val="center"/>
              <w:rPr>
                <w:rFonts w:ascii="Arial" w:hAnsi="Arial" w:cs="Arial"/>
                <w:sz w:val="20"/>
                <w:szCs w:val="16"/>
              </w:rPr>
            </w:pPr>
            <w:r w:rsidRPr="00170F21">
              <w:rPr>
                <w:rFonts w:ascii="Arial" w:hAnsi="Arial" w:cs="Arial"/>
                <w:sz w:val="20"/>
                <w:szCs w:val="16"/>
              </w:rPr>
              <w:t>___/3 BE</w:t>
            </w:r>
          </w:p>
        </w:tc>
        <w:tc>
          <w:tcPr>
            <w:tcW w:w="1349" w:type="dxa"/>
            <w:vMerge w:val="restart"/>
            <w:shd w:val="clear" w:color="auto" w:fill="E7E6E6" w:themeFill="background2"/>
            <w:vAlign w:val="center"/>
          </w:tcPr>
          <w:p w14:paraId="4D8A8F6F" w14:textId="0BD9A67D" w:rsidR="0066261E" w:rsidRPr="00170F21" w:rsidRDefault="0066261E" w:rsidP="0066261E">
            <w:pPr>
              <w:jc w:val="center"/>
              <w:rPr>
                <w:rFonts w:ascii="Arial" w:hAnsi="Arial" w:cs="Arial"/>
                <w:sz w:val="20"/>
                <w:szCs w:val="16"/>
              </w:rPr>
            </w:pPr>
            <w:r w:rsidRPr="00170F21">
              <w:rPr>
                <w:rFonts w:ascii="Arial" w:hAnsi="Arial" w:cs="Arial"/>
                <w:sz w:val="20"/>
                <w:szCs w:val="16"/>
              </w:rPr>
              <w:t>___/1</w:t>
            </w:r>
            <w:r w:rsidR="006925D2">
              <w:rPr>
                <w:rFonts w:ascii="Arial" w:hAnsi="Arial" w:cs="Arial"/>
                <w:sz w:val="20"/>
                <w:szCs w:val="16"/>
              </w:rPr>
              <w:t>5</w:t>
            </w:r>
            <w:r w:rsidRPr="00170F21">
              <w:rPr>
                <w:rFonts w:ascii="Arial" w:hAnsi="Arial" w:cs="Arial"/>
                <w:sz w:val="20"/>
                <w:szCs w:val="16"/>
              </w:rPr>
              <w:t xml:space="preserve"> BE</w:t>
            </w:r>
          </w:p>
        </w:tc>
      </w:tr>
      <w:tr w:rsidR="0066261E" w:rsidRPr="00170F21" w14:paraId="4BFE822F" w14:textId="57AD82F1" w:rsidTr="00170F21">
        <w:trPr>
          <w:trHeight w:val="1021"/>
        </w:trPr>
        <w:tc>
          <w:tcPr>
            <w:tcW w:w="1145" w:type="dxa"/>
            <w:vMerge/>
            <w:shd w:val="clear" w:color="auto" w:fill="E7E6E6" w:themeFill="background2"/>
            <w:vAlign w:val="center"/>
          </w:tcPr>
          <w:p w14:paraId="0DF5BDA9" w14:textId="77777777" w:rsidR="0066261E" w:rsidRPr="0066261E" w:rsidRDefault="0066261E" w:rsidP="0066261E">
            <w:pPr>
              <w:jc w:val="center"/>
              <w:rPr>
                <w:rFonts w:ascii="Arial" w:hAnsi="Arial" w:cs="Arial"/>
              </w:rPr>
            </w:pPr>
          </w:p>
        </w:tc>
        <w:tc>
          <w:tcPr>
            <w:tcW w:w="5310" w:type="dxa"/>
            <w:shd w:val="clear" w:color="auto" w:fill="E7E6E6" w:themeFill="background2"/>
            <w:vAlign w:val="center"/>
          </w:tcPr>
          <w:p w14:paraId="315521D5" w14:textId="03C154EF" w:rsidR="0066261E" w:rsidRPr="00170F21" w:rsidRDefault="0066261E" w:rsidP="00170F21">
            <w:pPr>
              <w:rPr>
                <w:rFonts w:ascii="Arial" w:hAnsi="Arial" w:cs="Arial"/>
                <w:sz w:val="20"/>
                <w:szCs w:val="16"/>
              </w:rPr>
            </w:pPr>
            <w:r w:rsidRPr="00170F21">
              <w:rPr>
                <w:rFonts w:ascii="Arial" w:hAnsi="Arial" w:cs="Arial"/>
                <w:sz w:val="20"/>
                <w:szCs w:val="16"/>
              </w:rPr>
              <w:t>2a Zeichne die Grenzen des Waldstraßenviertels in die Karte ein.</w:t>
            </w:r>
          </w:p>
          <w:p w14:paraId="2AE40FA5" w14:textId="77777777" w:rsidR="0066261E" w:rsidRPr="00170F21" w:rsidRDefault="0066261E" w:rsidP="00170F21">
            <w:pPr>
              <w:rPr>
                <w:rFonts w:ascii="Arial" w:hAnsi="Arial" w:cs="Arial"/>
                <w:sz w:val="20"/>
                <w:szCs w:val="16"/>
              </w:rPr>
            </w:pPr>
          </w:p>
          <w:p w14:paraId="53F8ADF2" w14:textId="598B0FFE" w:rsidR="0066261E" w:rsidRPr="00170F21" w:rsidRDefault="0066261E" w:rsidP="00170F21">
            <w:pPr>
              <w:rPr>
                <w:rFonts w:ascii="Arial" w:hAnsi="Arial" w:cs="Arial"/>
                <w:sz w:val="20"/>
                <w:szCs w:val="16"/>
              </w:rPr>
            </w:pPr>
            <w:r w:rsidRPr="00170F21">
              <w:rPr>
                <w:rFonts w:ascii="Arial" w:hAnsi="Arial" w:cs="Arial"/>
                <w:sz w:val="20"/>
                <w:szCs w:val="16"/>
              </w:rPr>
              <w:t>2b Finde die Adressen und markiere sie auf der Karte.</w:t>
            </w:r>
          </w:p>
        </w:tc>
        <w:tc>
          <w:tcPr>
            <w:tcW w:w="1811" w:type="dxa"/>
            <w:shd w:val="clear" w:color="auto" w:fill="E7E6E6" w:themeFill="background2"/>
            <w:vAlign w:val="center"/>
          </w:tcPr>
          <w:p w14:paraId="60D4C9F0" w14:textId="37FAFE8C" w:rsidR="0066261E" w:rsidRPr="00170F21" w:rsidRDefault="0066261E" w:rsidP="00904891">
            <w:pPr>
              <w:jc w:val="center"/>
              <w:rPr>
                <w:rFonts w:ascii="Arial" w:hAnsi="Arial" w:cs="Arial"/>
                <w:sz w:val="20"/>
                <w:szCs w:val="16"/>
              </w:rPr>
            </w:pPr>
            <w:r w:rsidRPr="00170F21">
              <w:rPr>
                <w:rFonts w:ascii="Arial" w:hAnsi="Arial" w:cs="Arial"/>
                <w:sz w:val="20"/>
                <w:szCs w:val="16"/>
              </w:rPr>
              <w:t>___/2 BE</w:t>
            </w:r>
          </w:p>
          <w:p w14:paraId="330409FE" w14:textId="77777777" w:rsidR="0066261E" w:rsidRPr="00170F21" w:rsidRDefault="0066261E" w:rsidP="00904891">
            <w:pPr>
              <w:jc w:val="center"/>
              <w:rPr>
                <w:rFonts w:ascii="Arial" w:hAnsi="Arial" w:cs="Arial"/>
                <w:sz w:val="20"/>
                <w:szCs w:val="16"/>
              </w:rPr>
            </w:pPr>
          </w:p>
          <w:p w14:paraId="5238115A" w14:textId="1F0797A8" w:rsidR="0066261E" w:rsidRPr="00170F21" w:rsidRDefault="0066261E" w:rsidP="00904891">
            <w:pPr>
              <w:jc w:val="center"/>
              <w:rPr>
                <w:rFonts w:ascii="Arial" w:hAnsi="Arial" w:cs="Arial"/>
                <w:sz w:val="20"/>
                <w:szCs w:val="16"/>
              </w:rPr>
            </w:pPr>
            <w:r w:rsidRPr="00170F21">
              <w:rPr>
                <w:rFonts w:ascii="Arial" w:hAnsi="Arial" w:cs="Arial"/>
                <w:sz w:val="20"/>
                <w:szCs w:val="16"/>
              </w:rPr>
              <w:t>___/4 BE</w:t>
            </w:r>
          </w:p>
        </w:tc>
        <w:tc>
          <w:tcPr>
            <w:tcW w:w="1349" w:type="dxa"/>
            <w:vMerge/>
            <w:shd w:val="clear" w:color="auto" w:fill="E7E6E6" w:themeFill="background2"/>
            <w:vAlign w:val="center"/>
          </w:tcPr>
          <w:p w14:paraId="36854DCA" w14:textId="6994315E" w:rsidR="0066261E" w:rsidRPr="00170F21" w:rsidRDefault="0066261E" w:rsidP="0066261E">
            <w:pPr>
              <w:jc w:val="center"/>
              <w:rPr>
                <w:rFonts w:ascii="Arial" w:hAnsi="Arial" w:cs="Arial"/>
                <w:sz w:val="20"/>
                <w:szCs w:val="16"/>
              </w:rPr>
            </w:pPr>
          </w:p>
        </w:tc>
      </w:tr>
      <w:tr w:rsidR="0066261E" w:rsidRPr="00170F21" w14:paraId="2ED767F0" w14:textId="330609FD" w:rsidTr="00170F21">
        <w:trPr>
          <w:trHeight w:val="706"/>
        </w:trPr>
        <w:tc>
          <w:tcPr>
            <w:tcW w:w="1145" w:type="dxa"/>
            <w:vMerge/>
            <w:shd w:val="clear" w:color="auto" w:fill="E7E6E6" w:themeFill="background2"/>
            <w:vAlign w:val="center"/>
          </w:tcPr>
          <w:p w14:paraId="7DD532C4" w14:textId="77777777" w:rsidR="0066261E" w:rsidRPr="0066261E" w:rsidRDefault="0066261E" w:rsidP="0066261E">
            <w:pPr>
              <w:jc w:val="center"/>
              <w:rPr>
                <w:rFonts w:ascii="Arial" w:hAnsi="Arial" w:cs="Arial"/>
              </w:rPr>
            </w:pPr>
          </w:p>
        </w:tc>
        <w:tc>
          <w:tcPr>
            <w:tcW w:w="5310" w:type="dxa"/>
            <w:shd w:val="clear" w:color="auto" w:fill="E7E6E6" w:themeFill="background2"/>
            <w:vAlign w:val="center"/>
          </w:tcPr>
          <w:p w14:paraId="285D8BDA" w14:textId="1B1D9934" w:rsidR="0066261E" w:rsidRPr="00170F21" w:rsidRDefault="0066261E" w:rsidP="00170F21">
            <w:pPr>
              <w:rPr>
                <w:rFonts w:ascii="Arial" w:hAnsi="Arial" w:cs="Arial"/>
                <w:sz w:val="20"/>
                <w:szCs w:val="16"/>
              </w:rPr>
            </w:pPr>
            <w:r w:rsidRPr="00170F21">
              <w:rPr>
                <w:rFonts w:ascii="Arial" w:hAnsi="Arial" w:cs="Arial"/>
                <w:sz w:val="20"/>
                <w:szCs w:val="16"/>
              </w:rPr>
              <w:t>Schreib einen Brief an den Bürgermeister/ Nimm Stellung.</w:t>
            </w:r>
          </w:p>
        </w:tc>
        <w:tc>
          <w:tcPr>
            <w:tcW w:w="1811" w:type="dxa"/>
            <w:shd w:val="clear" w:color="auto" w:fill="E7E6E6" w:themeFill="background2"/>
            <w:vAlign w:val="center"/>
          </w:tcPr>
          <w:p w14:paraId="27CAEC49" w14:textId="4D4DB0D8" w:rsidR="0066261E" w:rsidRPr="00170F21" w:rsidRDefault="0066261E" w:rsidP="00904891">
            <w:pPr>
              <w:jc w:val="center"/>
              <w:rPr>
                <w:rFonts w:ascii="Arial" w:hAnsi="Arial" w:cs="Arial"/>
                <w:sz w:val="20"/>
                <w:szCs w:val="16"/>
              </w:rPr>
            </w:pPr>
            <w:r w:rsidRPr="00170F21">
              <w:rPr>
                <w:rFonts w:ascii="Arial" w:hAnsi="Arial" w:cs="Arial"/>
                <w:sz w:val="20"/>
                <w:szCs w:val="16"/>
              </w:rPr>
              <w:t>___/</w:t>
            </w:r>
            <w:r w:rsidR="006925D2">
              <w:rPr>
                <w:rFonts w:ascii="Arial" w:hAnsi="Arial" w:cs="Arial"/>
                <w:sz w:val="20"/>
                <w:szCs w:val="16"/>
              </w:rPr>
              <w:t>6</w:t>
            </w:r>
            <w:r w:rsidRPr="00170F21">
              <w:rPr>
                <w:rFonts w:ascii="Arial" w:hAnsi="Arial" w:cs="Arial"/>
                <w:sz w:val="20"/>
                <w:szCs w:val="16"/>
              </w:rPr>
              <w:t xml:space="preserve"> BE</w:t>
            </w:r>
          </w:p>
        </w:tc>
        <w:tc>
          <w:tcPr>
            <w:tcW w:w="1349" w:type="dxa"/>
            <w:vMerge/>
            <w:shd w:val="clear" w:color="auto" w:fill="E7E6E6" w:themeFill="background2"/>
            <w:vAlign w:val="center"/>
          </w:tcPr>
          <w:p w14:paraId="09B9ECF4" w14:textId="4B2A7818" w:rsidR="0066261E" w:rsidRPr="00170F21" w:rsidRDefault="0066261E" w:rsidP="0066261E">
            <w:pPr>
              <w:jc w:val="center"/>
              <w:rPr>
                <w:rFonts w:ascii="Arial" w:hAnsi="Arial" w:cs="Arial"/>
                <w:sz w:val="20"/>
                <w:szCs w:val="16"/>
              </w:rPr>
            </w:pPr>
          </w:p>
        </w:tc>
      </w:tr>
      <w:tr w:rsidR="0066261E" w:rsidRPr="00170F21" w14:paraId="76E7C291" w14:textId="3CC40F67" w:rsidTr="00170F21">
        <w:trPr>
          <w:trHeight w:val="593"/>
        </w:trPr>
        <w:tc>
          <w:tcPr>
            <w:tcW w:w="1145" w:type="dxa"/>
            <w:vMerge w:val="restart"/>
            <w:textDirection w:val="btLr"/>
            <w:vAlign w:val="center"/>
          </w:tcPr>
          <w:p w14:paraId="18BB3D9A" w14:textId="77777777" w:rsidR="0066261E" w:rsidRPr="0066261E" w:rsidRDefault="0066261E" w:rsidP="0066261E">
            <w:pPr>
              <w:ind w:left="113" w:right="113"/>
              <w:jc w:val="center"/>
              <w:rPr>
                <w:rFonts w:ascii="Arial" w:hAnsi="Arial" w:cs="Arial"/>
                <w:b/>
              </w:rPr>
            </w:pPr>
          </w:p>
          <w:p w14:paraId="6237077F" w14:textId="77777777" w:rsidR="0066261E" w:rsidRPr="0066261E" w:rsidRDefault="0066261E" w:rsidP="0066261E">
            <w:pPr>
              <w:ind w:left="113" w:right="113"/>
              <w:jc w:val="center"/>
              <w:rPr>
                <w:rFonts w:ascii="Arial" w:hAnsi="Arial" w:cs="Arial"/>
              </w:rPr>
            </w:pPr>
            <w:r w:rsidRPr="0066261E">
              <w:rPr>
                <w:rFonts w:ascii="Arial" w:hAnsi="Arial" w:cs="Arial"/>
                <w:b/>
              </w:rPr>
              <w:t>Auguste Schmidt</w:t>
            </w:r>
          </w:p>
        </w:tc>
        <w:tc>
          <w:tcPr>
            <w:tcW w:w="5310" w:type="dxa"/>
            <w:vAlign w:val="center"/>
          </w:tcPr>
          <w:p w14:paraId="5DE8CC3C" w14:textId="4B264477" w:rsidR="0066261E" w:rsidRPr="00170F21" w:rsidRDefault="0066261E" w:rsidP="00170F21">
            <w:pPr>
              <w:rPr>
                <w:rFonts w:ascii="Arial" w:hAnsi="Arial" w:cs="Arial"/>
                <w:sz w:val="20"/>
                <w:szCs w:val="16"/>
              </w:rPr>
            </w:pPr>
            <w:r w:rsidRPr="00170F21">
              <w:rPr>
                <w:rFonts w:ascii="Arial" w:eastAsiaTheme="minorEastAsia" w:hAnsi="Arial" w:cs="Arial"/>
                <w:sz w:val="20"/>
                <w:szCs w:val="16"/>
              </w:rPr>
              <w:t xml:space="preserve">1 </w:t>
            </w:r>
            <w:r w:rsidRPr="00170F21">
              <w:rPr>
                <w:rFonts w:ascii="Arial" w:hAnsi="Arial" w:cs="Arial"/>
                <w:sz w:val="20"/>
                <w:szCs w:val="16"/>
              </w:rPr>
              <w:t>Übertrage die Informationen aus der Audiodatei in den Steckbrief.</w:t>
            </w:r>
          </w:p>
        </w:tc>
        <w:tc>
          <w:tcPr>
            <w:tcW w:w="1811" w:type="dxa"/>
            <w:vAlign w:val="center"/>
          </w:tcPr>
          <w:p w14:paraId="017EC211" w14:textId="25B5928F" w:rsidR="0066261E" w:rsidRPr="00170F21" w:rsidRDefault="0066261E" w:rsidP="00904891">
            <w:pPr>
              <w:jc w:val="center"/>
              <w:rPr>
                <w:rFonts w:ascii="Arial" w:hAnsi="Arial" w:cs="Arial"/>
                <w:sz w:val="20"/>
                <w:szCs w:val="16"/>
              </w:rPr>
            </w:pPr>
            <w:r w:rsidRPr="00170F21">
              <w:rPr>
                <w:rFonts w:ascii="Arial" w:hAnsi="Arial" w:cs="Arial"/>
                <w:sz w:val="20"/>
                <w:szCs w:val="16"/>
              </w:rPr>
              <w:t>___/6 BE</w:t>
            </w:r>
          </w:p>
        </w:tc>
        <w:tc>
          <w:tcPr>
            <w:tcW w:w="1349" w:type="dxa"/>
            <w:vMerge w:val="restart"/>
            <w:vAlign w:val="center"/>
          </w:tcPr>
          <w:p w14:paraId="488FB630" w14:textId="2222C6F8" w:rsidR="0066261E" w:rsidRPr="00170F21" w:rsidRDefault="0066261E" w:rsidP="0066261E">
            <w:pPr>
              <w:jc w:val="center"/>
              <w:rPr>
                <w:rFonts w:ascii="Arial" w:hAnsi="Arial" w:cs="Arial"/>
                <w:sz w:val="20"/>
                <w:szCs w:val="16"/>
              </w:rPr>
            </w:pPr>
            <w:r w:rsidRPr="00170F21">
              <w:rPr>
                <w:rFonts w:ascii="Arial" w:hAnsi="Arial" w:cs="Arial"/>
                <w:sz w:val="20"/>
                <w:szCs w:val="16"/>
              </w:rPr>
              <w:t>___/21 BE</w:t>
            </w:r>
          </w:p>
        </w:tc>
      </w:tr>
      <w:tr w:rsidR="0066261E" w:rsidRPr="00170F21" w14:paraId="69F0D573" w14:textId="4C4D2C20" w:rsidTr="00170F21">
        <w:trPr>
          <w:trHeight w:val="467"/>
        </w:trPr>
        <w:tc>
          <w:tcPr>
            <w:tcW w:w="1145" w:type="dxa"/>
            <w:vMerge/>
            <w:vAlign w:val="center"/>
          </w:tcPr>
          <w:p w14:paraId="34201DF4" w14:textId="77777777" w:rsidR="0066261E" w:rsidRPr="0066261E" w:rsidRDefault="0066261E" w:rsidP="0066261E">
            <w:pPr>
              <w:jc w:val="center"/>
              <w:rPr>
                <w:rFonts w:ascii="Arial" w:hAnsi="Arial" w:cs="Arial"/>
              </w:rPr>
            </w:pPr>
          </w:p>
        </w:tc>
        <w:tc>
          <w:tcPr>
            <w:tcW w:w="5310" w:type="dxa"/>
            <w:vAlign w:val="center"/>
          </w:tcPr>
          <w:p w14:paraId="78FB4AFF" w14:textId="2A71E2C9" w:rsidR="0066261E" w:rsidRPr="00170F21" w:rsidRDefault="0066261E" w:rsidP="00170F21">
            <w:pPr>
              <w:rPr>
                <w:rFonts w:ascii="Arial" w:hAnsi="Arial" w:cs="Arial"/>
                <w:sz w:val="20"/>
                <w:szCs w:val="16"/>
              </w:rPr>
            </w:pPr>
            <w:r w:rsidRPr="00170F21">
              <w:rPr>
                <w:rFonts w:ascii="Arial" w:hAnsi="Arial" w:cs="Arial"/>
                <w:sz w:val="20"/>
                <w:szCs w:val="16"/>
              </w:rPr>
              <w:t xml:space="preserve">2 </w:t>
            </w:r>
            <w:proofErr w:type="spellStart"/>
            <w:r w:rsidRPr="00170F21">
              <w:rPr>
                <w:rFonts w:ascii="Arial" w:hAnsi="Arial" w:cs="Arial"/>
                <w:sz w:val="20"/>
                <w:szCs w:val="16"/>
              </w:rPr>
              <w:t>Lies</w:t>
            </w:r>
            <w:proofErr w:type="spellEnd"/>
            <w:r w:rsidRPr="00170F21">
              <w:rPr>
                <w:rFonts w:ascii="Arial" w:hAnsi="Arial" w:cs="Arial"/>
                <w:sz w:val="20"/>
                <w:szCs w:val="16"/>
              </w:rPr>
              <w:t xml:space="preserve"> die Quelle Q1und fülle die Tabelle aus.</w:t>
            </w:r>
          </w:p>
        </w:tc>
        <w:tc>
          <w:tcPr>
            <w:tcW w:w="1811" w:type="dxa"/>
            <w:vAlign w:val="center"/>
          </w:tcPr>
          <w:p w14:paraId="51169221" w14:textId="0724B161" w:rsidR="0066261E" w:rsidRPr="00170F21" w:rsidRDefault="0066261E" w:rsidP="00904891">
            <w:pPr>
              <w:jc w:val="center"/>
              <w:rPr>
                <w:rFonts w:ascii="Arial" w:hAnsi="Arial" w:cs="Arial"/>
                <w:sz w:val="20"/>
                <w:szCs w:val="16"/>
              </w:rPr>
            </w:pPr>
            <w:r w:rsidRPr="00170F21">
              <w:rPr>
                <w:rFonts w:ascii="Arial" w:hAnsi="Arial" w:cs="Arial"/>
                <w:sz w:val="20"/>
                <w:szCs w:val="16"/>
              </w:rPr>
              <w:t>___/6 BE</w:t>
            </w:r>
          </w:p>
        </w:tc>
        <w:tc>
          <w:tcPr>
            <w:tcW w:w="1349" w:type="dxa"/>
            <w:vMerge/>
            <w:vAlign w:val="center"/>
          </w:tcPr>
          <w:p w14:paraId="47A2958D" w14:textId="219D145C" w:rsidR="0066261E" w:rsidRPr="00170F21" w:rsidRDefault="0066261E" w:rsidP="0066261E">
            <w:pPr>
              <w:jc w:val="center"/>
              <w:rPr>
                <w:rFonts w:ascii="Arial" w:hAnsi="Arial" w:cs="Arial"/>
                <w:sz w:val="20"/>
                <w:szCs w:val="16"/>
              </w:rPr>
            </w:pPr>
          </w:p>
        </w:tc>
      </w:tr>
      <w:tr w:rsidR="0066261E" w:rsidRPr="00170F21" w14:paraId="435FC32E" w14:textId="43501877" w:rsidTr="00170F21">
        <w:trPr>
          <w:trHeight w:val="543"/>
        </w:trPr>
        <w:tc>
          <w:tcPr>
            <w:tcW w:w="1145" w:type="dxa"/>
            <w:vMerge/>
            <w:vAlign w:val="center"/>
          </w:tcPr>
          <w:p w14:paraId="57399855" w14:textId="77777777" w:rsidR="0066261E" w:rsidRPr="0066261E" w:rsidRDefault="0066261E" w:rsidP="0066261E">
            <w:pPr>
              <w:jc w:val="center"/>
              <w:rPr>
                <w:rFonts w:ascii="Arial" w:hAnsi="Arial" w:cs="Arial"/>
              </w:rPr>
            </w:pPr>
          </w:p>
        </w:tc>
        <w:tc>
          <w:tcPr>
            <w:tcW w:w="5310" w:type="dxa"/>
            <w:vAlign w:val="center"/>
          </w:tcPr>
          <w:p w14:paraId="6756F7EE" w14:textId="5AE747C7" w:rsidR="0066261E" w:rsidRPr="00170F21" w:rsidRDefault="0066261E" w:rsidP="00170F21">
            <w:pPr>
              <w:rPr>
                <w:rFonts w:ascii="Arial" w:hAnsi="Arial" w:cs="Arial"/>
                <w:sz w:val="20"/>
                <w:szCs w:val="16"/>
              </w:rPr>
            </w:pPr>
            <w:r w:rsidRPr="00170F21">
              <w:rPr>
                <w:rFonts w:ascii="Arial" w:hAnsi="Arial" w:cs="Arial"/>
                <w:sz w:val="20"/>
                <w:szCs w:val="16"/>
              </w:rPr>
              <w:t>3 Schreibe den folgenden Abschnitt in heutige Schrift um.</w:t>
            </w:r>
          </w:p>
        </w:tc>
        <w:tc>
          <w:tcPr>
            <w:tcW w:w="1811" w:type="dxa"/>
            <w:vAlign w:val="center"/>
          </w:tcPr>
          <w:p w14:paraId="51D0692D" w14:textId="0813AE63" w:rsidR="0066261E" w:rsidRPr="00170F21" w:rsidRDefault="0066261E" w:rsidP="00904891">
            <w:pPr>
              <w:jc w:val="center"/>
              <w:rPr>
                <w:rFonts w:ascii="Arial" w:hAnsi="Arial" w:cs="Arial"/>
                <w:sz w:val="20"/>
                <w:szCs w:val="16"/>
              </w:rPr>
            </w:pPr>
            <w:r w:rsidRPr="00170F21">
              <w:rPr>
                <w:rFonts w:ascii="Arial" w:hAnsi="Arial" w:cs="Arial"/>
                <w:sz w:val="20"/>
                <w:szCs w:val="16"/>
              </w:rPr>
              <w:t>___/5 BE</w:t>
            </w:r>
          </w:p>
        </w:tc>
        <w:tc>
          <w:tcPr>
            <w:tcW w:w="1349" w:type="dxa"/>
            <w:vMerge/>
            <w:vAlign w:val="center"/>
          </w:tcPr>
          <w:p w14:paraId="72C769B0" w14:textId="7BF6B655" w:rsidR="0066261E" w:rsidRPr="00170F21" w:rsidRDefault="0066261E" w:rsidP="0066261E">
            <w:pPr>
              <w:jc w:val="center"/>
              <w:rPr>
                <w:rFonts w:ascii="Arial" w:hAnsi="Arial" w:cs="Arial"/>
                <w:sz w:val="20"/>
                <w:szCs w:val="16"/>
              </w:rPr>
            </w:pPr>
          </w:p>
        </w:tc>
      </w:tr>
      <w:tr w:rsidR="0066261E" w:rsidRPr="00170F21" w14:paraId="29184C02" w14:textId="672E8AAF" w:rsidTr="00170F21">
        <w:trPr>
          <w:trHeight w:val="643"/>
        </w:trPr>
        <w:tc>
          <w:tcPr>
            <w:tcW w:w="1145" w:type="dxa"/>
            <w:vMerge/>
            <w:vAlign w:val="center"/>
          </w:tcPr>
          <w:p w14:paraId="4BCFA1C3" w14:textId="77777777" w:rsidR="0066261E" w:rsidRPr="0066261E" w:rsidRDefault="0066261E" w:rsidP="0066261E">
            <w:pPr>
              <w:jc w:val="center"/>
              <w:rPr>
                <w:rFonts w:ascii="Arial" w:hAnsi="Arial" w:cs="Arial"/>
              </w:rPr>
            </w:pPr>
          </w:p>
        </w:tc>
        <w:tc>
          <w:tcPr>
            <w:tcW w:w="5310" w:type="dxa"/>
            <w:vAlign w:val="center"/>
          </w:tcPr>
          <w:p w14:paraId="76DF6067" w14:textId="2F86FA15" w:rsidR="0066261E" w:rsidRPr="00170F21" w:rsidRDefault="0066261E" w:rsidP="00170F21">
            <w:pPr>
              <w:rPr>
                <w:rFonts w:ascii="Arial" w:hAnsi="Arial" w:cs="Arial"/>
                <w:sz w:val="20"/>
                <w:szCs w:val="16"/>
              </w:rPr>
            </w:pPr>
            <w:r w:rsidRPr="00170F21">
              <w:rPr>
                <w:rFonts w:ascii="Arial" w:hAnsi="Arial" w:cs="Arial"/>
                <w:sz w:val="20"/>
                <w:szCs w:val="16"/>
              </w:rPr>
              <w:t>4 Wähle 2 weitere Stationen aus und begründe die Wahl.</w:t>
            </w:r>
          </w:p>
        </w:tc>
        <w:tc>
          <w:tcPr>
            <w:tcW w:w="1811" w:type="dxa"/>
            <w:vAlign w:val="center"/>
          </w:tcPr>
          <w:p w14:paraId="0A4F8E71" w14:textId="3CC5738F" w:rsidR="0066261E" w:rsidRPr="00170F21" w:rsidRDefault="0066261E" w:rsidP="00904891">
            <w:pPr>
              <w:jc w:val="center"/>
              <w:rPr>
                <w:rFonts w:ascii="Arial" w:hAnsi="Arial" w:cs="Arial"/>
                <w:sz w:val="20"/>
                <w:szCs w:val="16"/>
              </w:rPr>
            </w:pPr>
            <w:r w:rsidRPr="00170F21">
              <w:rPr>
                <w:rFonts w:ascii="Arial" w:hAnsi="Arial" w:cs="Arial"/>
                <w:sz w:val="20"/>
                <w:szCs w:val="16"/>
              </w:rPr>
              <w:t>___/4 BE</w:t>
            </w:r>
          </w:p>
        </w:tc>
        <w:tc>
          <w:tcPr>
            <w:tcW w:w="1349" w:type="dxa"/>
            <w:vMerge/>
            <w:vAlign w:val="center"/>
          </w:tcPr>
          <w:p w14:paraId="7F8B3E40" w14:textId="70EACC13" w:rsidR="0066261E" w:rsidRPr="00170F21" w:rsidRDefault="0066261E" w:rsidP="0066261E">
            <w:pPr>
              <w:jc w:val="center"/>
              <w:rPr>
                <w:rFonts w:ascii="Arial" w:hAnsi="Arial" w:cs="Arial"/>
                <w:sz w:val="20"/>
                <w:szCs w:val="16"/>
              </w:rPr>
            </w:pPr>
          </w:p>
        </w:tc>
      </w:tr>
      <w:tr w:rsidR="0066261E" w:rsidRPr="00170F21" w14:paraId="74437CA1" w14:textId="1BE025EC" w:rsidTr="00170F21">
        <w:trPr>
          <w:trHeight w:val="521"/>
        </w:trPr>
        <w:tc>
          <w:tcPr>
            <w:tcW w:w="1145" w:type="dxa"/>
            <w:vMerge w:val="restart"/>
            <w:shd w:val="clear" w:color="auto" w:fill="E7E6E6" w:themeFill="background2"/>
            <w:textDirection w:val="btLr"/>
            <w:vAlign w:val="center"/>
          </w:tcPr>
          <w:p w14:paraId="2428C318" w14:textId="77777777" w:rsidR="0066261E" w:rsidRPr="0066261E" w:rsidRDefault="0066261E" w:rsidP="0066261E">
            <w:pPr>
              <w:ind w:left="113" w:right="113"/>
              <w:jc w:val="center"/>
              <w:rPr>
                <w:rFonts w:ascii="Arial" w:hAnsi="Arial" w:cs="Arial"/>
              </w:rPr>
            </w:pPr>
          </w:p>
          <w:p w14:paraId="4AD12571" w14:textId="77777777" w:rsidR="0066261E" w:rsidRPr="0066261E" w:rsidRDefault="0066261E" w:rsidP="0066261E">
            <w:pPr>
              <w:ind w:left="113" w:right="113"/>
              <w:jc w:val="center"/>
              <w:rPr>
                <w:rFonts w:ascii="Arial" w:hAnsi="Arial" w:cs="Arial"/>
                <w:b/>
              </w:rPr>
            </w:pPr>
            <w:r w:rsidRPr="0066261E">
              <w:rPr>
                <w:rFonts w:ascii="Arial" w:hAnsi="Arial" w:cs="Arial"/>
                <w:b/>
              </w:rPr>
              <w:t>Louise Ariowitsch</w:t>
            </w:r>
          </w:p>
        </w:tc>
        <w:tc>
          <w:tcPr>
            <w:tcW w:w="5310" w:type="dxa"/>
            <w:shd w:val="clear" w:color="auto" w:fill="E7E6E6" w:themeFill="background2"/>
            <w:vAlign w:val="center"/>
          </w:tcPr>
          <w:p w14:paraId="6CE961A8" w14:textId="58C8C705" w:rsidR="0066261E" w:rsidRPr="00170F21" w:rsidRDefault="0066261E" w:rsidP="00170F21">
            <w:pPr>
              <w:rPr>
                <w:rFonts w:ascii="Arial" w:hAnsi="Arial" w:cs="Arial"/>
                <w:sz w:val="20"/>
                <w:szCs w:val="16"/>
              </w:rPr>
            </w:pPr>
            <w:r w:rsidRPr="00170F21">
              <w:rPr>
                <w:rFonts w:ascii="Arial" w:hAnsi="Arial" w:cs="Arial"/>
                <w:sz w:val="20"/>
                <w:szCs w:val="16"/>
              </w:rPr>
              <w:t>1b Entscheide ob die Aussagen wahr oder falsch sind.</w:t>
            </w:r>
          </w:p>
        </w:tc>
        <w:tc>
          <w:tcPr>
            <w:tcW w:w="1811" w:type="dxa"/>
            <w:shd w:val="clear" w:color="auto" w:fill="E7E6E6" w:themeFill="background2"/>
            <w:vAlign w:val="center"/>
          </w:tcPr>
          <w:p w14:paraId="50CA1990" w14:textId="54934A06" w:rsidR="0066261E" w:rsidRPr="00170F21" w:rsidRDefault="0066261E" w:rsidP="00904891">
            <w:pPr>
              <w:jc w:val="center"/>
              <w:rPr>
                <w:rFonts w:ascii="Arial" w:hAnsi="Arial" w:cs="Arial"/>
                <w:sz w:val="20"/>
                <w:szCs w:val="16"/>
              </w:rPr>
            </w:pPr>
            <w:r w:rsidRPr="00170F21">
              <w:rPr>
                <w:rFonts w:ascii="Arial" w:hAnsi="Arial" w:cs="Arial"/>
                <w:sz w:val="20"/>
                <w:szCs w:val="16"/>
              </w:rPr>
              <w:t>___/4 BE</w:t>
            </w:r>
          </w:p>
        </w:tc>
        <w:tc>
          <w:tcPr>
            <w:tcW w:w="1349" w:type="dxa"/>
            <w:vMerge w:val="restart"/>
            <w:shd w:val="clear" w:color="auto" w:fill="E7E6E6" w:themeFill="background2"/>
            <w:vAlign w:val="center"/>
          </w:tcPr>
          <w:p w14:paraId="011B8E34" w14:textId="7B03522C" w:rsidR="0066261E" w:rsidRPr="00170F21" w:rsidRDefault="0066261E" w:rsidP="0066261E">
            <w:pPr>
              <w:jc w:val="center"/>
              <w:rPr>
                <w:rFonts w:ascii="Arial" w:hAnsi="Arial" w:cs="Arial"/>
                <w:sz w:val="20"/>
                <w:szCs w:val="16"/>
              </w:rPr>
            </w:pPr>
            <w:r w:rsidRPr="00170F21">
              <w:rPr>
                <w:rFonts w:ascii="Arial" w:hAnsi="Arial" w:cs="Arial"/>
                <w:sz w:val="20"/>
                <w:szCs w:val="16"/>
              </w:rPr>
              <w:t>___/13 BE</w:t>
            </w:r>
          </w:p>
        </w:tc>
      </w:tr>
      <w:tr w:rsidR="0066261E" w:rsidRPr="00170F21" w14:paraId="51858E32" w14:textId="192B0E99" w:rsidTr="00170F21">
        <w:trPr>
          <w:trHeight w:val="630"/>
        </w:trPr>
        <w:tc>
          <w:tcPr>
            <w:tcW w:w="1145" w:type="dxa"/>
            <w:vMerge/>
            <w:shd w:val="clear" w:color="auto" w:fill="E7E6E6" w:themeFill="background2"/>
            <w:vAlign w:val="center"/>
          </w:tcPr>
          <w:p w14:paraId="5C112C17" w14:textId="77777777" w:rsidR="0066261E" w:rsidRPr="0066261E" w:rsidRDefault="0066261E" w:rsidP="0066261E">
            <w:pPr>
              <w:jc w:val="center"/>
              <w:rPr>
                <w:rFonts w:ascii="Arial" w:hAnsi="Arial" w:cs="Arial"/>
              </w:rPr>
            </w:pPr>
          </w:p>
        </w:tc>
        <w:tc>
          <w:tcPr>
            <w:tcW w:w="5310" w:type="dxa"/>
            <w:shd w:val="clear" w:color="auto" w:fill="E7E6E6" w:themeFill="background2"/>
            <w:vAlign w:val="center"/>
          </w:tcPr>
          <w:p w14:paraId="282DE198" w14:textId="5C35E811" w:rsidR="0066261E" w:rsidRPr="00170F21" w:rsidRDefault="0066261E" w:rsidP="00170F21">
            <w:pPr>
              <w:rPr>
                <w:rFonts w:ascii="Arial" w:hAnsi="Arial" w:cs="Arial"/>
                <w:sz w:val="20"/>
                <w:szCs w:val="16"/>
              </w:rPr>
            </w:pPr>
            <w:r w:rsidRPr="00170F21">
              <w:rPr>
                <w:rFonts w:ascii="Arial" w:hAnsi="Arial" w:cs="Arial"/>
                <w:sz w:val="20"/>
                <w:szCs w:val="16"/>
              </w:rPr>
              <w:t>2</w:t>
            </w:r>
            <w:r w:rsidRPr="00170F21">
              <w:rPr>
                <w:rFonts w:ascii="Tw Cen MT" w:eastAsiaTheme="minorEastAsia" w:hAnsi="Tw Cen MT" w:cstheme="minorHAnsi"/>
                <w:sz w:val="20"/>
                <w:szCs w:val="20"/>
              </w:rPr>
              <w:t xml:space="preserve"> </w:t>
            </w:r>
            <w:r w:rsidRPr="00170F21">
              <w:rPr>
                <w:rFonts w:ascii="Arial" w:hAnsi="Arial" w:cs="Arial"/>
                <w:sz w:val="20"/>
                <w:szCs w:val="16"/>
              </w:rPr>
              <w:t>Trage die Jahreszahlen vier weiterer Stationen des Hauses ein.</w:t>
            </w:r>
          </w:p>
        </w:tc>
        <w:tc>
          <w:tcPr>
            <w:tcW w:w="1811" w:type="dxa"/>
            <w:shd w:val="clear" w:color="auto" w:fill="E7E6E6" w:themeFill="background2"/>
            <w:vAlign w:val="center"/>
          </w:tcPr>
          <w:p w14:paraId="4AD110FD" w14:textId="5E55B444" w:rsidR="0066261E" w:rsidRPr="00170F21" w:rsidRDefault="0066261E" w:rsidP="0066261E">
            <w:pPr>
              <w:jc w:val="center"/>
              <w:rPr>
                <w:rFonts w:ascii="Arial" w:hAnsi="Arial" w:cs="Arial"/>
                <w:sz w:val="20"/>
                <w:szCs w:val="16"/>
              </w:rPr>
            </w:pPr>
            <w:r w:rsidRPr="00170F21">
              <w:rPr>
                <w:rFonts w:ascii="Arial" w:hAnsi="Arial" w:cs="Arial"/>
                <w:sz w:val="20"/>
                <w:szCs w:val="16"/>
              </w:rPr>
              <w:t>___/6 BE</w:t>
            </w:r>
          </w:p>
        </w:tc>
        <w:tc>
          <w:tcPr>
            <w:tcW w:w="1349" w:type="dxa"/>
            <w:vMerge/>
            <w:shd w:val="clear" w:color="auto" w:fill="E7E6E6" w:themeFill="background2"/>
            <w:vAlign w:val="center"/>
          </w:tcPr>
          <w:p w14:paraId="23DBD5C8" w14:textId="7CCA614A" w:rsidR="0066261E" w:rsidRPr="00170F21" w:rsidRDefault="0066261E" w:rsidP="0066261E">
            <w:pPr>
              <w:jc w:val="center"/>
              <w:rPr>
                <w:rFonts w:ascii="Arial" w:hAnsi="Arial" w:cs="Arial"/>
                <w:sz w:val="20"/>
                <w:szCs w:val="16"/>
              </w:rPr>
            </w:pPr>
          </w:p>
        </w:tc>
      </w:tr>
      <w:tr w:rsidR="0066261E" w:rsidRPr="00170F21" w14:paraId="486BD22C" w14:textId="43A52299" w:rsidTr="00170F21">
        <w:trPr>
          <w:trHeight w:val="639"/>
        </w:trPr>
        <w:tc>
          <w:tcPr>
            <w:tcW w:w="1145" w:type="dxa"/>
            <w:vMerge/>
            <w:shd w:val="clear" w:color="auto" w:fill="E7E6E6" w:themeFill="background2"/>
            <w:vAlign w:val="center"/>
          </w:tcPr>
          <w:p w14:paraId="0BACEBFC" w14:textId="77777777" w:rsidR="0066261E" w:rsidRPr="0066261E" w:rsidRDefault="0066261E" w:rsidP="0066261E">
            <w:pPr>
              <w:jc w:val="center"/>
              <w:rPr>
                <w:rFonts w:ascii="Arial" w:hAnsi="Arial" w:cs="Arial"/>
              </w:rPr>
            </w:pPr>
          </w:p>
        </w:tc>
        <w:tc>
          <w:tcPr>
            <w:tcW w:w="5310" w:type="dxa"/>
            <w:shd w:val="clear" w:color="auto" w:fill="E7E6E6" w:themeFill="background2"/>
            <w:vAlign w:val="center"/>
          </w:tcPr>
          <w:p w14:paraId="08453426" w14:textId="7A962878" w:rsidR="0066261E" w:rsidRPr="00170F21" w:rsidRDefault="0066261E" w:rsidP="00170F21">
            <w:pPr>
              <w:rPr>
                <w:rFonts w:ascii="Arial" w:hAnsi="Arial" w:cs="Arial"/>
                <w:sz w:val="20"/>
                <w:szCs w:val="16"/>
              </w:rPr>
            </w:pPr>
            <w:r w:rsidRPr="00170F21">
              <w:rPr>
                <w:rFonts w:ascii="Arial" w:hAnsi="Arial" w:cs="Arial"/>
                <w:sz w:val="20"/>
                <w:szCs w:val="16"/>
              </w:rPr>
              <w:t>3 Begründe, inwiefern das Ariowitsch-Haus mit der Beständigkeit eines Baumes verglichen werden kann.</w:t>
            </w:r>
          </w:p>
        </w:tc>
        <w:tc>
          <w:tcPr>
            <w:tcW w:w="1811" w:type="dxa"/>
            <w:shd w:val="clear" w:color="auto" w:fill="E7E6E6" w:themeFill="background2"/>
            <w:vAlign w:val="center"/>
          </w:tcPr>
          <w:p w14:paraId="0E21F976" w14:textId="06F31361" w:rsidR="0066261E" w:rsidRPr="00170F21" w:rsidRDefault="0066261E" w:rsidP="00904891">
            <w:pPr>
              <w:jc w:val="center"/>
              <w:rPr>
                <w:rFonts w:ascii="Arial" w:hAnsi="Arial" w:cs="Arial"/>
                <w:sz w:val="20"/>
                <w:szCs w:val="16"/>
              </w:rPr>
            </w:pPr>
            <w:r w:rsidRPr="00170F21">
              <w:rPr>
                <w:rFonts w:ascii="Arial" w:hAnsi="Arial" w:cs="Arial"/>
                <w:sz w:val="20"/>
                <w:szCs w:val="16"/>
              </w:rPr>
              <w:t>___/3 BE</w:t>
            </w:r>
          </w:p>
        </w:tc>
        <w:tc>
          <w:tcPr>
            <w:tcW w:w="1349" w:type="dxa"/>
            <w:vMerge/>
            <w:shd w:val="clear" w:color="auto" w:fill="E7E6E6" w:themeFill="background2"/>
            <w:vAlign w:val="center"/>
          </w:tcPr>
          <w:p w14:paraId="312D2DF9" w14:textId="6946B10B" w:rsidR="0066261E" w:rsidRPr="00170F21" w:rsidRDefault="0066261E" w:rsidP="0066261E">
            <w:pPr>
              <w:jc w:val="center"/>
              <w:rPr>
                <w:rFonts w:ascii="Arial" w:hAnsi="Arial" w:cs="Arial"/>
                <w:sz w:val="20"/>
                <w:szCs w:val="16"/>
              </w:rPr>
            </w:pPr>
          </w:p>
        </w:tc>
      </w:tr>
      <w:tr w:rsidR="0066261E" w:rsidRPr="00170F21" w14:paraId="72BE5A16" w14:textId="2D497848" w:rsidTr="00170F21">
        <w:trPr>
          <w:trHeight w:val="456"/>
        </w:trPr>
        <w:tc>
          <w:tcPr>
            <w:tcW w:w="1145" w:type="dxa"/>
            <w:vMerge w:val="restart"/>
            <w:textDirection w:val="btLr"/>
            <w:vAlign w:val="center"/>
          </w:tcPr>
          <w:p w14:paraId="6B6AC590" w14:textId="77777777" w:rsidR="0066261E" w:rsidRPr="0066261E" w:rsidRDefault="0066261E" w:rsidP="0066261E">
            <w:pPr>
              <w:ind w:left="113" w:right="113"/>
              <w:jc w:val="center"/>
              <w:rPr>
                <w:rFonts w:ascii="Arial" w:hAnsi="Arial" w:cs="Arial"/>
              </w:rPr>
            </w:pPr>
          </w:p>
          <w:p w14:paraId="7A2A0E82" w14:textId="77777777" w:rsidR="0066261E" w:rsidRPr="0066261E" w:rsidRDefault="0066261E" w:rsidP="0066261E">
            <w:pPr>
              <w:ind w:left="113" w:right="113"/>
              <w:jc w:val="center"/>
              <w:rPr>
                <w:rFonts w:ascii="Arial" w:hAnsi="Arial" w:cs="Arial"/>
                <w:b/>
              </w:rPr>
            </w:pPr>
            <w:r w:rsidRPr="0066261E">
              <w:rPr>
                <w:rFonts w:ascii="Arial" w:hAnsi="Arial" w:cs="Arial"/>
                <w:b/>
              </w:rPr>
              <w:t>Joachim Ringelnatz</w:t>
            </w:r>
          </w:p>
        </w:tc>
        <w:tc>
          <w:tcPr>
            <w:tcW w:w="5310" w:type="dxa"/>
            <w:vAlign w:val="center"/>
          </w:tcPr>
          <w:p w14:paraId="4D99C8CD" w14:textId="3C8FFAD2" w:rsidR="0066261E" w:rsidRPr="00170F21" w:rsidRDefault="0066261E" w:rsidP="00170F21">
            <w:pPr>
              <w:rPr>
                <w:rFonts w:ascii="Arial" w:hAnsi="Arial" w:cs="Arial"/>
                <w:sz w:val="20"/>
                <w:szCs w:val="16"/>
              </w:rPr>
            </w:pPr>
            <w:r w:rsidRPr="00170F21">
              <w:rPr>
                <w:rFonts w:ascii="Arial" w:hAnsi="Arial" w:cs="Arial"/>
                <w:sz w:val="20"/>
                <w:szCs w:val="16"/>
              </w:rPr>
              <w:t>1 Ordne die Berufe in der richtigen Reihenfolge.</w:t>
            </w:r>
          </w:p>
        </w:tc>
        <w:tc>
          <w:tcPr>
            <w:tcW w:w="1811" w:type="dxa"/>
            <w:vAlign w:val="center"/>
          </w:tcPr>
          <w:p w14:paraId="1E4FB423" w14:textId="1631F104" w:rsidR="0066261E" w:rsidRPr="00170F21" w:rsidRDefault="0066261E" w:rsidP="00904891">
            <w:pPr>
              <w:jc w:val="center"/>
              <w:rPr>
                <w:rFonts w:ascii="Arial" w:hAnsi="Arial" w:cs="Arial"/>
                <w:sz w:val="20"/>
                <w:szCs w:val="16"/>
              </w:rPr>
            </w:pPr>
            <w:r w:rsidRPr="00170F21">
              <w:rPr>
                <w:rFonts w:ascii="Arial" w:hAnsi="Arial" w:cs="Arial"/>
                <w:sz w:val="20"/>
                <w:szCs w:val="16"/>
              </w:rPr>
              <w:t>___/5 BE</w:t>
            </w:r>
          </w:p>
        </w:tc>
        <w:tc>
          <w:tcPr>
            <w:tcW w:w="1349" w:type="dxa"/>
            <w:vMerge w:val="restart"/>
            <w:vAlign w:val="center"/>
          </w:tcPr>
          <w:p w14:paraId="76983F4A" w14:textId="117D9D99" w:rsidR="0066261E" w:rsidRPr="00170F21" w:rsidRDefault="0066261E" w:rsidP="0066261E">
            <w:pPr>
              <w:jc w:val="center"/>
              <w:rPr>
                <w:rFonts w:ascii="Arial" w:hAnsi="Arial" w:cs="Arial"/>
                <w:sz w:val="20"/>
                <w:szCs w:val="16"/>
              </w:rPr>
            </w:pPr>
            <w:r w:rsidRPr="00170F21">
              <w:rPr>
                <w:rFonts w:ascii="Arial" w:hAnsi="Arial" w:cs="Arial"/>
                <w:sz w:val="20"/>
                <w:szCs w:val="16"/>
              </w:rPr>
              <w:t>___/13 BE</w:t>
            </w:r>
          </w:p>
        </w:tc>
      </w:tr>
      <w:tr w:rsidR="0066261E" w:rsidRPr="00170F21" w14:paraId="41A2043D" w14:textId="49C0F19E" w:rsidTr="00170F21">
        <w:trPr>
          <w:trHeight w:val="477"/>
        </w:trPr>
        <w:tc>
          <w:tcPr>
            <w:tcW w:w="1145" w:type="dxa"/>
            <w:vMerge/>
            <w:vAlign w:val="center"/>
          </w:tcPr>
          <w:p w14:paraId="0B92E0C0" w14:textId="77777777" w:rsidR="0066261E" w:rsidRPr="0066261E" w:rsidRDefault="0066261E" w:rsidP="0066261E">
            <w:pPr>
              <w:jc w:val="center"/>
              <w:rPr>
                <w:rFonts w:ascii="Arial" w:hAnsi="Arial" w:cs="Arial"/>
              </w:rPr>
            </w:pPr>
          </w:p>
        </w:tc>
        <w:tc>
          <w:tcPr>
            <w:tcW w:w="5310" w:type="dxa"/>
            <w:vAlign w:val="center"/>
          </w:tcPr>
          <w:p w14:paraId="0E3EF6AD" w14:textId="13DCD453" w:rsidR="0066261E" w:rsidRPr="00170F21" w:rsidRDefault="0066261E" w:rsidP="00170F21">
            <w:pPr>
              <w:rPr>
                <w:rFonts w:ascii="Arial" w:hAnsi="Arial" w:cs="Arial"/>
                <w:sz w:val="20"/>
                <w:szCs w:val="16"/>
              </w:rPr>
            </w:pPr>
            <w:r w:rsidRPr="00170F21">
              <w:rPr>
                <w:rFonts w:ascii="Arial" w:hAnsi="Arial" w:cs="Arial"/>
                <w:sz w:val="20"/>
                <w:szCs w:val="16"/>
              </w:rPr>
              <w:t>2 Wähle einen Aphorismus aus und begründe die Wahl.</w:t>
            </w:r>
          </w:p>
        </w:tc>
        <w:tc>
          <w:tcPr>
            <w:tcW w:w="1811" w:type="dxa"/>
            <w:vAlign w:val="center"/>
          </w:tcPr>
          <w:p w14:paraId="675EF9CC" w14:textId="069AECAB" w:rsidR="0066261E" w:rsidRPr="00170F21" w:rsidRDefault="0066261E" w:rsidP="00904891">
            <w:pPr>
              <w:jc w:val="center"/>
              <w:rPr>
                <w:rFonts w:ascii="Arial" w:hAnsi="Arial" w:cs="Arial"/>
                <w:sz w:val="20"/>
                <w:szCs w:val="16"/>
              </w:rPr>
            </w:pPr>
            <w:r w:rsidRPr="00170F21">
              <w:rPr>
                <w:rFonts w:ascii="Arial" w:hAnsi="Arial" w:cs="Arial"/>
                <w:sz w:val="20"/>
                <w:szCs w:val="16"/>
              </w:rPr>
              <w:t>___/3 BE</w:t>
            </w:r>
          </w:p>
        </w:tc>
        <w:tc>
          <w:tcPr>
            <w:tcW w:w="1349" w:type="dxa"/>
            <w:vMerge/>
            <w:vAlign w:val="center"/>
          </w:tcPr>
          <w:p w14:paraId="0A021E6E" w14:textId="0215983A" w:rsidR="0066261E" w:rsidRPr="00170F21" w:rsidRDefault="0066261E" w:rsidP="0066261E">
            <w:pPr>
              <w:jc w:val="center"/>
              <w:rPr>
                <w:rFonts w:ascii="Arial" w:hAnsi="Arial" w:cs="Arial"/>
                <w:sz w:val="20"/>
                <w:szCs w:val="16"/>
              </w:rPr>
            </w:pPr>
          </w:p>
        </w:tc>
      </w:tr>
      <w:tr w:rsidR="0066261E" w:rsidRPr="00170F21" w14:paraId="0B8698E8" w14:textId="0E56283F" w:rsidTr="00170F21">
        <w:trPr>
          <w:trHeight w:val="477"/>
        </w:trPr>
        <w:tc>
          <w:tcPr>
            <w:tcW w:w="1145" w:type="dxa"/>
            <w:vMerge/>
            <w:vAlign w:val="center"/>
          </w:tcPr>
          <w:p w14:paraId="7F897F08" w14:textId="77777777" w:rsidR="0066261E" w:rsidRPr="0066261E" w:rsidRDefault="0066261E" w:rsidP="0066261E">
            <w:pPr>
              <w:jc w:val="center"/>
              <w:rPr>
                <w:rFonts w:ascii="Arial" w:hAnsi="Arial" w:cs="Arial"/>
              </w:rPr>
            </w:pPr>
          </w:p>
        </w:tc>
        <w:tc>
          <w:tcPr>
            <w:tcW w:w="5310" w:type="dxa"/>
            <w:vAlign w:val="center"/>
          </w:tcPr>
          <w:p w14:paraId="68CAF8E1" w14:textId="524D2C28" w:rsidR="0066261E" w:rsidRPr="00170F21" w:rsidRDefault="0066261E" w:rsidP="00170F21">
            <w:pPr>
              <w:rPr>
                <w:rFonts w:ascii="Arial" w:hAnsi="Arial" w:cs="Arial"/>
                <w:sz w:val="20"/>
                <w:szCs w:val="16"/>
              </w:rPr>
            </w:pPr>
            <w:r w:rsidRPr="00170F21">
              <w:rPr>
                <w:rFonts w:ascii="Arial" w:hAnsi="Arial" w:cs="Arial"/>
                <w:sz w:val="20"/>
                <w:szCs w:val="16"/>
              </w:rPr>
              <w:t>3 Denk dir ein Gedicht zum Waldstraßenviertel aus.</w:t>
            </w:r>
          </w:p>
        </w:tc>
        <w:tc>
          <w:tcPr>
            <w:tcW w:w="1811" w:type="dxa"/>
            <w:vAlign w:val="center"/>
          </w:tcPr>
          <w:p w14:paraId="10D9B878" w14:textId="4A80C66E" w:rsidR="0066261E" w:rsidRPr="00170F21" w:rsidRDefault="0066261E" w:rsidP="00904891">
            <w:pPr>
              <w:jc w:val="center"/>
              <w:rPr>
                <w:rFonts w:ascii="Arial" w:hAnsi="Arial" w:cs="Arial"/>
                <w:sz w:val="20"/>
                <w:szCs w:val="16"/>
              </w:rPr>
            </w:pPr>
            <w:r w:rsidRPr="00170F21">
              <w:rPr>
                <w:rFonts w:ascii="Arial" w:hAnsi="Arial" w:cs="Arial"/>
                <w:sz w:val="20"/>
                <w:szCs w:val="16"/>
              </w:rPr>
              <w:t>___/5 BE</w:t>
            </w:r>
          </w:p>
        </w:tc>
        <w:tc>
          <w:tcPr>
            <w:tcW w:w="1349" w:type="dxa"/>
            <w:vMerge/>
            <w:vAlign w:val="center"/>
          </w:tcPr>
          <w:p w14:paraId="1A52BAE7" w14:textId="5509C6A7" w:rsidR="0066261E" w:rsidRPr="00170F21" w:rsidRDefault="0066261E" w:rsidP="0066261E">
            <w:pPr>
              <w:jc w:val="center"/>
              <w:rPr>
                <w:rFonts w:ascii="Arial" w:hAnsi="Arial" w:cs="Arial"/>
                <w:sz w:val="20"/>
                <w:szCs w:val="16"/>
              </w:rPr>
            </w:pPr>
          </w:p>
        </w:tc>
      </w:tr>
      <w:tr w:rsidR="0066261E" w:rsidRPr="00170F21" w14:paraId="793C8AA0" w14:textId="72D8E45D" w:rsidTr="00170F21">
        <w:trPr>
          <w:trHeight w:val="456"/>
        </w:trPr>
        <w:tc>
          <w:tcPr>
            <w:tcW w:w="1145" w:type="dxa"/>
            <w:vMerge w:val="restart"/>
            <w:shd w:val="clear" w:color="auto" w:fill="E7E6E6" w:themeFill="background2"/>
            <w:textDirection w:val="btLr"/>
            <w:vAlign w:val="center"/>
          </w:tcPr>
          <w:p w14:paraId="45A4B06E" w14:textId="77777777" w:rsidR="0066261E" w:rsidRPr="0066261E" w:rsidRDefault="0066261E" w:rsidP="0066261E">
            <w:pPr>
              <w:ind w:left="113" w:right="113"/>
              <w:jc w:val="center"/>
              <w:rPr>
                <w:rFonts w:ascii="Arial" w:hAnsi="Arial" w:cs="Arial"/>
                <w:b/>
              </w:rPr>
            </w:pPr>
          </w:p>
          <w:p w14:paraId="5A1155FC" w14:textId="77777777" w:rsidR="0066261E" w:rsidRPr="0066261E" w:rsidRDefault="0066261E" w:rsidP="0066261E">
            <w:pPr>
              <w:ind w:left="113" w:right="113"/>
              <w:jc w:val="center"/>
              <w:rPr>
                <w:rFonts w:ascii="Arial" w:hAnsi="Arial" w:cs="Arial"/>
                <w:b/>
              </w:rPr>
            </w:pPr>
            <w:r w:rsidRPr="0066261E">
              <w:rPr>
                <w:rFonts w:ascii="Arial" w:hAnsi="Arial" w:cs="Arial"/>
                <w:b/>
              </w:rPr>
              <w:t>Bertha Wehnert-Beckmann</w:t>
            </w:r>
          </w:p>
        </w:tc>
        <w:tc>
          <w:tcPr>
            <w:tcW w:w="5310" w:type="dxa"/>
            <w:shd w:val="clear" w:color="auto" w:fill="E7E6E6" w:themeFill="background2"/>
            <w:vAlign w:val="center"/>
          </w:tcPr>
          <w:p w14:paraId="03666C68" w14:textId="6CC0115B" w:rsidR="0066261E" w:rsidRPr="00170F21" w:rsidRDefault="0066261E" w:rsidP="00170F21">
            <w:pPr>
              <w:rPr>
                <w:rFonts w:ascii="Arial" w:hAnsi="Arial" w:cs="Arial"/>
                <w:sz w:val="20"/>
                <w:szCs w:val="16"/>
              </w:rPr>
            </w:pPr>
            <w:r w:rsidRPr="00170F21">
              <w:rPr>
                <w:rFonts w:ascii="Arial" w:hAnsi="Arial" w:cs="Arial"/>
                <w:sz w:val="20"/>
                <w:szCs w:val="16"/>
              </w:rPr>
              <w:t>1 Ordne die Jahreszahlen dem richtigen Ereignis zu.</w:t>
            </w:r>
          </w:p>
        </w:tc>
        <w:tc>
          <w:tcPr>
            <w:tcW w:w="1811" w:type="dxa"/>
            <w:shd w:val="clear" w:color="auto" w:fill="E7E6E6" w:themeFill="background2"/>
            <w:vAlign w:val="center"/>
          </w:tcPr>
          <w:p w14:paraId="033A9396" w14:textId="19453D6C" w:rsidR="0066261E" w:rsidRPr="00170F21" w:rsidRDefault="0066261E" w:rsidP="00904891">
            <w:pPr>
              <w:jc w:val="center"/>
              <w:rPr>
                <w:rFonts w:ascii="Arial" w:hAnsi="Arial" w:cs="Arial"/>
                <w:sz w:val="20"/>
                <w:szCs w:val="16"/>
              </w:rPr>
            </w:pPr>
            <w:r w:rsidRPr="00170F21">
              <w:rPr>
                <w:rFonts w:ascii="Arial" w:hAnsi="Arial" w:cs="Arial"/>
                <w:sz w:val="20"/>
                <w:szCs w:val="16"/>
              </w:rPr>
              <w:t>___/3 BE</w:t>
            </w:r>
          </w:p>
        </w:tc>
        <w:tc>
          <w:tcPr>
            <w:tcW w:w="1349" w:type="dxa"/>
            <w:vMerge w:val="restart"/>
            <w:shd w:val="clear" w:color="auto" w:fill="E7E6E6" w:themeFill="background2"/>
            <w:vAlign w:val="center"/>
          </w:tcPr>
          <w:p w14:paraId="05BDC9B0" w14:textId="6BF3B60C" w:rsidR="0066261E" w:rsidRPr="00170F21" w:rsidRDefault="0066261E" w:rsidP="0066261E">
            <w:pPr>
              <w:jc w:val="center"/>
              <w:rPr>
                <w:rFonts w:ascii="Arial" w:hAnsi="Arial" w:cs="Arial"/>
                <w:sz w:val="20"/>
                <w:szCs w:val="16"/>
              </w:rPr>
            </w:pPr>
            <w:r w:rsidRPr="00170F21">
              <w:rPr>
                <w:rFonts w:ascii="Arial" w:hAnsi="Arial" w:cs="Arial"/>
                <w:sz w:val="20"/>
                <w:szCs w:val="16"/>
              </w:rPr>
              <w:t>___/18 BE</w:t>
            </w:r>
          </w:p>
        </w:tc>
      </w:tr>
      <w:tr w:rsidR="0066261E" w:rsidRPr="00170F21" w14:paraId="5676358B" w14:textId="5CEF08D4" w:rsidTr="00170F21">
        <w:trPr>
          <w:trHeight w:val="477"/>
        </w:trPr>
        <w:tc>
          <w:tcPr>
            <w:tcW w:w="1145" w:type="dxa"/>
            <w:vMerge/>
            <w:shd w:val="clear" w:color="auto" w:fill="E7E6E6" w:themeFill="background2"/>
            <w:vAlign w:val="center"/>
          </w:tcPr>
          <w:p w14:paraId="229F119E" w14:textId="77777777" w:rsidR="0066261E" w:rsidRPr="0066261E" w:rsidRDefault="0066261E" w:rsidP="0066261E">
            <w:pPr>
              <w:jc w:val="center"/>
              <w:rPr>
                <w:rFonts w:ascii="Arial" w:hAnsi="Arial" w:cs="Arial"/>
                <w:szCs w:val="18"/>
              </w:rPr>
            </w:pPr>
          </w:p>
        </w:tc>
        <w:tc>
          <w:tcPr>
            <w:tcW w:w="5310" w:type="dxa"/>
            <w:shd w:val="clear" w:color="auto" w:fill="E7E6E6" w:themeFill="background2"/>
            <w:vAlign w:val="center"/>
          </w:tcPr>
          <w:p w14:paraId="6FBD0291" w14:textId="6553E07E" w:rsidR="0066261E" w:rsidRPr="00170F21" w:rsidRDefault="0066261E" w:rsidP="00170F21">
            <w:pPr>
              <w:rPr>
                <w:rFonts w:ascii="Arial" w:hAnsi="Arial" w:cs="Arial"/>
                <w:sz w:val="20"/>
                <w:szCs w:val="16"/>
              </w:rPr>
            </w:pPr>
            <w:r w:rsidRPr="00170F21">
              <w:rPr>
                <w:rFonts w:ascii="Arial" w:hAnsi="Arial" w:cs="Arial"/>
                <w:sz w:val="20"/>
                <w:szCs w:val="16"/>
              </w:rPr>
              <w:t>2a Notiere deinen ersten Eindruck in 1-2 Sätzen.</w:t>
            </w:r>
          </w:p>
        </w:tc>
        <w:tc>
          <w:tcPr>
            <w:tcW w:w="1811" w:type="dxa"/>
            <w:shd w:val="clear" w:color="auto" w:fill="E7E6E6" w:themeFill="background2"/>
            <w:vAlign w:val="center"/>
          </w:tcPr>
          <w:p w14:paraId="60F29CCC" w14:textId="3ADF4584" w:rsidR="0066261E" w:rsidRPr="00170F21" w:rsidRDefault="0066261E" w:rsidP="00904891">
            <w:pPr>
              <w:jc w:val="center"/>
              <w:rPr>
                <w:rFonts w:ascii="Arial" w:hAnsi="Arial" w:cs="Arial"/>
                <w:sz w:val="20"/>
                <w:szCs w:val="16"/>
              </w:rPr>
            </w:pPr>
            <w:r w:rsidRPr="00170F21">
              <w:rPr>
                <w:rFonts w:ascii="Arial" w:hAnsi="Arial" w:cs="Arial"/>
                <w:sz w:val="20"/>
                <w:szCs w:val="16"/>
              </w:rPr>
              <w:t>___/1 BE</w:t>
            </w:r>
          </w:p>
        </w:tc>
        <w:tc>
          <w:tcPr>
            <w:tcW w:w="1349" w:type="dxa"/>
            <w:vMerge/>
            <w:shd w:val="clear" w:color="auto" w:fill="E7E6E6" w:themeFill="background2"/>
            <w:vAlign w:val="center"/>
          </w:tcPr>
          <w:p w14:paraId="59328714" w14:textId="65C905E3" w:rsidR="0066261E" w:rsidRPr="00170F21" w:rsidRDefault="0066261E" w:rsidP="0066261E">
            <w:pPr>
              <w:jc w:val="center"/>
              <w:rPr>
                <w:rFonts w:ascii="Arial" w:hAnsi="Arial" w:cs="Arial"/>
                <w:sz w:val="20"/>
                <w:szCs w:val="16"/>
              </w:rPr>
            </w:pPr>
          </w:p>
        </w:tc>
      </w:tr>
      <w:tr w:rsidR="0066261E" w:rsidRPr="00170F21" w14:paraId="1A6D2E14" w14:textId="0274F0D9" w:rsidTr="00170F21">
        <w:trPr>
          <w:trHeight w:val="467"/>
        </w:trPr>
        <w:tc>
          <w:tcPr>
            <w:tcW w:w="1145" w:type="dxa"/>
            <w:vMerge/>
            <w:shd w:val="clear" w:color="auto" w:fill="E7E6E6" w:themeFill="background2"/>
            <w:vAlign w:val="center"/>
          </w:tcPr>
          <w:p w14:paraId="0FF103DE" w14:textId="77777777" w:rsidR="0066261E" w:rsidRPr="0066261E" w:rsidRDefault="0066261E" w:rsidP="0066261E">
            <w:pPr>
              <w:jc w:val="center"/>
              <w:rPr>
                <w:rFonts w:ascii="Arial" w:hAnsi="Arial" w:cs="Arial"/>
                <w:szCs w:val="18"/>
              </w:rPr>
            </w:pPr>
          </w:p>
        </w:tc>
        <w:tc>
          <w:tcPr>
            <w:tcW w:w="5310" w:type="dxa"/>
            <w:shd w:val="clear" w:color="auto" w:fill="E7E6E6" w:themeFill="background2"/>
            <w:vAlign w:val="center"/>
          </w:tcPr>
          <w:p w14:paraId="346CEFD7" w14:textId="37FF959A" w:rsidR="0066261E" w:rsidRPr="00170F21" w:rsidRDefault="0066261E" w:rsidP="00170F21">
            <w:pPr>
              <w:rPr>
                <w:rFonts w:ascii="Arial" w:hAnsi="Arial" w:cs="Arial"/>
                <w:sz w:val="20"/>
                <w:szCs w:val="16"/>
              </w:rPr>
            </w:pPr>
            <w:r w:rsidRPr="00170F21">
              <w:rPr>
                <w:rFonts w:ascii="Arial" w:hAnsi="Arial" w:cs="Arial"/>
                <w:sz w:val="20"/>
                <w:szCs w:val="16"/>
              </w:rPr>
              <w:t>2b Erläutere, was auf dem Bild zu sehen ist.</w:t>
            </w:r>
          </w:p>
        </w:tc>
        <w:tc>
          <w:tcPr>
            <w:tcW w:w="1811" w:type="dxa"/>
            <w:shd w:val="clear" w:color="auto" w:fill="E7E6E6" w:themeFill="background2"/>
            <w:vAlign w:val="center"/>
          </w:tcPr>
          <w:p w14:paraId="0F14577E" w14:textId="58830368" w:rsidR="0066261E" w:rsidRPr="00170F21" w:rsidRDefault="0066261E" w:rsidP="00904891">
            <w:pPr>
              <w:jc w:val="center"/>
              <w:rPr>
                <w:rFonts w:ascii="Arial" w:hAnsi="Arial" w:cs="Arial"/>
                <w:sz w:val="20"/>
                <w:szCs w:val="16"/>
              </w:rPr>
            </w:pPr>
            <w:r w:rsidRPr="00170F21">
              <w:rPr>
                <w:rFonts w:ascii="Arial" w:hAnsi="Arial" w:cs="Arial"/>
                <w:sz w:val="20"/>
                <w:szCs w:val="16"/>
              </w:rPr>
              <w:t>___/3 BE</w:t>
            </w:r>
          </w:p>
        </w:tc>
        <w:tc>
          <w:tcPr>
            <w:tcW w:w="1349" w:type="dxa"/>
            <w:vMerge/>
            <w:shd w:val="clear" w:color="auto" w:fill="E7E6E6" w:themeFill="background2"/>
            <w:vAlign w:val="center"/>
          </w:tcPr>
          <w:p w14:paraId="5B485B7E" w14:textId="72F0025D" w:rsidR="0066261E" w:rsidRPr="00170F21" w:rsidRDefault="0066261E" w:rsidP="0066261E">
            <w:pPr>
              <w:jc w:val="center"/>
              <w:rPr>
                <w:rFonts w:ascii="Arial" w:hAnsi="Arial" w:cs="Arial"/>
                <w:sz w:val="20"/>
                <w:szCs w:val="16"/>
              </w:rPr>
            </w:pPr>
          </w:p>
        </w:tc>
      </w:tr>
      <w:tr w:rsidR="0066261E" w:rsidRPr="00170F21" w14:paraId="194E9C17" w14:textId="01EAE67E" w:rsidTr="00170F21">
        <w:trPr>
          <w:trHeight w:val="477"/>
        </w:trPr>
        <w:tc>
          <w:tcPr>
            <w:tcW w:w="1145" w:type="dxa"/>
            <w:vMerge/>
            <w:shd w:val="clear" w:color="auto" w:fill="E7E6E6" w:themeFill="background2"/>
            <w:vAlign w:val="center"/>
          </w:tcPr>
          <w:p w14:paraId="698D7CAC" w14:textId="77777777" w:rsidR="0066261E" w:rsidRPr="0066261E" w:rsidRDefault="0066261E" w:rsidP="0066261E">
            <w:pPr>
              <w:jc w:val="center"/>
              <w:rPr>
                <w:rFonts w:ascii="Arial" w:hAnsi="Arial" w:cs="Arial"/>
                <w:szCs w:val="18"/>
              </w:rPr>
            </w:pPr>
          </w:p>
        </w:tc>
        <w:tc>
          <w:tcPr>
            <w:tcW w:w="5310" w:type="dxa"/>
            <w:shd w:val="clear" w:color="auto" w:fill="E7E6E6" w:themeFill="background2"/>
            <w:vAlign w:val="center"/>
          </w:tcPr>
          <w:p w14:paraId="09AA0D53" w14:textId="3E82F477" w:rsidR="0066261E" w:rsidRPr="00170F21" w:rsidRDefault="0066261E" w:rsidP="00170F21">
            <w:pPr>
              <w:rPr>
                <w:rFonts w:ascii="Arial" w:hAnsi="Arial" w:cs="Arial"/>
                <w:sz w:val="20"/>
                <w:szCs w:val="16"/>
              </w:rPr>
            </w:pPr>
            <w:r w:rsidRPr="00170F21">
              <w:rPr>
                <w:rFonts w:ascii="Arial" w:hAnsi="Arial" w:cs="Arial"/>
                <w:sz w:val="20"/>
                <w:szCs w:val="16"/>
              </w:rPr>
              <w:t>2c Interpretiere das Bild.</w:t>
            </w:r>
          </w:p>
        </w:tc>
        <w:tc>
          <w:tcPr>
            <w:tcW w:w="1811" w:type="dxa"/>
            <w:shd w:val="clear" w:color="auto" w:fill="E7E6E6" w:themeFill="background2"/>
            <w:vAlign w:val="center"/>
          </w:tcPr>
          <w:p w14:paraId="05DD63E9" w14:textId="25D007DA" w:rsidR="0066261E" w:rsidRPr="00170F21" w:rsidRDefault="0066261E" w:rsidP="00904891">
            <w:pPr>
              <w:jc w:val="center"/>
              <w:rPr>
                <w:rFonts w:ascii="Arial" w:hAnsi="Arial" w:cs="Arial"/>
                <w:sz w:val="20"/>
                <w:szCs w:val="16"/>
              </w:rPr>
            </w:pPr>
            <w:r w:rsidRPr="00170F21">
              <w:rPr>
                <w:rFonts w:ascii="Arial" w:hAnsi="Arial" w:cs="Arial"/>
                <w:sz w:val="20"/>
                <w:szCs w:val="16"/>
              </w:rPr>
              <w:t>___/2 BE</w:t>
            </w:r>
          </w:p>
        </w:tc>
        <w:tc>
          <w:tcPr>
            <w:tcW w:w="1349" w:type="dxa"/>
            <w:vMerge/>
            <w:shd w:val="clear" w:color="auto" w:fill="E7E6E6" w:themeFill="background2"/>
            <w:vAlign w:val="center"/>
          </w:tcPr>
          <w:p w14:paraId="2B99219A" w14:textId="1CF1FA27" w:rsidR="0066261E" w:rsidRPr="00170F21" w:rsidRDefault="0066261E" w:rsidP="0066261E">
            <w:pPr>
              <w:jc w:val="center"/>
              <w:rPr>
                <w:rFonts w:ascii="Arial" w:hAnsi="Arial" w:cs="Arial"/>
                <w:sz w:val="20"/>
                <w:szCs w:val="16"/>
              </w:rPr>
            </w:pPr>
          </w:p>
        </w:tc>
      </w:tr>
      <w:tr w:rsidR="0066261E" w:rsidRPr="00170F21" w14:paraId="05DD5A69" w14:textId="2CAAE2C5" w:rsidTr="00170F21">
        <w:trPr>
          <w:trHeight w:val="477"/>
        </w:trPr>
        <w:tc>
          <w:tcPr>
            <w:tcW w:w="1145" w:type="dxa"/>
            <w:vMerge/>
            <w:shd w:val="clear" w:color="auto" w:fill="E7E6E6" w:themeFill="background2"/>
            <w:vAlign w:val="center"/>
          </w:tcPr>
          <w:p w14:paraId="77C6EBE7" w14:textId="77777777" w:rsidR="0066261E" w:rsidRPr="0066261E" w:rsidRDefault="0066261E" w:rsidP="0066261E">
            <w:pPr>
              <w:jc w:val="center"/>
              <w:rPr>
                <w:rFonts w:ascii="Arial" w:hAnsi="Arial" w:cs="Arial"/>
                <w:szCs w:val="18"/>
              </w:rPr>
            </w:pPr>
          </w:p>
        </w:tc>
        <w:tc>
          <w:tcPr>
            <w:tcW w:w="5310" w:type="dxa"/>
            <w:shd w:val="clear" w:color="auto" w:fill="E7E6E6" w:themeFill="background2"/>
            <w:vAlign w:val="center"/>
          </w:tcPr>
          <w:p w14:paraId="6B4F8310" w14:textId="6864CFD1" w:rsidR="0066261E" w:rsidRPr="00170F21" w:rsidRDefault="0066261E" w:rsidP="00170F21">
            <w:pPr>
              <w:rPr>
                <w:rFonts w:ascii="Arial" w:hAnsi="Arial" w:cs="Arial"/>
                <w:sz w:val="20"/>
                <w:szCs w:val="16"/>
              </w:rPr>
            </w:pPr>
            <w:r w:rsidRPr="00170F21">
              <w:rPr>
                <w:rFonts w:ascii="Arial" w:hAnsi="Arial" w:cs="Arial"/>
                <w:sz w:val="20"/>
                <w:szCs w:val="16"/>
              </w:rPr>
              <w:t>3a Vergleiche Q1 und B1 miteinander.</w:t>
            </w:r>
          </w:p>
        </w:tc>
        <w:tc>
          <w:tcPr>
            <w:tcW w:w="1811" w:type="dxa"/>
            <w:shd w:val="clear" w:color="auto" w:fill="E7E6E6" w:themeFill="background2"/>
            <w:vAlign w:val="center"/>
          </w:tcPr>
          <w:p w14:paraId="67E6371E" w14:textId="78C669E3" w:rsidR="0066261E" w:rsidRPr="00170F21" w:rsidRDefault="0066261E" w:rsidP="00904891">
            <w:pPr>
              <w:jc w:val="center"/>
              <w:rPr>
                <w:rFonts w:ascii="Arial" w:hAnsi="Arial" w:cs="Arial"/>
                <w:sz w:val="20"/>
                <w:szCs w:val="16"/>
              </w:rPr>
            </w:pPr>
            <w:r w:rsidRPr="00170F21">
              <w:rPr>
                <w:rFonts w:ascii="Arial" w:hAnsi="Arial" w:cs="Arial"/>
                <w:sz w:val="20"/>
                <w:szCs w:val="16"/>
              </w:rPr>
              <w:t>___/5 BE</w:t>
            </w:r>
          </w:p>
        </w:tc>
        <w:tc>
          <w:tcPr>
            <w:tcW w:w="1349" w:type="dxa"/>
            <w:vMerge/>
            <w:shd w:val="clear" w:color="auto" w:fill="E7E6E6" w:themeFill="background2"/>
            <w:vAlign w:val="center"/>
          </w:tcPr>
          <w:p w14:paraId="32CA7789" w14:textId="221B6E46" w:rsidR="0066261E" w:rsidRPr="00170F21" w:rsidRDefault="0066261E" w:rsidP="0066261E">
            <w:pPr>
              <w:jc w:val="center"/>
              <w:rPr>
                <w:rFonts w:ascii="Arial" w:hAnsi="Arial" w:cs="Arial"/>
                <w:sz w:val="20"/>
                <w:szCs w:val="16"/>
              </w:rPr>
            </w:pPr>
          </w:p>
        </w:tc>
      </w:tr>
      <w:tr w:rsidR="0066261E" w:rsidRPr="00170F21" w14:paraId="5DE27D10" w14:textId="1C587FB0" w:rsidTr="00170F21">
        <w:trPr>
          <w:trHeight w:val="467"/>
        </w:trPr>
        <w:tc>
          <w:tcPr>
            <w:tcW w:w="1145" w:type="dxa"/>
            <w:vMerge/>
            <w:shd w:val="clear" w:color="auto" w:fill="E7E6E6" w:themeFill="background2"/>
            <w:vAlign w:val="center"/>
          </w:tcPr>
          <w:p w14:paraId="17E21FD3" w14:textId="77777777" w:rsidR="0066261E" w:rsidRPr="0066261E" w:rsidRDefault="0066261E" w:rsidP="0066261E">
            <w:pPr>
              <w:jc w:val="center"/>
              <w:rPr>
                <w:rFonts w:ascii="Arial" w:hAnsi="Arial" w:cs="Arial"/>
                <w:szCs w:val="18"/>
              </w:rPr>
            </w:pPr>
          </w:p>
        </w:tc>
        <w:tc>
          <w:tcPr>
            <w:tcW w:w="5310" w:type="dxa"/>
            <w:shd w:val="clear" w:color="auto" w:fill="E7E6E6" w:themeFill="background2"/>
            <w:vAlign w:val="center"/>
          </w:tcPr>
          <w:p w14:paraId="52C196D7" w14:textId="3CE10217" w:rsidR="0066261E" w:rsidRPr="00170F21" w:rsidRDefault="0066261E" w:rsidP="00170F21">
            <w:pPr>
              <w:rPr>
                <w:rFonts w:ascii="Arial" w:hAnsi="Arial" w:cs="Arial"/>
                <w:sz w:val="20"/>
                <w:szCs w:val="16"/>
              </w:rPr>
            </w:pPr>
            <w:r w:rsidRPr="00170F21">
              <w:rPr>
                <w:rFonts w:ascii="Arial" w:hAnsi="Arial" w:cs="Arial"/>
                <w:sz w:val="20"/>
                <w:szCs w:val="16"/>
              </w:rPr>
              <w:t>3b Erstelle ein eigenes Selbstportrait.</w:t>
            </w:r>
          </w:p>
        </w:tc>
        <w:tc>
          <w:tcPr>
            <w:tcW w:w="1811" w:type="dxa"/>
            <w:shd w:val="clear" w:color="auto" w:fill="E7E6E6" w:themeFill="background2"/>
            <w:vAlign w:val="center"/>
          </w:tcPr>
          <w:p w14:paraId="79E19372" w14:textId="54E351D3" w:rsidR="0066261E" w:rsidRPr="00170F21" w:rsidRDefault="0066261E" w:rsidP="00904891">
            <w:pPr>
              <w:jc w:val="center"/>
              <w:rPr>
                <w:rFonts w:ascii="Arial" w:hAnsi="Arial" w:cs="Arial"/>
                <w:sz w:val="20"/>
                <w:szCs w:val="16"/>
              </w:rPr>
            </w:pPr>
            <w:r w:rsidRPr="00170F21">
              <w:rPr>
                <w:rFonts w:ascii="Arial" w:hAnsi="Arial" w:cs="Arial"/>
                <w:sz w:val="20"/>
                <w:szCs w:val="16"/>
              </w:rPr>
              <w:t>___/4 BE</w:t>
            </w:r>
          </w:p>
        </w:tc>
        <w:tc>
          <w:tcPr>
            <w:tcW w:w="1349" w:type="dxa"/>
            <w:vMerge/>
            <w:shd w:val="clear" w:color="auto" w:fill="E7E6E6" w:themeFill="background2"/>
            <w:vAlign w:val="center"/>
          </w:tcPr>
          <w:p w14:paraId="0A275044" w14:textId="39C35910" w:rsidR="0066261E" w:rsidRPr="00170F21" w:rsidRDefault="0066261E" w:rsidP="0066261E">
            <w:pPr>
              <w:jc w:val="center"/>
              <w:rPr>
                <w:rFonts w:ascii="Arial" w:hAnsi="Arial" w:cs="Arial"/>
                <w:sz w:val="20"/>
                <w:szCs w:val="16"/>
              </w:rPr>
            </w:pPr>
          </w:p>
        </w:tc>
      </w:tr>
      <w:tr w:rsidR="0066261E" w:rsidRPr="00170F21" w14:paraId="3D3F65CB" w14:textId="213F0590" w:rsidTr="00170F21">
        <w:trPr>
          <w:trHeight w:val="467"/>
        </w:trPr>
        <w:tc>
          <w:tcPr>
            <w:tcW w:w="6455" w:type="dxa"/>
            <w:gridSpan w:val="2"/>
            <w:shd w:val="clear" w:color="auto" w:fill="auto"/>
            <w:vAlign w:val="center"/>
          </w:tcPr>
          <w:p w14:paraId="54E4CA5E" w14:textId="77777777" w:rsidR="0066261E" w:rsidRPr="00170F21" w:rsidRDefault="0066261E" w:rsidP="00170F21">
            <w:pPr>
              <w:rPr>
                <w:rFonts w:ascii="Arial" w:hAnsi="Arial" w:cs="Arial"/>
                <w:sz w:val="20"/>
                <w:szCs w:val="16"/>
              </w:rPr>
            </w:pPr>
            <w:r w:rsidRPr="00170F21">
              <w:rPr>
                <w:rFonts w:ascii="Arial" w:hAnsi="Arial" w:cs="Arial"/>
                <w:sz w:val="20"/>
                <w:szCs w:val="16"/>
              </w:rPr>
              <w:t>Form</w:t>
            </w:r>
          </w:p>
        </w:tc>
        <w:tc>
          <w:tcPr>
            <w:tcW w:w="1811" w:type="dxa"/>
            <w:shd w:val="clear" w:color="auto" w:fill="auto"/>
            <w:vAlign w:val="center"/>
          </w:tcPr>
          <w:p w14:paraId="68346624" w14:textId="7D6D1849" w:rsidR="0066261E" w:rsidRPr="00170F21" w:rsidRDefault="0066261E" w:rsidP="00904891">
            <w:pPr>
              <w:jc w:val="center"/>
              <w:rPr>
                <w:rFonts w:ascii="Arial" w:hAnsi="Arial" w:cs="Arial"/>
                <w:sz w:val="20"/>
                <w:szCs w:val="18"/>
              </w:rPr>
            </w:pPr>
            <w:r w:rsidRPr="00170F21">
              <w:rPr>
                <w:rFonts w:ascii="Arial" w:hAnsi="Arial" w:cs="Arial"/>
                <w:sz w:val="20"/>
                <w:szCs w:val="16"/>
              </w:rPr>
              <w:t>___</w:t>
            </w:r>
            <w:r w:rsidRPr="00170F21">
              <w:rPr>
                <w:rFonts w:ascii="Arial" w:hAnsi="Arial" w:cs="Arial"/>
                <w:sz w:val="20"/>
                <w:szCs w:val="18"/>
              </w:rPr>
              <w:t>/2</w:t>
            </w:r>
            <w:r w:rsidRPr="00170F21">
              <w:rPr>
                <w:rFonts w:ascii="Arial" w:hAnsi="Arial" w:cs="Arial"/>
                <w:sz w:val="20"/>
                <w:szCs w:val="16"/>
              </w:rPr>
              <w:t xml:space="preserve"> BE</w:t>
            </w:r>
          </w:p>
        </w:tc>
        <w:tc>
          <w:tcPr>
            <w:tcW w:w="1349" w:type="dxa"/>
            <w:vMerge w:val="restart"/>
            <w:vAlign w:val="center"/>
          </w:tcPr>
          <w:p w14:paraId="09C53C62" w14:textId="47B6EABE" w:rsidR="0066261E" w:rsidRPr="00170F21" w:rsidRDefault="0066261E" w:rsidP="0066261E">
            <w:pPr>
              <w:jc w:val="center"/>
              <w:rPr>
                <w:rFonts w:ascii="Arial" w:hAnsi="Arial" w:cs="Arial"/>
                <w:sz w:val="20"/>
                <w:szCs w:val="16"/>
              </w:rPr>
            </w:pPr>
            <w:r w:rsidRPr="00170F21">
              <w:rPr>
                <w:rFonts w:ascii="Arial" w:hAnsi="Arial" w:cs="Arial"/>
                <w:sz w:val="20"/>
                <w:szCs w:val="16"/>
              </w:rPr>
              <w:t>___/4 BE</w:t>
            </w:r>
          </w:p>
        </w:tc>
      </w:tr>
      <w:tr w:rsidR="0066261E" w:rsidRPr="005925B4" w14:paraId="2D2A5783" w14:textId="6EAA319F" w:rsidTr="00170F21">
        <w:trPr>
          <w:trHeight w:val="467"/>
        </w:trPr>
        <w:tc>
          <w:tcPr>
            <w:tcW w:w="6455" w:type="dxa"/>
            <w:gridSpan w:val="2"/>
            <w:shd w:val="clear" w:color="auto" w:fill="auto"/>
            <w:vAlign w:val="center"/>
          </w:tcPr>
          <w:p w14:paraId="4430FA1B" w14:textId="77777777" w:rsidR="0066261E" w:rsidRPr="00170F21" w:rsidRDefault="0066261E" w:rsidP="00170F21">
            <w:pPr>
              <w:rPr>
                <w:rFonts w:ascii="Arial" w:hAnsi="Arial" w:cs="Arial"/>
                <w:sz w:val="20"/>
                <w:szCs w:val="16"/>
              </w:rPr>
            </w:pPr>
            <w:r w:rsidRPr="00170F21">
              <w:rPr>
                <w:rFonts w:ascii="Arial" w:hAnsi="Arial" w:cs="Arial"/>
                <w:sz w:val="20"/>
                <w:szCs w:val="16"/>
              </w:rPr>
              <w:t>Vollständigkeit</w:t>
            </w:r>
          </w:p>
        </w:tc>
        <w:tc>
          <w:tcPr>
            <w:tcW w:w="1811" w:type="dxa"/>
            <w:shd w:val="clear" w:color="auto" w:fill="auto"/>
            <w:vAlign w:val="center"/>
          </w:tcPr>
          <w:p w14:paraId="25F7C416" w14:textId="6D399A32" w:rsidR="0066261E" w:rsidRPr="00170F21" w:rsidRDefault="0066261E" w:rsidP="00904891">
            <w:pPr>
              <w:jc w:val="center"/>
              <w:rPr>
                <w:rFonts w:ascii="Arial" w:hAnsi="Arial" w:cs="Arial"/>
                <w:sz w:val="20"/>
                <w:szCs w:val="18"/>
              </w:rPr>
            </w:pPr>
            <w:r w:rsidRPr="00170F21">
              <w:rPr>
                <w:rFonts w:ascii="Arial" w:hAnsi="Arial" w:cs="Arial"/>
                <w:sz w:val="20"/>
                <w:szCs w:val="16"/>
              </w:rPr>
              <w:t>___</w:t>
            </w:r>
            <w:r w:rsidRPr="00170F21">
              <w:rPr>
                <w:rFonts w:ascii="Arial" w:hAnsi="Arial" w:cs="Arial"/>
                <w:sz w:val="20"/>
                <w:szCs w:val="18"/>
              </w:rPr>
              <w:t>/2</w:t>
            </w:r>
            <w:r w:rsidRPr="00170F21">
              <w:rPr>
                <w:rFonts w:ascii="Arial" w:hAnsi="Arial" w:cs="Arial"/>
                <w:sz w:val="20"/>
                <w:szCs w:val="16"/>
              </w:rPr>
              <w:t xml:space="preserve"> BE</w:t>
            </w:r>
          </w:p>
        </w:tc>
        <w:tc>
          <w:tcPr>
            <w:tcW w:w="1349" w:type="dxa"/>
            <w:vMerge/>
            <w:vAlign w:val="center"/>
          </w:tcPr>
          <w:p w14:paraId="123E9F8B" w14:textId="77777777" w:rsidR="0066261E" w:rsidRPr="005925B4" w:rsidRDefault="0066261E" w:rsidP="0066261E">
            <w:pPr>
              <w:jc w:val="center"/>
              <w:rPr>
                <w:rFonts w:ascii="Arial" w:hAnsi="Arial" w:cs="Arial"/>
                <w:szCs w:val="16"/>
              </w:rPr>
            </w:pPr>
          </w:p>
        </w:tc>
      </w:tr>
      <w:tr w:rsidR="0066261E" w:rsidRPr="005925B4" w14:paraId="6E80AE79" w14:textId="077B57DD" w:rsidTr="00170F21">
        <w:trPr>
          <w:trHeight w:val="998"/>
        </w:trPr>
        <w:tc>
          <w:tcPr>
            <w:tcW w:w="6455" w:type="dxa"/>
            <w:gridSpan w:val="2"/>
            <w:shd w:val="clear" w:color="auto" w:fill="E7E6E6" w:themeFill="background2"/>
            <w:vAlign w:val="center"/>
          </w:tcPr>
          <w:p w14:paraId="4C6BF60F" w14:textId="5572C194" w:rsidR="0066261E" w:rsidRPr="00170F21" w:rsidRDefault="0066261E" w:rsidP="00170F21">
            <w:pPr>
              <w:rPr>
                <w:rFonts w:ascii="Arial" w:hAnsi="Arial" w:cs="Arial"/>
                <w:sz w:val="20"/>
                <w:szCs w:val="16"/>
              </w:rPr>
            </w:pPr>
            <w:r w:rsidRPr="00170F21">
              <w:rPr>
                <w:rFonts w:ascii="Arial" w:hAnsi="Arial" w:cs="Arial"/>
                <w:sz w:val="20"/>
                <w:szCs w:val="16"/>
              </w:rPr>
              <w:t>Gesamtpunktzahl</w:t>
            </w:r>
          </w:p>
        </w:tc>
        <w:tc>
          <w:tcPr>
            <w:tcW w:w="1811" w:type="dxa"/>
            <w:shd w:val="clear" w:color="auto" w:fill="E7E6E6" w:themeFill="background2"/>
            <w:vAlign w:val="center"/>
          </w:tcPr>
          <w:p w14:paraId="64CB8380" w14:textId="29683A7E" w:rsidR="0066261E" w:rsidRPr="00170F21" w:rsidRDefault="0066261E" w:rsidP="00904891">
            <w:pPr>
              <w:jc w:val="center"/>
              <w:rPr>
                <w:rFonts w:ascii="Arial" w:hAnsi="Arial" w:cs="Arial"/>
                <w:sz w:val="20"/>
                <w:szCs w:val="18"/>
              </w:rPr>
            </w:pPr>
            <w:r w:rsidRPr="00170F21">
              <w:rPr>
                <w:rFonts w:ascii="Arial" w:hAnsi="Arial" w:cs="Arial"/>
                <w:sz w:val="20"/>
                <w:szCs w:val="16"/>
              </w:rPr>
              <w:t>___/___ BE</w:t>
            </w:r>
          </w:p>
        </w:tc>
        <w:tc>
          <w:tcPr>
            <w:tcW w:w="1349" w:type="dxa"/>
            <w:shd w:val="clear" w:color="auto" w:fill="E7E6E6" w:themeFill="background2"/>
            <w:vAlign w:val="center"/>
          </w:tcPr>
          <w:p w14:paraId="21E66DE3" w14:textId="6D03E974" w:rsidR="0066261E" w:rsidRPr="005925B4" w:rsidRDefault="0066261E" w:rsidP="00170F21">
            <w:pPr>
              <w:rPr>
                <w:rFonts w:ascii="Arial" w:hAnsi="Arial" w:cs="Arial"/>
                <w:szCs w:val="16"/>
              </w:rPr>
            </w:pPr>
            <w:r>
              <w:rPr>
                <w:rFonts w:ascii="Arial" w:hAnsi="Arial" w:cs="Arial"/>
                <w:szCs w:val="16"/>
              </w:rPr>
              <w:t>Note:</w:t>
            </w:r>
          </w:p>
        </w:tc>
      </w:tr>
    </w:tbl>
    <w:p w14:paraId="59B24427" w14:textId="31AE787C" w:rsidR="005A511F" w:rsidRDefault="00431C78" w:rsidP="0091726A">
      <w:pPr>
        <w:pStyle w:val="1WSV"/>
      </w:pPr>
      <w:bookmarkStart w:id="14" w:name="_Toc510006457"/>
      <w:bookmarkStart w:id="15" w:name="_Toc510036946"/>
      <w:bookmarkStart w:id="16" w:name="_Toc525737815"/>
      <w:r>
        <w:rPr>
          <w:noProof/>
          <w:lang w:eastAsia="de-DE"/>
        </w:rPr>
        <mc:AlternateContent>
          <mc:Choice Requires="wps">
            <w:drawing>
              <wp:anchor distT="0" distB="0" distL="114300" distR="114300" simplePos="0" relativeHeight="251669504" behindDoc="1" locked="0" layoutInCell="1" allowOverlap="1" wp14:anchorId="32BA3D0E" wp14:editId="1509AC85">
                <wp:simplePos x="0" y="0"/>
                <wp:positionH relativeFrom="column">
                  <wp:posOffset>-4445</wp:posOffset>
                </wp:positionH>
                <wp:positionV relativeFrom="paragraph">
                  <wp:posOffset>-552450</wp:posOffset>
                </wp:positionV>
                <wp:extent cx="6076950" cy="371475"/>
                <wp:effectExtent l="0" t="0" r="0" b="9525"/>
                <wp:wrapNone/>
                <wp:docPr id="8" name="Textfeld 8"/>
                <wp:cNvGraphicFramePr/>
                <a:graphic xmlns:a="http://schemas.openxmlformats.org/drawingml/2006/main">
                  <a:graphicData uri="http://schemas.microsoft.com/office/word/2010/wordprocessingShape">
                    <wps:wsp>
                      <wps:cNvSpPr txBox="1"/>
                      <wps:spPr>
                        <a:xfrm>
                          <a:off x="0" y="0"/>
                          <a:ext cx="6076950" cy="371475"/>
                        </a:xfrm>
                        <a:prstGeom prst="rect">
                          <a:avLst/>
                        </a:prstGeom>
                        <a:solidFill>
                          <a:schemeClr val="lt1"/>
                        </a:solidFill>
                        <a:ln w="6350">
                          <a:noFill/>
                        </a:ln>
                      </wps:spPr>
                      <wps:txbx>
                        <w:txbxContent>
                          <w:p w14:paraId="1AA86181" w14:textId="5B5CBA87" w:rsidR="00C447DF" w:rsidRDefault="00C447DF">
                            <w:r>
                              <w:t>Name:</w:t>
                            </w:r>
                            <w:r>
                              <w:tab/>
                            </w:r>
                            <w:r>
                              <w:tab/>
                            </w:r>
                            <w:r>
                              <w:tab/>
                            </w:r>
                            <w:r>
                              <w:tab/>
                            </w:r>
                            <w:r>
                              <w:tab/>
                            </w:r>
                            <w:r>
                              <w:tab/>
                              <w:t>Klasse:</w:t>
                            </w:r>
                            <w:r>
                              <w:tab/>
                            </w:r>
                            <w:r>
                              <w:tab/>
                            </w:r>
                            <w:r>
                              <w:tab/>
                            </w:r>
                            <w:r>
                              <w:tab/>
                              <w:t>Datum: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A3D0E" id="Textfeld 8" o:spid="_x0000_s1030" type="#_x0000_t202" style="position:absolute;left:0;text-align:left;margin-left:-.35pt;margin-top:-43.45pt;width:478.5pt;height:29.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G8ZUQCAACABAAADgAAAGRycy9lMm9Eb2MueG1srFRNbxshEL1X6n9A3Ou1EztOrKwj15GrSlES&#10;yalyxizEK7EMBezd9Nf3wdr5ak9VL+zADI+Z92b28qprDNsrH2qyJR8NhpwpK6mq7VPJfzysvpxz&#10;FqKwlTBkVcmfVeBX88+fLls3Uye0JVMpzwBiw6x1Jd/G6GZFEeRWNSIMyCkLpybfiIitfyoqL1qg&#10;N6Y4GQ7PipZ85TxJFQJOr3snn2d8rZWMd1oHFZkpOXKLefV53aS1mF+K2ZMXblvLQxriH7JoRG3x&#10;6AvUtYiC7Xz9B1RTS0+BdBxIagrSupYq14BqRsMP1ay3wqlcC8gJ7oWm8P9g5e3+3rO6KjmEsqKB&#10;RA+qi1qZip0ndloXZghaO4TF7it1UPl4HnCYiu60b9IX5TD4wfPzC7cAYxKHZ8Pp2cUELgnf6XQ0&#10;nk4STPF62/kQvylqWDJK7qFdplTsb0LsQ48h6bFApq5WtTF5k/pFLY1newGlTcw5AvxdlLGsRSan&#10;SCNdspSu98jGIpdUa19TsmK36TIz42O9G6qeQYOnvo2Ck6saud6IEO+FR9+gPMxCvMOiDeEtOlic&#10;bcn/+tt5ioec8HLWog9LHn7uhFecme8WQl+MxuPUuHkznkxPsPFvPZu3HrtrlgQCRpg6J7OZ4qM5&#10;mtpT84iRWaRX4RJW4u2Sx6O5jP10YOSkWixyEFrViXhj104m6MRdUuKhexTeHeSKEPqWjh0rZh9U&#10;62N71he7SLrOkiaee1YP9KPNc1McRjLN0dt9jnr9ccx/AwAA//8DAFBLAwQUAAYACAAAACEA5V6I&#10;/uIAAAAJAQAADwAAAGRycy9kb3ducmV2LnhtbEyPS0/DMBCE70j8B2uRuKDWoaFpGuJUCPGQuNHw&#10;EDc3XpKIeB3FbhL+PcsJTqvdGc1+k+9m24kRB986UnC5jEAgVc60VCt4Ke8XKQgfNBndOUIF3+hh&#10;V5ye5DozbqJnHPehFhxCPtMKmhD6TEpfNWi1X7oeibVPN1gdeB1qaQY9cbjt5CqKEml1S/yh0T3e&#10;Nlh97Y9WwcdF/f7k54fXKV7H/d3jWG7eTKnU+dl8cw0i4Bz+zPCLz+hQMNPBHcl40SlYbNjII022&#10;IFjfrpMYxIEvq/QKZJHL/w2KHwAAAP//AwBQSwECLQAUAAYACAAAACEA5JnDwPsAAADhAQAAEwAA&#10;AAAAAAAAAAAAAAAAAAAAW0NvbnRlbnRfVHlwZXNdLnhtbFBLAQItABQABgAIAAAAIQAjsmrh1wAA&#10;AJQBAAALAAAAAAAAAAAAAAAAACwBAABfcmVscy8ucmVsc1BLAQItABQABgAIAAAAIQBDAbxlRAIA&#10;AIAEAAAOAAAAAAAAAAAAAAAAACwCAABkcnMvZTJvRG9jLnhtbFBLAQItABQABgAIAAAAIQDlXoj+&#10;4gAAAAkBAAAPAAAAAAAAAAAAAAAAAJwEAABkcnMvZG93bnJldi54bWxQSwUGAAAAAAQABADzAAAA&#10;qwUAAAAA&#10;" fillcolor="white [3201]" stroked="f" strokeweight=".5pt">
                <v:textbox>
                  <w:txbxContent>
                    <w:p w14:paraId="1AA86181" w14:textId="5B5CBA87" w:rsidR="00C447DF" w:rsidRDefault="00C447DF">
                      <w:r>
                        <w:t>Name:</w:t>
                      </w:r>
                      <w:r>
                        <w:tab/>
                      </w:r>
                      <w:r>
                        <w:tab/>
                      </w:r>
                      <w:r>
                        <w:tab/>
                      </w:r>
                      <w:r>
                        <w:tab/>
                      </w:r>
                      <w:r>
                        <w:tab/>
                      </w:r>
                      <w:r>
                        <w:tab/>
                        <w:t>Klasse:</w:t>
                      </w:r>
                      <w:r>
                        <w:tab/>
                      </w:r>
                      <w:r>
                        <w:tab/>
                      </w:r>
                      <w:r>
                        <w:tab/>
                      </w:r>
                      <w:r>
                        <w:tab/>
                        <w:t>Datum:</w:t>
                      </w:r>
                    </w:p>
                  </w:txbxContent>
                </v:textbox>
              </v:shape>
            </w:pict>
          </mc:Fallback>
        </mc:AlternateContent>
      </w:r>
      <w:r w:rsidR="005925B4">
        <w:rPr>
          <w:noProof/>
          <w:lang w:eastAsia="de-DE"/>
        </w:rPr>
        <mc:AlternateContent>
          <mc:Choice Requires="wps">
            <w:drawing>
              <wp:anchor distT="0" distB="0" distL="114300" distR="114300" simplePos="0" relativeHeight="251664384" behindDoc="0" locked="0" layoutInCell="1" allowOverlap="1" wp14:anchorId="01CFA5A3" wp14:editId="0D15AB8B">
                <wp:simplePos x="0" y="0"/>
                <wp:positionH relativeFrom="margin">
                  <wp:posOffset>-99696</wp:posOffset>
                </wp:positionH>
                <wp:positionV relativeFrom="paragraph">
                  <wp:posOffset>8472805</wp:posOffset>
                </wp:positionV>
                <wp:extent cx="6219825" cy="361950"/>
                <wp:effectExtent l="0" t="0" r="0" b="0"/>
                <wp:wrapNone/>
                <wp:docPr id="2" name="Textfeld 2"/>
                <wp:cNvGraphicFramePr/>
                <a:graphic xmlns:a="http://schemas.openxmlformats.org/drawingml/2006/main">
                  <a:graphicData uri="http://schemas.microsoft.com/office/word/2010/wordprocessingShape">
                    <wps:wsp>
                      <wps:cNvSpPr txBox="1"/>
                      <wps:spPr>
                        <a:xfrm>
                          <a:off x="0" y="0"/>
                          <a:ext cx="6219825" cy="361950"/>
                        </a:xfrm>
                        <a:prstGeom prst="rect">
                          <a:avLst/>
                        </a:prstGeom>
                        <a:noFill/>
                        <a:ln w="6350">
                          <a:noFill/>
                        </a:ln>
                      </wps:spPr>
                      <wps:txbx>
                        <w:txbxContent>
                          <w:p w14:paraId="76919CBC" w14:textId="60B52875" w:rsidR="00C447DF" w:rsidRPr="00C766A9" w:rsidRDefault="00C447DF" w:rsidP="00170F21">
                            <w:pPr>
                              <w:pStyle w:val="StandardWSV"/>
                              <w:spacing w:line="240" w:lineRule="auto"/>
                              <w:contextualSpacing/>
                              <w:rPr>
                                <w:sz w:val="14"/>
                              </w:rPr>
                            </w:pPr>
                            <w:r w:rsidRPr="00170F21">
                              <w:rPr>
                                <w:sz w:val="18"/>
                              </w:rPr>
                              <w:t>Abb. 3</w:t>
                            </w:r>
                            <w:r>
                              <w:rPr>
                                <w:sz w:val="18"/>
                              </w:rPr>
                              <w:t xml:space="preserve"> Bewertungsbogen. Eigene Darstellung Saskia </w:t>
                            </w:r>
                            <w:proofErr w:type="spellStart"/>
                            <w:r>
                              <w:rPr>
                                <w:sz w:val="18"/>
                              </w:rPr>
                              <w:t>Rhiza</w:t>
                            </w:r>
                            <w:proofErr w:type="spellEnd"/>
                            <w:r>
                              <w:rPr>
                                <w:sz w:val="18"/>
                              </w:rPr>
                              <w:t xml:space="preserve">/Theresa Bettecken. </w:t>
                            </w:r>
                            <w:r w:rsidRPr="00C766A9">
                              <w:rPr>
                                <w:sz w:val="18"/>
                              </w:rPr>
                              <w:t>CC-BY-SA 4.0. 2018</w:t>
                            </w:r>
                          </w:p>
                          <w:p w14:paraId="17128412" w14:textId="2CA950E8" w:rsidR="00C447DF" w:rsidRPr="00170F21" w:rsidRDefault="00C447DF" w:rsidP="002C65FB">
                            <w:pPr>
                              <w:pStyle w:val="StandardWSV"/>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CFA5A3" id="_x0000_s1031" type="#_x0000_t202" style="position:absolute;left:0;text-align:left;margin-left:-7.85pt;margin-top:667.15pt;width:489.75pt;height:28.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ypujECAABYBAAADgAAAGRycy9lMm9Eb2MueG1srFRRb9owEH6ftP9g+X2EpMBKRKhYK6ZJVVsJ&#10;pj4bxyaRHJ9nGxL263d2CGXdnqa9OGff+e6+7ztncdc1ihyFdTXogqajMSVCcyhrvS/o9+360y0l&#10;zjNdMgVaFPQkHL1bfvywaE0uMqhAlcISTKJd3pqCVt6bPEkcr0TD3AiM0OiUYBvmcWv3SWlZi9kb&#10;lWTj8SxpwZbGAhfO4elD76TLmF9Kwf2zlE54ogqKvfm42rjuwposFyzfW2aqmp/bYP/QRcNqjUUv&#10;qR6YZ+Rg6z9SNTW34ED6EYcmASlrLiIGRJOO36HZVMyIiAXJceZCk/t/afnT8cWSuixoRolmDUq0&#10;FZ2XQpUkC+y0xuUYtDEY5rsv0KHKw7nDwwC6k7YJX4RD0I88ny7cYjLC8XCWpfPbbEoJR9/NLJ1P&#10;I/nJ221jnf8qoCHBKKhF7SKl7PjoPHaCoUNIKKZhXSsV9VOatFjhBlP+5sEbSuPFgKHvNVi+23UR&#10;8XTAsYPyhPAs9OPhDF/X2MMjc/6FWZwHRIQz7p9xkQqwFpwtSiqwP/92HuJRJvRS0uJ8FdT9ODAr&#10;KFHfNAo4TyeTMJBxM5l+znBjrz27a48+NPeAI5ziazI8miHeq8GUFppXfAqrUBVdTHOsXVA/mPe+&#10;n3p8SlysVjEIR9Aw/6g3hofUgbvA8LZ7ZdacZfAo4BMMk8jyd2r0sT3rq4MHWUepAs89q2f6cXyj&#10;guenFt7H9T5Gvf0Qlr8AAAD//wMAUEsDBBQABgAIAAAAIQAYBJGa5AAAAA0BAAAPAAAAZHJzL2Rv&#10;d25yZXYueG1sTI/NTsMwEITvSLyDtUjcWic1LW2IU1WRKiQEh5ZeuDnxNonwT4jdNvD0bE9w3JlP&#10;szP5erSGnXEInXcS0mkCDF3tdecaCYf37WQJLETltDLeoYRvDLAubm9ylWl/cTs872PDKMSFTElo&#10;Y+wzzkPdolVh6nt05B39YFWkc2i4HtSFwq3hsyRZcKs6Rx9a1WPZYv25P1kJL+X2Te2qmV3+mPL5&#10;9bjpvw4fcynv78bNE7CIY/yD4VqfqkNBnSp/cjowI2GSzh8JJUOIBwGMkNVC0JrqKq1SAbzI+f8V&#10;xS8AAAD//wMAUEsBAi0AFAAGAAgAAAAhAOSZw8D7AAAA4QEAABMAAAAAAAAAAAAAAAAAAAAAAFtD&#10;b250ZW50X1R5cGVzXS54bWxQSwECLQAUAAYACAAAACEAI7Jq4dcAAACUAQAACwAAAAAAAAAAAAAA&#10;AAAsAQAAX3JlbHMvLnJlbHNQSwECLQAUAAYACAAAACEAX0ypujECAABYBAAADgAAAAAAAAAAAAAA&#10;AAAsAgAAZHJzL2Uyb0RvYy54bWxQSwECLQAUAAYACAAAACEAGASRmuQAAAANAQAADwAAAAAAAAAA&#10;AAAAAACJBAAAZHJzL2Rvd25yZXYueG1sUEsFBgAAAAAEAAQA8wAAAJoFAAAAAA==&#10;" filled="f" stroked="f" strokeweight=".5pt">
                <v:textbox>
                  <w:txbxContent>
                    <w:p w14:paraId="76919CBC" w14:textId="60B52875" w:rsidR="00C447DF" w:rsidRPr="00C766A9" w:rsidRDefault="00C447DF" w:rsidP="00170F21">
                      <w:pPr>
                        <w:pStyle w:val="StandardWSV"/>
                        <w:spacing w:line="240" w:lineRule="auto"/>
                        <w:contextualSpacing/>
                        <w:rPr>
                          <w:sz w:val="14"/>
                        </w:rPr>
                      </w:pPr>
                      <w:r w:rsidRPr="00170F21">
                        <w:rPr>
                          <w:sz w:val="18"/>
                        </w:rPr>
                        <w:t>Abb. 3</w:t>
                      </w:r>
                      <w:r>
                        <w:rPr>
                          <w:sz w:val="18"/>
                        </w:rPr>
                        <w:t xml:space="preserve"> Bewertungsbogen. Eigene Darstellung Saskia </w:t>
                      </w:r>
                      <w:proofErr w:type="spellStart"/>
                      <w:r>
                        <w:rPr>
                          <w:sz w:val="18"/>
                        </w:rPr>
                        <w:t>Rhiza</w:t>
                      </w:r>
                      <w:proofErr w:type="spellEnd"/>
                      <w:r>
                        <w:rPr>
                          <w:sz w:val="18"/>
                        </w:rPr>
                        <w:t xml:space="preserve">/Theresa Bettecken. </w:t>
                      </w:r>
                      <w:r w:rsidRPr="00C766A9">
                        <w:rPr>
                          <w:sz w:val="18"/>
                        </w:rPr>
                        <w:t>CC-BY-SA 4.0. 2018</w:t>
                      </w:r>
                    </w:p>
                    <w:p w14:paraId="17128412" w14:textId="2CA950E8" w:rsidR="00C447DF" w:rsidRPr="00170F21" w:rsidRDefault="00C447DF" w:rsidP="002C65FB">
                      <w:pPr>
                        <w:pStyle w:val="StandardWSV"/>
                        <w:rPr>
                          <w:sz w:val="18"/>
                        </w:rPr>
                      </w:pPr>
                    </w:p>
                  </w:txbxContent>
                </v:textbox>
                <w10:wrap anchorx="margin"/>
              </v:shape>
            </w:pict>
          </mc:Fallback>
        </mc:AlternateContent>
      </w:r>
      <w:bookmarkEnd w:id="14"/>
      <w:bookmarkEnd w:id="15"/>
      <w:bookmarkEnd w:id="16"/>
    </w:p>
    <w:p w14:paraId="7E189941" w14:textId="6B0EDB71" w:rsidR="005A511F" w:rsidRPr="007C0AA5" w:rsidRDefault="005A511F" w:rsidP="007C0AA5">
      <w:pPr>
        <w:rPr>
          <w:rFonts w:ascii="Arial" w:hAnsi="Arial" w:cs="Arial"/>
          <w:b/>
          <w:sz w:val="28"/>
          <w:szCs w:val="28"/>
        </w:rPr>
      </w:pPr>
      <w:r>
        <w:br w:type="page"/>
      </w:r>
      <w:bookmarkStart w:id="17" w:name="_Toc525737816"/>
      <w:bookmarkStart w:id="18" w:name="_GoBack"/>
      <w:r w:rsidRPr="007C0AA5">
        <w:rPr>
          <w:b/>
          <w:sz w:val="28"/>
          <w:szCs w:val="28"/>
        </w:rPr>
        <w:lastRenderedPageBreak/>
        <w:t xml:space="preserve">9.  </w:t>
      </w:r>
      <w:r w:rsidR="00363864" w:rsidRPr="007C0AA5">
        <w:rPr>
          <w:b/>
          <w:sz w:val="28"/>
          <w:szCs w:val="28"/>
        </w:rPr>
        <w:t>Bibliographie</w:t>
      </w:r>
      <w:bookmarkEnd w:id="17"/>
      <w:bookmarkEnd w:id="18"/>
    </w:p>
    <w:p w14:paraId="10BC5644" w14:textId="77777777" w:rsidR="005A511F" w:rsidRPr="00363864" w:rsidRDefault="00363864" w:rsidP="00363864">
      <w:pPr>
        <w:pStyle w:val="2WSV"/>
      </w:pPr>
      <w:bookmarkStart w:id="19" w:name="_Toc525737817"/>
      <w:r w:rsidRPr="00363864">
        <w:t>Monographie</w:t>
      </w:r>
      <w:bookmarkEnd w:id="19"/>
    </w:p>
    <w:p w14:paraId="244627BA" w14:textId="77777777" w:rsidR="00363864" w:rsidRDefault="00363864" w:rsidP="00363864">
      <w:pPr>
        <w:pStyle w:val="StandardWSV"/>
      </w:pPr>
      <w:r w:rsidRPr="00B81E95">
        <w:t>Sauer, Michael: Geschichte unterrichten. Eine Einführung in die Didaktik und Methodik. Seelze</w:t>
      </w:r>
      <w:r>
        <w:t xml:space="preserve">: </w:t>
      </w:r>
      <w:proofErr w:type="spellStart"/>
      <w:r>
        <w:t>Kalmeyer</w:t>
      </w:r>
      <w:proofErr w:type="spellEnd"/>
      <w:r w:rsidRPr="00B81E95">
        <w:t xml:space="preserve"> 2006</w:t>
      </w:r>
    </w:p>
    <w:p w14:paraId="326EC6D0" w14:textId="77777777" w:rsidR="00363864" w:rsidRPr="00363864" w:rsidRDefault="00363864" w:rsidP="00363864">
      <w:pPr>
        <w:pStyle w:val="2WSV"/>
      </w:pPr>
      <w:bookmarkStart w:id="20" w:name="_Toc525737818"/>
      <w:r>
        <w:t>Festschriften</w:t>
      </w:r>
      <w:bookmarkEnd w:id="20"/>
    </w:p>
    <w:p w14:paraId="5ECDF4E6" w14:textId="77777777" w:rsidR="00CD602D" w:rsidRDefault="00690285" w:rsidP="002C65FB">
      <w:pPr>
        <w:pStyle w:val="StandardWSV"/>
        <w:rPr>
          <w:b/>
        </w:rPr>
      </w:pPr>
      <w:r>
        <w:t>Ludwig, Johanna</w:t>
      </w:r>
      <w:r w:rsidR="004805E4">
        <w:t xml:space="preserve"> [2003]. Leben ist Streben – das erste Auguste-Schmidt-Buch: Reden, Vorträge und Dokumente der Ehrungen zum 100. Todestag der Pädagogin, Publizistin und Frauenrechtlerin Auguste Schmidt am 10./11. Juni 2002 in Leipzig. Leipzig: Leipziger Universitäts-Verlag.</w:t>
      </w:r>
    </w:p>
    <w:p w14:paraId="1E390581" w14:textId="77777777" w:rsidR="00CD602D" w:rsidRDefault="00CD602D" w:rsidP="002C65FB">
      <w:pPr>
        <w:pStyle w:val="StandardWSV"/>
      </w:pPr>
      <w:r>
        <w:t xml:space="preserve">Die Fotografin. Bertha-Wehnert Beckmann 1815-1901. Begleitbuch zur Ausstellung des Stadtgeschichtlichen Museums Leipzig 25.Januar-26.April 2015. Herausgegeben von Volker </w:t>
      </w:r>
      <w:proofErr w:type="spellStart"/>
      <w:r>
        <w:t>Rodekamp</w:t>
      </w:r>
      <w:proofErr w:type="spellEnd"/>
    </w:p>
    <w:p w14:paraId="0C94F990" w14:textId="77777777" w:rsidR="005A511F" w:rsidRDefault="005A511F" w:rsidP="002C65FB">
      <w:pPr>
        <w:pStyle w:val="2WSV"/>
      </w:pPr>
      <w:bookmarkStart w:id="21" w:name="_Toc525737819"/>
      <w:r w:rsidRPr="005A511F">
        <w:t>Internetquellen</w:t>
      </w:r>
      <w:bookmarkEnd w:id="21"/>
    </w:p>
    <w:p w14:paraId="4A36B8AB" w14:textId="77777777" w:rsidR="00690285" w:rsidRDefault="00690285" w:rsidP="002C65FB">
      <w:pPr>
        <w:pStyle w:val="StandardWSV"/>
        <w:rPr>
          <w:b/>
        </w:rPr>
      </w:pPr>
      <w:r>
        <w:t xml:space="preserve">Blume, </w:t>
      </w:r>
      <w:proofErr w:type="spellStart"/>
      <w:r>
        <w:t>Dorlis</w:t>
      </w:r>
      <w:proofErr w:type="spellEnd"/>
      <w:r>
        <w:t xml:space="preserve"> /</w:t>
      </w:r>
      <w:proofErr w:type="spellStart"/>
      <w:r>
        <w:t>Zündorf</w:t>
      </w:r>
      <w:proofErr w:type="spellEnd"/>
      <w:r>
        <w:t>, Irmgard</w:t>
      </w:r>
      <w:r w:rsidR="004805E4">
        <w:t xml:space="preserve"> [2016]</w:t>
      </w:r>
      <w:r>
        <w:t xml:space="preserve">: Biografie Joachim Ringelnatz, in: </w:t>
      </w:r>
      <w:proofErr w:type="spellStart"/>
      <w:r>
        <w:t>LeMO</w:t>
      </w:r>
      <w:proofErr w:type="spellEnd"/>
      <w:r>
        <w:t xml:space="preserve">-Biografien, Lebendiges Museum Online, Stiftung Haus der Geschichte der Bundesrepublik Deutschland, URL: </w:t>
      </w:r>
      <w:r w:rsidRPr="00690285">
        <w:t>http://hdg.de/lemo/biografie/joachim-ringelnatz.html</w:t>
      </w:r>
      <w:r>
        <w:t xml:space="preserve"> [Stand: 27.03.2018].</w:t>
      </w:r>
    </w:p>
    <w:p w14:paraId="30574A2B" w14:textId="77777777" w:rsidR="004805E4" w:rsidRDefault="004805E4" w:rsidP="002C65FB">
      <w:pPr>
        <w:pStyle w:val="StandardWSV"/>
        <w:rPr>
          <w:b/>
        </w:rPr>
      </w:pPr>
      <w:r>
        <w:t xml:space="preserve">Bürgerverein Waldstraßenviertel e.V. [o.J.]: Geschichte, URL: </w:t>
      </w:r>
      <w:r w:rsidRPr="005A511F">
        <w:t>http://www.waldstrassenviertel.de</w:t>
      </w:r>
      <w:r>
        <w:t>/viertel/geschichte/ [Stand: 27.03.2018].</w:t>
      </w:r>
    </w:p>
    <w:p w14:paraId="1FC5297E" w14:textId="77777777" w:rsidR="005A511F" w:rsidRDefault="004805E4" w:rsidP="002C65FB">
      <w:pPr>
        <w:pStyle w:val="StandardWSV"/>
        <w:rPr>
          <w:b/>
        </w:rPr>
      </w:pPr>
      <w:r>
        <w:t>B</w:t>
      </w:r>
      <w:r w:rsidR="005A511F">
        <w:t>ürgerverein Waldstraßenviertel e.V.</w:t>
      </w:r>
      <w:r>
        <w:t xml:space="preserve"> [o.J.]</w:t>
      </w:r>
      <w:r w:rsidR="00690285">
        <w:t>: Louise Ariowitsch</w:t>
      </w:r>
      <w:r w:rsidR="005A511F">
        <w:t xml:space="preserve">, URL: </w:t>
      </w:r>
      <w:r w:rsidR="005A511F" w:rsidRPr="005A511F">
        <w:t>http://www.waldstrassenviertel.de</w:t>
      </w:r>
      <w:r w:rsidR="00690285">
        <w:t>/viertel/persoenlichkeiten/louise-ariowitsch/</w:t>
      </w:r>
      <w:r w:rsidR="005A511F">
        <w:t xml:space="preserve"> [Stand: 27.03.2018].</w:t>
      </w:r>
    </w:p>
    <w:p w14:paraId="69D58064" w14:textId="77777777" w:rsidR="00690285" w:rsidRDefault="00690285" w:rsidP="002C65FB">
      <w:pPr>
        <w:pStyle w:val="StandardWSV"/>
        <w:rPr>
          <w:b/>
        </w:rPr>
      </w:pPr>
      <w:r>
        <w:t>Hilgers, Claudia</w:t>
      </w:r>
      <w:r w:rsidR="004805E4">
        <w:t xml:space="preserve"> [o.J.]</w:t>
      </w:r>
      <w:r>
        <w:t>: Biografie, in: Joachim-Ringelnatz-Verein Wurzen, URL: http</w:t>
      </w:r>
      <w:r w:rsidR="004805E4">
        <w:t>//:</w:t>
      </w:r>
      <w:r>
        <w:t>www.ringelnatz.net/biografie-joachim-ringelnatz-boetticher/ [Stand: 27.03.2018].</w:t>
      </w:r>
    </w:p>
    <w:p w14:paraId="3EAB7051" w14:textId="77777777" w:rsidR="005A511F" w:rsidRDefault="005A511F" w:rsidP="002C65FB">
      <w:pPr>
        <w:pStyle w:val="StandardWSV"/>
      </w:pPr>
      <w:r>
        <w:t>Kultur- und Begegnungszentrum Leipzig Ariowitsch-Haus</w:t>
      </w:r>
      <w:r w:rsidR="004805E4">
        <w:t xml:space="preserve"> [o.J.]</w:t>
      </w:r>
      <w:r w:rsidR="00690285">
        <w:t>: Die Geschichte</w:t>
      </w:r>
      <w:r>
        <w:t xml:space="preserve">, URL: </w:t>
      </w:r>
      <w:r w:rsidR="00690285" w:rsidRPr="00690285">
        <w:t>http://www.ariowitschhaus.de</w:t>
      </w:r>
      <w:r w:rsidR="00690285">
        <w:t>/der-verein [Stand: 27.03.2018].</w:t>
      </w:r>
    </w:p>
    <w:p w14:paraId="5200B428" w14:textId="77777777" w:rsidR="002C65FB" w:rsidRDefault="002C65FB" w:rsidP="002C65FB">
      <w:pPr>
        <w:pStyle w:val="1WSV"/>
      </w:pPr>
      <w:bookmarkStart w:id="22" w:name="_Toc525737820"/>
      <w:r>
        <w:t>10. Abbildungsverzeichnis</w:t>
      </w:r>
      <w:bookmarkEnd w:id="22"/>
    </w:p>
    <w:p w14:paraId="000C4F7B" w14:textId="77777777" w:rsidR="002C65FB" w:rsidRDefault="002C65FB" w:rsidP="000C1279">
      <w:pPr>
        <w:pStyle w:val="StandardWSV"/>
        <w:contextualSpacing/>
      </w:pPr>
      <w:r w:rsidRPr="002C65FB">
        <w:t xml:space="preserve">Abb. 1: Ein </w:t>
      </w:r>
      <w:proofErr w:type="spellStart"/>
      <w:r w:rsidRPr="002C65FB">
        <w:t>Meet</w:t>
      </w:r>
      <w:proofErr w:type="spellEnd"/>
      <w:r w:rsidRPr="002C65FB">
        <w:t xml:space="preserve"> </w:t>
      </w:r>
      <w:proofErr w:type="spellStart"/>
      <w:r w:rsidRPr="002C65FB">
        <w:t>and</w:t>
      </w:r>
      <w:proofErr w:type="spellEnd"/>
      <w:r w:rsidRPr="002C65FB">
        <w:t xml:space="preserve"> </w:t>
      </w:r>
      <w:proofErr w:type="spellStart"/>
      <w:r w:rsidRPr="002C65FB">
        <w:t>Greet</w:t>
      </w:r>
      <w:proofErr w:type="spellEnd"/>
      <w:r w:rsidRPr="002C65FB">
        <w:t xml:space="preserve"> im Waldstraßenvierte</w:t>
      </w:r>
      <w:r>
        <w:t>l. Eigene Darstellung Theresa Bettecken. CC-BY-SA 4.0. 2018</w:t>
      </w:r>
    </w:p>
    <w:p w14:paraId="3C0C6111" w14:textId="77777777" w:rsidR="000C1279" w:rsidRDefault="002C65FB" w:rsidP="000C1279">
      <w:pPr>
        <w:pStyle w:val="StandardWSV"/>
        <w:contextualSpacing/>
      </w:pPr>
      <w:proofErr w:type="spellStart"/>
      <w:r>
        <w:t>Abb</w:t>
      </w:r>
      <w:proofErr w:type="spellEnd"/>
      <w:r>
        <w:t xml:space="preserve"> 2: </w:t>
      </w:r>
      <w:proofErr w:type="spellStart"/>
      <w:r>
        <w:t>Raumplan</w:t>
      </w:r>
      <w:proofErr w:type="spellEnd"/>
      <w:r>
        <w:t>. Eigene Darstellung Theresa Bettecken. CC-BY-SA 4.0. 2018</w:t>
      </w:r>
    </w:p>
    <w:p w14:paraId="26069096" w14:textId="21A46D93" w:rsidR="002C65FB" w:rsidRPr="002C65FB" w:rsidRDefault="002C65FB" w:rsidP="000C1279">
      <w:pPr>
        <w:pStyle w:val="StandardWSV"/>
        <w:contextualSpacing/>
      </w:pPr>
      <w:proofErr w:type="spellStart"/>
      <w:r>
        <w:t>Abb</w:t>
      </w:r>
      <w:proofErr w:type="spellEnd"/>
      <w:r>
        <w:t xml:space="preserve"> 3: </w:t>
      </w:r>
      <w:r w:rsidR="000C1279">
        <w:t>Bewertungsbogen</w:t>
      </w:r>
      <w:r>
        <w:t xml:space="preserve">. Eigene Darstellung </w:t>
      </w:r>
      <w:r w:rsidR="000C1279">
        <w:t xml:space="preserve">Saskia </w:t>
      </w:r>
      <w:proofErr w:type="spellStart"/>
      <w:r w:rsidR="000C1279">
        <w:t>Rhiza</w:t>
      </w:r>
      <w:proofErr w:type="spellEnd"/>
      <w:r w:rsidR="000C1279">
        <w:t>/Theresa Bettecken</w:t>
      </w:r>
      <w:r>
        <w:t>. CC-BY-SA 4.0. 2018</w:t>
      </w:r>
    </w:p>
    <w:sectPr w:rsidR="002C65FB" w:rsidRPr="002C65FB" w:rsidSect="0091726A">
      <w:headerReference w:type="default" r:id="rId10"/>
      <w:footerReference w:type="default" r:id="rId11"/>
      <w:pgSz w:w="11906" w:h="16838"/>
      <w:pgMar w:top="1417" w:right="1417" w:bottom="1134" w:left="1417" w:header="708" w:footer="283"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5EF69" w14:textId="77777777" w:rsidR="00E662CD" w:rsidRDefault="00E662CD" w:rsidP="00D93AD4">
      <w:pPr>
        <w:spacing w:after="0" w:line="240" w:lineRule="auto"/>
      </w:pPr>
      <w:r>
        <w:separator/>
      </w:r>
    </w:p>
  </w:endnote>
  <w:endnote w:type="continuationSeparator" w:id="0">
    <w:p w14:paraId="017D89D3" w14:textId="77777777" w:rsidR="00E662CD" w:rsidRDefault="00E662CD" w:rsidP="00D93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Tw Cen MT">
    <w:panose1 w:val="020B0602020104020603"/>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6BF55" w14:textId="77777777" w:rsidR="00C447DF" w:rsidRDefault="00C447DF">
    <w:pPr>
      <w:pStyle w:val="Fuzeile"/>
    </w:pPr>
    <w:r w:rsidRPr="0053666F">
      <w:rPr>
        <w:rFonts w:ascii="Tw Cen MT" w:eastAsia="Calibri" w:hAnsi="Tw Cen MT" w:cs="Arial"/>
        <w:noProof/>
        <w:sz w:val="24"/>
        <w:szCs w:val="24"/>
        <w:lang w:eastAsia="de-DE"/>
      </w:rPr>
      <mc:AlternateContent>
        <mc:Choice Requires="wps">
          <w:drawing>
            <wp:anchor distT="45720" distB="45720" distL="114300" distR="114300" simplePos="0" relativeHeight="251659264" behindDoc="1" locked="0" layoutInCell="1" allowOverlap="1" wp14:anchorId="62213E78" wp14:editId="30667642">
              <wp:simplePos x="0" y="0"/>
              <wp:positionH relativeFrom="margin">
                <wp:align>center</wp:align>
              </wp:positionH>
              <wp:positionV relativeFrom="bottomMargin">
                <wp:posOffset>172085</wp:posOffset>
              </wp:positionV>
              <wp:extent cx="6943725" cy="371475"/>
              <wp:effectExtent l="0" t="0" r="0" b="0"/>
              <wp:wrapTight wrapText="bothSides">
                <wp:wrapPolygon edited="0">
                  <wp:start x="178" y="0"/>
                  <wp:lineTo x="178" y="19938"/>
                  <wp:lineTo x="21393" y="19938"/>
                  <wp:lineTo x="21393" y="0"/>
                  <wp:lineTo x="178" y="0"/>
                </wp:wrapPolygon>
              </wp:wrapTight>
              <wp:docPr id="79" name="Textfeld 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371475"/>
                      </a:xfrm>
                      <a:prstGeom prst="rect">
                        <a:avLst/>
                      </a:prstGeom>
                      <a:noFill/>
                      <a:ln w="9525">
                        <a:noFill/>
                        <a:miter lim="800000"/>
                        <a:headEnd/>
                        <a:tailEnd/>
                      </a:ln>
                    </wps:spPr>
                    <wps:txbx>
                      <w:txbxContent>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1"/>
                            <w:gridCol w:w="9464"/>
                          </w:tblGrid>
                          <w:tr w:rsidR="00C447DF" w14:paraId="6351872F" w14:textId="77777777" w:rsidTr="007E2EA7">
                            <w:tc>
                              <w:tcPr>
                                <w:tcW w:w="1129" w:type="dxa"/>
                              </w:tcPr>
                              <w:p w14:paraId="6843A4AC" w14:textId="77777777" w:rsidR="00C447DF" w:rsidRPr="00C8459B" w:rsidRDefault="00C447DF" w:rsidP="007E2EA7">
                                <w:pPr>
                                  <w:tabs>
                                    <w:tab w:val="left" w:pos="8040"/>
                                  </w:tabs>
                                  <w:jc w:val="both"/>
                                  <w:rPr>
                                    <w:rFonts w:ascii="Tw Cen MT" w:hAnsi="Tw Cen MT" w:cs="Arial"/>
                                    <w:sz w:val="16"/>
                                  </w:rPr>
                                </w:pPr>
                                <w:r w:rsidRPr="00C8459B">
                                  <w:rPr>
                                    <w:rFonts w:ascii="Tw Cen MT" w:hAnsi="Tw Cen MT"/>
                                    <w:noProof/>
                                    <w:sz w:val="16"/>
                                    <w:lang w:eastAsia="de-DE"/>
                                  </w:rPr>
                                  <w:drawing>
                                    <wp:inline distT="0" distB="0" distL="0" distR="0" wp14:anchorId="50EB1A26" wp14:editId="6657086E">
                                      <wp:extent cx="581025" cy="203935"/>
                                      <wp:effectExtent l="0" t="0" r="0" b="5715"/>
                                      <wp:docPr id="12" name="Grafik 227" descr="https://oer.uni-leipzig.de/wp-content/themes/bootstrap-canvas-wp-child/images/cc-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er.uni-leipzig.de/wp-content/themes/bootstrap-canvas-wp-child/images/cc-by-s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5639" cy="212574"/>
                                              </a:xfrm>
                                              <a:prstGeom prst="rect">
                                                <a:avLst/>
                                              </a:prstGeom>
                                              <a:noFill/>
                                              <a:ln>
                                                <a:noFill/>
                                              </a:ln>
                                            </pic:spPr>
                                          </pic:pic>
                                        </a:graphicData>
                                      </a:graphic>
                                    </wp:inline>
                                  </w:drawing>
                                </w:r>
                              </w:p>
                            </w:tc>
                            <w:tc>
                              <w:tcPr>
                                <w:tcW w:w="9464" w:type="dxa"/>
                              </w:tcPr>
                              <w:p w14:paraId="0611567F" w14:textId="18964C48" w:rsidR="00C447DF" w:rsidRPr="004F42EB" w:rsidRDefault="00E662CD" w:rsidP="007E2EA7">
                                <w:pPr>
                                  <w:tabs>
                                    <w:tab w:val="left" w:pos="8040"/>
                                  </w:tabs>
                                  <w:contextualSpacing/>
                                  <w:jc w:val="both"/>
                                  <w:rPr>
                                    <w:rFonts w:ascii="Tw Cen MT" w:hAnsi="Tw Cen MT" w:cs="Arial"/>
                                    <w:color w:val="000000" w:themeColor="text1"/>
                                    <w:sz w:val="16"/>
                                  </w:rPr>
                                </w:pPr>
                                <w:hyperlink r:id="rId3" w:history="1">
                                  <w:r w:rsidR="00C447DF" w:rsidRPr="004F42EB">
                                    <w:rPr>
                                      <w:rStyle w:val="Link"/>
                                      <w:rFonts w:ascii="Tw Cen MT" w:hAnsi="Tw Cen MT" w:cs="Arial"/>
                                      <w:color w:val="000000" w:themeColor="text1"/>
                                      <w:sz w:val="16"/>
                                      <w:u w:val="none"/>
                                    </w:rPr>
                                    <w:t>„Ein Meet and Greet im Waldstraßenviertel“: ein Projekt von Theresa Bettecken, Saskia Rhiza und Teuta Schmid. Universität Leipzig 2018.</w:t>
                                  </w:r>
                                  <w:r w:rsidR="00C447DF" w:rsidRPr="004F42EB">
                                    <w:rPr>
                                      <w:rStyle w:val="Link"/>
                                      <w:rFonts w:ascii="Helvetica" w:hAnsi="Helvetica" w:cs="Helvetica"/>
                                      <w:color w:val="000000" w:themeColor="text1"/>
                                      <w:sz w:val="16"/>
                                      <w:u w:val="none"/>
                                    </w:rPr>
                                    <w:t xml:space="preserve"> L</w:t>
                                  </w:r>
                                  <w:r w:rsidR="00C447DF" w:rsidRPr="004F42EB">
                                    <w:rPr>
                                      <w:rStyle w:val="Link"/>
                                      <w:rFonts w:ascii="Tw Cen MT" w:hAnsi="Tw Cen MT" w:cs="Arial"/>
                                      <w:color w:val="000000" w:themeColor="text1"/>
                                      <w:sz w:val="16"/>
                                      <w:u w:val="none"/>
                                    </w:rPr>
                                    <w:t>izenziert unter einer Creative Commons Namensnennung-Nicht kommerziell 4.0 International Lizenz.</w:t>
                                  </w:r>
                                </w:hyperlink>
                              </w:p>
                              <w:p w14:paraId="622FEADA" w14:textId="77777777" w:rsidR="00C447DF" w:rsidRPr="00C8459B" w:rsidRDefault="00C447DF" w:rsidP="007E2EA7">
                                <w:pPr>
                                  <w:tabs>
                                    <w:tab w:val="left" w:pos="8040"/>
                                  </w:tabs>
                                  <w:jc w:val="both"/>
                                  <w:rPr>
                                    <w:rFonts w:ascii="Tw Cen MT" w:hAnsi="Tw Cen MT" w:cs="Arial"/>
                                    <w:sz w:val="16"/>
                                  </w:rPr>
                                </w:pPr>
                              </w:p>
                            </w:tc>
                          </w:tr>
                        </w:tbl>
                        <w:p w14:paraId="49BBF5AF" w14:textId="77777777" w:rsidR="00C447DF" w:rsidRPr="00EB3359" w:rsidRDefault="00C447DF" w:rsidP="00562179">
                          <w:pPr>
                            <w:tabs>
                              <w:tab w:val="left" w:pos="8040"/>
                            </w:tabs>
                            <w:rPr>
                              <w:rFonts w:ascii="Tw Cen MT" w:hAnsi="Tw Cen MT" w:cs="Arial"/>
                            </w:rPr>
                          </w:pPr>
                        </w:p>
                        <w:p w14:paraId="4ACD0BB9" w14:textId="77777777" w:rsidR="00C447DF" w:rsidRDefault="00C447DF" w:rsidP="005621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213E78" id="_x0000_t202" coordsize="21600,21600" o:spt="202" path="m0,0l0,21600,21600,21600,21600,0xe">
              <v:stroke joinstyle="miter"/>
              <v:path gradientshapeok="t" o:connecttype="rect"/>
            </v:shapetype>
            <v:shape id="_x0000_s1032" type="#_x0000_t202" href="https://creativecommons.org/licenses/by-nc/4.0/" style="position:absolute;margin-left:0;margin-top:13.55pt;width:546.75pt;height:29.2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bottom-margin-area;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5ijoCAABnBAAADgAAAGRycy9lMm9Eb2MueG1srFTbbhoxEH2v1H+w/F4WCISwYolSaKpI6UVK&#10;+gHG9rIWtse1Dbvp12fsJYSmD5Wq8mCNd+zjc2bOsLjujCYH6YMCW9HRYEiJtByEstuK/ni8/XBF&#10;SYjMCqbByoo+yUCvl+/fLVpXyjE0oIX0BEFsKFtX0SZGVxZF4I00LAzASYvJGrxhEbd+WwjPWkQ3&#10;uhgPh5dFC144D1yGgF/XfZIuM35dSx6/1XWQkeiKIreYV5/XTVqL5YKVW89co/iRBvsHFoYpi4+e&#10;oNYsMrL36g8oo7iHAHUccDAF1LXiMmtANaPhGzUPDXMya8HiBHcqU/h/sPzr4bsnSlR0NqfEMoM9&#10;epRdrKUWZJwlNVrZ3UorvjsSwPL9vU29tDXwvZE29r3yUrOIRgmNcoESX6Z3/Z0YpTYUrQtlppOa&#10;l8MHh9xi9xE6tFbmEtw98F0gFlYNs1t54z20jWQCS/IbSrra44QEsmm/gEBpbB8hA3W1N6lfSJMg&#10;Olrj6WQHlE84frycTy5m4yklHHMXs9FkNs1EWfly2/kQP0swJAUoBe2W0dnhPsSkiZUvR9JjFm6V&#10;1tly2pK2ovMpwr/JGBVxIrQyFb0apl/v0STykxX5cmRK9zE+oO2xdkloLzl2mw4PpipuQDyhfg+9&#10;83FSMWjA/6KkRddXNPzcMy8p0XcWazgfTSZpTPJmMp2NcePPM5vzDLMcoSoaKenDVcyj1Su6wVrX&#10;KpfhlcmRK7o5V+c4eWlczvf51Ov/w/IZAAD//wMAUEsDBBQABgAIAAAAIQDL3kER3wAAAAcBAAAP&#10;AAAAZHJzL2Rvd25yZXYueG1sTI9BT8JAFITvJv6HzTPxJttiQKh9JYTEmIgkCnLwtm0f3cbu22Z3&#10;gfLvXU56nMxk5pt8MZhOnMj51jJCOkpAEFe2brlB+Nq9PMxA+KC4Vp1lQriQh0Vxe5OrrLZn/qTT&#10;NjQilrDPFIIOoc+k9JUmo/zI9sTRO1hnVIjSNbJ26hzLTSfHSTKVRrUcF7TqaaWp+tkeDcJuVWp3&#10;4eX68Or05pve9x/rtxTx/m5YPoMINIS/MFzxIzoUkam0R6696BDikYAwfkpBXN1k/jgBUSLMJlOQ&#10;RS7/8xe/AAAA//8DAFBLAwQUAAYACAAAACEAByHY298AAABaAQAAGQAAAGRycy9fcmVscy9lMm9E&#10;b2MueG1sLnJlbHOE0M1KBDEMB/C74DuU3HcyKyIiM7MXFfbgRdYHqG3mg23T0tRl5+0NiuCC4DGE&#10;/PJPut05BnOiIkviHrZNC4bYJb/w1MPb4XlzD0aqZW9DYuphJYHdcH3VvVKwVYdkXrIYVVh6mGvN&#10;D4jiZopWmpSJtTOmEm3VskyYrTvaifCmbe+w/DZguDDN3vdQ9n4L5rBm3fy/ncZxcfSY3Eckrn+s&#10;wFmlEhY+KmrLRPWbFc3sCuk9J3IpRr3qK2xQjoUE39cNO7xtWvwZfEleMz2dKxW2AXDo8OIjwycA&#10;AAD//wMAUEsBAi0AFAAGAAgAAAAhAOSZw8D7AAAA4QEAABMAAAAAAAAAAAAAAAAAAAAAAFtDb250&#10;ZW50X1R5cGVzXS54bWxQSwECLQAUAAYACAAAACEAI7Jq4dcAAACUAQAACwAAAAAAAAAAAAAAAAAs&#10;AQAAX3JlbHMvLnJlbHNQSwECLQAUAAYACAAAACEAp/H5ijoCAABnBAAADgAAAAAAAAAAAAAAAAAs&#10;AgAAZHJzL2Uyb0RvYy54bWxQSwECLQAUAAYACAAAACEAy95BEd8AAAAHAQAADwAAAAAAAAAAAAAA&#10;AACSBAAAZHJzL2Rvd25yZXYueG1sUEsBAi0AFAAGAAgAAAAhAAch2NvfAAAAWgEAABkAAAAAAAAA&#10;AAAAAAAAngUAAGRycy9fcmVscy9lMm9Eb2MueG1sLnJlbHNQSwUGAAAAAAUABQA6AQAAtAYAAAAA&#10;" o:button="t" filled="f" stroked="f">
              <v:fill o:detectmouseclick="t"/>
              <v:textbox>
                <w:txbxContent>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1"/>
                      <w:gridCol w:w="9464"/>
                    </w:tblGrid>
                    <w:tr w:rsidR="00C447DF" w14:paraId="6351872F" w14:textId="77777777" w:rsidTr="007E2EA7">
                      <w:tc>
                        <w:tcPr>
                          <w:tcW w:w="1129" w:type="dxa"/>
                        </w:tcPr>
                        <w:p w14:paraId="6843A4AC" w14:textId="77777777" w:rsidR="00C447DF" w:rsidRPr="00C8459B" w:rsidRDefault="00C447DF" w:rsidP="007E2EA7">
                          <w:pPr>
                            <w:tabs>
                              <w:tab w:val="left" w:pos="8040"/>
                            </w:tabs>
                            <w:jc w:val="both"/>
                            <w:rPr>
                              <w:rFonts w:ascii="Tw Cen MT" w:hAnsi="Tw Cen MT" w:cs="Arial"/>
                              <w:sz w:val="16"/>
                            </w:rPr>
                          </w:pPr>
                          <w:r w:rsidRPr="00C8459B">
                            <w:rPr>
                              <w:rFonts w:ascii="Tw Cen MT" w:hAnsi="Tw Cen MT"/>
                              <w:noProof/>
                              <w:sz w:val="16"/>
                              <w:lang w:eastAsia="de-DE"/>
                            </w:rPr>
                            <w:drawing>
                              <wp:inline distT="0" distB="0" distL="0" distR="0" wp14:anchorId="50EB1A26" wp14:editId="6657086E">
                                <wp:extent cx="581025" cy="203935"/>
                                <wp:effectExtent l="0" t="0" r="0" b="5715"/>
                                <wp:docPr id="12" name="Grafik 227" descr="https://oer.uni-leipzig.de/wp-content/themes/bootstrap-canvas-wp-child/images/cc-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er.uni-leipzig.de/wp-content/themes/bootstrap-canvas-wp-child/images/cc-by-s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5639" cy="212574"/>
                                        </a:xfrm>
                                        <a:prstGeom prst="rect">
                                          <a:avLst/>
                                        </a:prstGeom>
                                        <a:noFill/>
                                        <a:ln>
                                          <a:noFill/>
                                        </a:ln>
                                      </pic:spPr>
                                    </pic:pic>
                                  </a:graphicData>
                                </a:graphic>
                              </wp:inline>
                            </w:drawing>
                          </w:r>
                        </w:p>
                      </w:tc>
                      <w:tc>
                        <w:tcPr>
                          <w:tcW w:w="9464" w:type="dxa"/>
                        </w:tcPr>
                        <w:p w14:paraId="0611567F" w14:textId="18964C48" w:rsidR="00C447DF" w:rsidRPr="004F42EB" w:rsidRDefault="00E662CD" w:rsidP="007E2EA7">
                          <w:pPr>
                            <w:tabs>
                              <w:tab w:val="left" w:pos="8040"/>
                            </w:tabs>
                            <w:contextualSpacing/>
                            <w:jc w:val="both"/>
                            <w:rPr>
                              <w:rFonts w:ascii="Tw Cen MT" w:hAnsi="Tw Cen MT" w:cs="Arial"/>
                              <w:color w:val="000000" w:themeColor="text1"/>
                              <w:sz w:val="16"/>
                            </w:rPr>
                          </w:pPr>
                          <w:hyperlink r:id="rId4" w:history="1">
                            <w:r w:rsidR="00C447DF" w:rsidRPr="004F42EB">
                              <w:rPr>
                                <w:rStyle w:val="Link"/>
                                <w:rFonts w:ascii="Tw Cen MT" w:hAnsi="Tw Cen MT" w:cs="Arial"/>
                                <w:color w:val="000000" w:themeColor="text1"/>
                                <w:sz w:val="16"/>
                                <w:u w:val="none"/>
                              </w:rPr>
                              <w:t>„Ein Meet and Greet im Waldstraßenviertel“: ein Projekt von Theresa Bettecken, Saskia Rhiza und Teuta Schmid. Universität Leipzig 2018.</w:t>
                            </w:r>
                            <w:r w:rsidR="00C447DF" w:rsidRPr="004F42EB">
                              <w:rPr>
                                <w:rStyle w:val="Link"/>
                                <w:rFonts w:ascii="Helvetica" w:hAnsi="Helvetica" w:cs="Helvetica"/>
                                <w:color w:val="000000" w:themeColor="text1"/>
                                <w:sz w:val="16"/>
                                <w:u w:val="none"/>
                              </w:rPr>
                              <w:t xml:space="preserve"> L</w:t>
                            </w:r>
                            <w:r w:rsidR="00C447DF" w:rsidRPr="004F42EB">
                              <w:rPr>
                                <w:rStyle w:val="Link"/>
                                <w:rFonts w:ascii="Tw Cen MT" w:hAnsi="Tw Cen MT" w:cs="Arial"/>
                                <w:color w:val="000000" w:themeColor="text1"/>
                                <w:sz w:val="16"/>
                                <w:u w:val="none"/>
                              </w:rPr>
                              <w:t>izenziert unter einer Creative Commons Namensnennung-Nicht kommerziell 4.0 International Lizenz.</w:t>
                            </w:r>
                          </w:hyperlink>
                        </w:p>
                        <w:p w14:paraId="622FEADA" w14:textId="77777777" w:rsidR="00C447DF" w:rsidRPr="00C8459B" w:rsidRDefault="00C447DF" w:rsidP="007E2EA7">
                          <w:pPr>
                            <w:tabs>
                              <w:tab w:val="left" w:pos="8040"/>
                            </w:tabs>
                            <w:jc w:val="both"/>
                            <w:rPr>
                              <w:rFonts w:ascii="Tw Cen MT" w:hAnsi="Tw Cen MT" w:cs="Arial"/>
                              <w:sz w:val="16"/>
                            </w:rPr>
                          </w:pPr>
                        </w:p>
                      </w:tc>
                    </w:tr>
                  </w:tbl>
                  <w:p w14:paraId="49BBF5AF" w14:textId="77777777" w:rsidR="00C447DF" w:rsidRPr="00EB3359" w:rsidRDefault="00C447DF" w:rsidP="00562179">
                    <w:pPr>
                      <w:tabs>
                        <w:tab w:val="left" w:pos="8040"/>
                      </w:tabs>
                      <w:rPr>
                        <w:rFonts w:ascii="Tw Cen MT" w:hAnsi="Tw Cen MT" w:cs="Arial"/>
                      </w:rPr>
                    </w:pPr>
                  </w:p>
                  <w:p w14:paraId="4ACD0BB9" w14:textId="77777777" w:rsidR="00C447DF" w:rsidRDefault="00C447DF" w:rsidP="00562179"/>
                </w:txbxContent>
              </v:textbox>
              <w10:wrap type="tight" anchorx="margin" anchory="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50476" w14:textId="77777777" w:rsidR="00E662CD" w:rsidRDefault="00E662CD" w:rsidP="00D93AD4">
      <w:pPr>
        <w:spacing w:after="0" w:line="240" w:lineRule="auto"/>
      </w:pPr>
      <w:r>
        <w:separator/>
      </w:r>
    </w:p>
  </w:footnote>
  <w:footnote w:type="continuationSeparator" w:id="0">
    <w:p w14:paraId="3DB3689F" w14:textId="77777777" w:rsidR="00E662CD" w:rsidRDefault="00E662CD" w:rsidP="00D93AD4">
      <w:pPr>
        <w:spacing w:after="0" w:line="240" w:lineRule="auto"/>
      </w:pPr>
      <w:r>
        <w:continuationSeparator/>
      </w:r>
    </w:p>
  </w:footnote>
  <w:footnote w:id="1">
    <w:p w14:paraId="3305FB60" w14:textId="5E7B2999" w:rsidR="00C447DF" w:rsidRDefault="00C447DF">
      <w:pPr>
        <w:pStyle w:val="Funotentext"/>
      </w:pPr>
      <w:r>
        <w:rPr>
          <w:rStyle w:val="Funotenzeichen"/>
        </w:rPr>
        <w:footnoteRef/>
      </w:r>
      <w:r>
        <w:t xml:space="preserve"> Sächsisches Staatsministerium für Kultus (Hrsg.): Lehrplan Geschichte Oberschule, Dresden 2004/2007/2009/2011, S. 7. </w:t>
      </w:r>
      <w:r w:rsidRPr="006A7AF4">
        <w:t xml:space="preserve">Online verfügbar unter: </w:t>
      </w:r>
      <w:r w:rsidRPr="006A7AF4">
        <w:rPr>
          <w:u w:val="single"/>
        </w:rPr>
        <w:t>https://www.schule.sachsen.de/lpdb/web/downloads/lp_ms_geschichte_2009.pdf?v2,</w:t>
      </w:r>
      <w:r w:rsidRPr="006A7AF4">
        <w:t xml:space="preserve"> S.7, zuletzt eingesehen am 04.10.2018</w:t>
      </w:r>
    </w:p>
  </w:footnote>
  <w:footnote w:id="2">
    <w:p w14:paraId="7877D9F8" w14:textId="174E1B89" w:rsidR="00C447DF" w:rsidRDefault="00C447DF">
      <w:pPr>
        <w:pStyle w:val="Funotentext"/>
      </w:pPr>
      <w:r>
        <w:rPr>
          <w:rStyle w:val="Funotenzeichen"/>
        </w:rPr>
        <w:footnoteRef/>
      </w:r>
      <w:r>
        <w:t xml:space="preserve"> Ebd., S. 8.</w:t>
      </w:r>
    </w:p>
  </w:footnote>
  <w:footnote w:id="3">
    <w:p w14:paraId="39D50D26" w14:textId="31A979FB" w:rsidR="00C447DF" w:rsidRDefault="00C447DF">
      <w:pPr>
        <w:pStyle w:val="Funotentext"/>
      </w:pPr>
      <w:r>
        <w:rPr>
          <w:rStyle w:val="Funotenzeichen"/>
        </w:rPr>
        <w:footnoteRef/>
      </w:r>
      <w:r>
        <w:t xml:space="preserve"> Sächsisches Staatsministerium für Kultus (Hrsg.): Lehrplan Gymnasium Geschichte, Dresden 2004/2007/2009/2011, S. 14</w:t>
      </w:r>
    </w:p>
  </w:footnote>
  <w:footnote w:id="4">
    <w:p w14:paraId="67E04173" w14:textId="148A65FD" w:rsidR="00C447DF" w:rsidRDefault="00C447DF">
      <w:pPr>
        <w:pStyle w:val="Funotentext"/>
      </w:pPr>
      <w:r>
        <w:rPr>
          <w:rStyle w:val="Funotenzeichen"/>
        </w:rPr>
        <w:footnoteRef/>
      </w:r>
      <w:r>
        <w:t xml:space="preserve"> Ebd., S. 14.</w:t>
      </w:r>
    </w:p>
  </w:footnote>
  <w:footnote w:id="5">
    <w:p w14:paraId="6F4A020F" w14:textId="4A54EF8C" w:rsidR="00C447DF" w:rsidRDefault="00C447DF">
      <w:pPr>
        <w:pStyle w:val="Funotentext"/>
      </w:pPr>
      <w:r>
        <w:rPr>
          <w:rStyle w:val="Funotenzeichen"/>
        </w:rPr>
        <w:footnoteRef/>
      </w:r>
      <w:r>
        <w:t xml:space="preserve"> Ebd., S. 11.</w:t>
      </w:r>
    </w:p>
  </w:footnote>
  <w:footnote w:id="6">
    <w:p w14:paraId="65D394B2" w14:textId="77777777" w:rsidR="00C447DF" w:rsidRDefault="00C447DF">
      <w:pPr>
        <w:pStyle w:val="Funotentext"/>
      </w:pPr>
      <w:r>
        <w:rPr>
          <w:rStyle w:val="Funotenzeichen"/>
        </w:rPr>
        <w:footnoteRef/>
      </w:r>
      <w:r>
        <w:t xml:space="preserve"> vgl. Bürgerverein Waldstraßenviertel e.V.: Geschichte (o.J.).</w:t>
      </w:r>
    </w:p>
  </w:footnote>
  <w:footnote w:id="7">
    <w:p w14:paraId="00FC5EE3" w14:textId="77777777" w:rsidR="00C447DF" w:rsidRDefault="00C447DF">
      <w:pPr>
        <w:pStyle w:val="Funotentext"/>
      </w:pPr>
      <w:r>
        <w:rPr>
          <w:rStyle w:val="Funotenzeichen"/>
        </w:rPr>
        <w:footnoteRef/>
      </w:r>
      <w:r>
        <w:t xml:space="preserve"> Ludwig, Johanna et.al. (Hrsg.): „Leben ist Streben. Das erste Auguste-Schmidt-Buch“. Leipzig 2003.</w:t>
      </w:r>
    </w:p>
  </w:footnote>
  <w:footnote w:id="8">
    <w:p w14:paraId="6CD0E55B" w14:textId="77777777" w:rsidR="00C447DF" w:rsidRDefault="00C447DF">
      <w:pPr>
        <w:pStyle w:val="Funotentext"/>
      </w:pPr>
      <w:r>
        <w:rPr>
          <w:rStyle w:val="Funotenzeichen"/>
        </w:rPr>
        <w:footnoteRef/>
      </w:r>
      <w:r>
        <w:t xml:space="preserve"> vgl. Bürgerverein Waldstraßenviertel e.V.: Louise Ariowitsch (o.J.).</w:t>
      </w:r>
    </w:p>
    <w:p w14:paraId="24FBCB6C" w14:textId="77777777" w:rsidR="00C447DF" w:rsidRDefault="00C447DF">
      <w:pPr>
        <w:pStyle w:val="Funotentext"/>
      </w:pPr>
      <w:r>
        <w:t xml:space="preserve">   sowie Kultur- und Begegnungszentrum Leipzig Ariowitsch-Haus: Geschichte (o.J.).</w:t>
      </w:r>
    </w:p>
  </w:footnote>
  <w:footnote w:id="9">
    <w:p w14:paraId="6AB7BAE2" w14:textId="77777777" w:rsidR="00C447DF" w:rsidRPr="00947AB6" w:rsidRDefault="00C447DF">
      <w:pPr>
        <w:pStyle w:val="Funotentext"/>
        <w:rPr>
          <w:lang w:val="es-ES"/>
        </w:rPr>
      </w:pPr>
      <w:r>
        <w:rPr>
          <w:rStyle w:val="Funotenzeichen"/>
        </w:rPr>
        <w:footnoteRef/>
      </w:r>
      <w:r w:rsidRPr="00947AB6">
        <w:rPr>
          <w:lang w:val="es-ES"/>
        </w:rPr>
        <w:t xml:space="preserve"> vgl. Hilgers, Claudia: Biografie (o.J.).</w:t>
      </w:r>
    </w:p>
    <w:p w14:paraId="25896956" w14:textId="77777777" w:rsidR="00C447DF" w:rsidRDefault="00C447DF">
      <w:pPr>
        <w:pStyle w:val="Funotentext"/>
      </w:pPr>
      <w:r w:rsidRPr="00947AB6">
        <w:rPr>
          <w:lang w:val="es-ES"/>
        </w:rPr>
        <w:t xml:space="preserve">  </w:t>
      </w:r>
      <w:r>
        <w:t>sowie Blume, Dorlis/Zündorf, Irmgard: Biografie Joachim Ringelnatz (2016).</w:t>
      </w:r>
    </w:p>
  </w:footnote>
  <w:footnote w:id="10">
    <w:p w14:paraId="239ADE0A" w14:textId="77777777" w:rsidR="00C447DF" w:rsidRDefault="00C447DF">
      <w:pPr>
        <w:pStyle w:val="Funotentext"/>
      </w:pPr>
      <w:r>
        <w:rPr>
          <w:rStyle w:val="Funotenzeichen"/>
        </w:rPr>
        <w:footnoteRef/>
      </w:r>
      <w:r>
        <w:t xml:space="preserve"> Die Fotografin. Bertha Wehnert-Beckmann 1815-1901. Begleitbuch zur Ausstellung des Stadtgeschichtlichen Museums Leipzig 25.Januar-26.April 2015. Hersg. von Volker Rodekamp.</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059718"/>
      <w:docPartObj>
        <w:docPartGallery w:val="Page Numbers (Top of Page)"/>
        <w:docPartUnique/>
      </w:docPartObj>
    </w:sdtPr>
    <w:sdtEndPr/>
    <w:sdtContent>
      <w:p w14:paraId="23DE0EAF" w14:textId="77777777" w:rsidR="00C447DF" w:rsidRDefault="00C447DF">
        <w:pPr>
          <w:pStyle w:val="Kopfzeile"/>
          <w:jc w:val="right"/>
        </w:pPr>
        <w:r>
          <w:fldChar w:fldCharType="begin"/>
        </w:r>
        <w:r>
          <w:instrText>PAGE   \* MERGEFORMAT</w:instrText>
        </w:r>
        <w:r>
          <w:fldChar w:fldCharType="separate"/>
        </w:r>
        <w:r w:rsidR="007C0AA5">
          <w:rPr>
            <w:noProof/>
          </w:rPr>
          <w:t>9</w:t>
        </w:r>
        <w:r>
          <w:fldChar w:fldCharType="end"/>
        </w:r>
      </w:p>
    </w:sdtContent>
  </w:sdt>
  <w:p w14:paraId="0AFE1FB7" w14:textId="2995CA9D" w:rsidR="00431C78" w:rsidRPr="00A90B7C" w:rsidRDefault="00431C78" w:rsidP="00A90B7C">
    <w:pPr>
      <w:pStyle w:val="Kopfzeile"/>
      <w:rPr>
        <w:rFonts w:ascii="Arial" w:hAnsi="Arial" w:cs="Arial"/>
        <w:sz w:val="18"/>
      </w:rPr>
    </w:pPr>
    <w:r w:rsidRPr="00A90B7C">
      <w:rPr>
        <w:rFonts w:ascii="Arial" w:hAnsi="Arial" w:cs="Arial"/>
        <w:b/>
        <w:sz w:val="18"/>
      </w:rPr>
      <w:t>Handreichung:</w:t>
    </w:r>
    <w:r w:rsidRPr="00A90B7C">
      <w:rPr>
        <w:rFonts w:ascii="Arial" w:hAnsi="Arial" w:cs="Arial"/>
        <w:sz w:val="18"/>
      </w:rPr>
      <w:t xml:space="preserve"> Ein </w:t>
    </w:r>
    <w:r w:rsidR="007C0AA5">
      <w:rPr>
        <w:rFonts w:ascii="Arial" w:hAnsi="Arial" w:cs="Arial"/>
        <w:sz w:val="18"/>
      </w:rPr>
      <w:t>"</w:t>
    </w:r>
    <w:proofErr w:type="spellStart"/>
    <w:r w:rsidRPr="00A90B7C">
      <w:rPr>
        <w:rFonts w:ascii="Arial" w:hAnsi="Arial" w:cs="Arial"/>
        <w:sz w:val="18"/>
      </w:rPr>
      <w:t>Meet</w:t>
    </w:r>
    <w:proofErr w:type="spellEnd"/>
    <w:r w:rsidRPr="00A90B7C">
      <w:rPr>
        <w:rFonts w:ascii="Arial" w:hAnsi="Arial" w:cs="Arial"/>
        <w:sz w:val="18"/>
      </w:rPr>
      <w:t xml:space="preserve"> </w:t>
    </w:r>
    <w:proofErr w:type="spellStart"/>
    <w:r w:rsidRPr="00A90B7C">
      <w:rPr>
        <w:rFonts w:ascii="Arial" w:hAnsi="Arial" w:cs="Arial"/>
        <w:sz w:val="18"/>
      </w:rPr>
      <w:t>and</w:t>
    </w:r>
    <w:proofErr w:type="spellEnd"/>
    <w:r w:rsidRPr="00A90B7C">
      <w:rPr>
        <w:rFonts w:ascii="Arial" w:hAnsi="Arial" w:cs="Arial"/>
        <w:sz w:val="18"/>
      </w:rPr>
      <w:t xml:space="preserve"> </w:t>
    </w:r>
    <w:proofErr w:type="spellStart"/>
    <w:r w:rsidRPr="00A90B7C">
      <w:rPr>
        <w:rFonts w:ascii="Arial" w:hAnsi="Arial" w:cs="Arial"/>
        <w:sz w:val="18"/>
      </w:rPr>
      <w:t>Greet</w:t>
    </w:r>
    <w:proofErr w:type="spellEnd"/>
    <w:r w:rsidR="007C0AA5">
      <w:rPr>
        <w:rFonts w:ascii="Arial" w:hAnsi="Arial" w:cs="Arial"/>
        <w:sz w:val="18"/>
      </w:rPr>
      <w:t>"</w:t>
    </w:r>
    <w:r w:rsidRPr="00A90B7C">
      <w:rPr>
        <w:rFonts w:ascii="Arial" w:hAnsi="Arial" w:cs="Arial"/>
        <w:sz w:val="18"/>
      </w:rPr>
      <w:t xml:space="preserve"> im Waldstraßenviertel – auf den Spuren Leipziger Persönlichkeiten</w:t>
    </w:r>
  </w:p>
  <w:p w14:paraId="18E62525" w14:textId="77777777" w:rsidR="00C447DF" w:rsidRDefault="00C447DF">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62DF8"/>
    <w:multiLevelType w:val="multilevel"/>
    <w:tmpl w:val="A19687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8F616D"/>
    <w:multiLevelType w:val="multilevel"/>
    <w:tmpl w:val="9FDC44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8B5473"/>
    <w:multiLevelType w:val="hybridMultilevel"/>
    <w:tmpl w:val="A52062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78009E0"/>
    <w:multiLevelType w:val="hybridMultilevel"/>
    <w:tmpl w:val="1A36CFD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297A5535"/>
    <w:multiLevelType w:val="hybridMultilevel"/>
    <w:tmpl w:val="72B859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A606B8B"/>
    <w:multiLevelType w:val="multilevel"/>
    <w:tmpl w:val="19CC0A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D56A39"/>
    <w:multiLevelType w:val="multilevel"/>
    <w:tmpl w:val="AC3054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7D754D"/>
    <w:multiLevelType w:val="multilevel"/>
    <w:tmpl w:val="94AE5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lvlOverride w:ilvl="0">
      <w:lvl w:ilvl="0">
        <w:numFmt w:val="decimal"/>
        <w:lvlText w:val="%1."/>
        <w:lvlJc w:val="left"/>
      </w:lvl>
    </w:lvlOverride>
  </w:num>
  <w:num w:numId="3">
    <w:abstractNumId w:val="1"/>
    <w:lvlOverride w:ilvl="0">
      <w:lvl w:ilvl="0">
        <w:numFmt w:val="decimal"/>
        <w:lvlText w:val="%1."/>
        <w:lvlJc w:val="left"/>
      </w:lvl>
    </w:lvlOverride>
  </w:num>
  <w:num w:numId="4">
    <w:abstractNumId w:val="6"/>
    <w:lvlOverride w:ilvl="0">
      <w:lvl w:ilvl="0">
        <w:numFmt w:val="decimal"/>
        <w:lvlText w:val="%1."/>
        <w:lvlJc w:val="left"/>
      </w:lvl>
    </w:lvlOverride>
  </w:num>
  <w:num w:numId="5">
    <w:abstractNumId w:val="5"/>
    <w:lvlOverride w:ilvl="0">
      <w:lvl w:ilvl="0">
        <w:numFmt w:val="decimal"/>
        <w:lvlText w:val="%1."/>
        <w:lvlJc w:val="left"/>
      </w:lvl>
    </w:lvlOverride>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589"/>
    <w:rsid w:val="000479FB"/>
    <w:rsid w:val="0005648C"/>
    <w:rsid w:val="000733D9"/>
    <w:rsid w:val="00082C53"/>
    <w:rsid w:val="000A15C8"/>
    <w:rsid w:val="000C1279"/>
    <w:rsid w:val="000D58A1"/>
    <w:rsid w:val="001037E7"/>
    <w:rsid w:val="0014140A"/>
    <w:rsid w:val="0015348B"/>
    <w:rsid w:val="00170F21"/>
    <w:rsid w:val="00183BF1"/>
    <w:rsid w:val="001B5B44"/>
    <w:rsid w:val="001C5291"/>
    <w:rsid w:val="001E7016"/>
    <w:rsid w:val="001F05D3"/>
    <w:rsid w:val="002047D7"/>
    <w:rsid w:val="00211F40"/>
    <w:rsid w:val="002276D3"/>
    <w:rsid w:val="002359D1"/>
    <w:rsid w:val="0024023A"/>
    <w:rsid w:val="00283B91"/>
    <w:rsid w:val="002A2A77"/>
    <w:rsid w:val="002C65FB"/>
    <w:rsid w:val="002D02B0"/>
    <w:rsid w:val="002F5A2F"/>
    <w:rsid w:val="00326897"/>
    <w:rsid w:val="0033111E"/>
    <w:rsid w:val="0035226E"/>
    <w:rsid w:val="00363864"/>
    <w:rsid w:val="00380FFA"/>
    <w:rsid w:val="003821A9"/>
    <w:rsid w:val="00392564"/>
    <w:rsid w:val="003B161D"/>
    <w:rsid w:val="003F6C32"/>
    <w:rsid w:val="0040008B"/>
    <w:rsid w:val="00431C78"/>
    <w:rsid w:val="00456F91"/>
    <w:rsid w:val="0046404B"/>
    <w:rsid w:val="004805E4"/>
    <w:rsid w:val="00495EE1"/>
    <w:rsid w:val="004C159C"/>
    <w:rsid w:val="004F3FED"/>
    <w:rsid w:val="004F42EB"/>
    <w:rsid w:val="004F72CB"/>
    <w:rsid w:val="00510DA1"/>
    <w:rsid w:val="00562179"/>
    <w:rsid w:val="0056673C"/>
    <w:rsid w:val="005675A1"/>
    <w:rsid w:val="00581C08"/>
    <w:rsid w:val="005868BE"/>
    <w:rsid w:val="005925B4"/>
    <w:rsid w:val="005A511F"/>
    <w:rsid w:val="005C0403"/>
    <w:rsid w:val="005C6B17"/>
    <w:rsid w:val="005D0587"/>
    <w:rsid w:val="005D1E43"/>
    <w:rsid w:val="005F3DDC"/>
    <w:rsid w:val="005F5143"/>
    <w:rsid w:val="0060255D"/>
    <w:rsid w:val="00625C00"/>
    <w:rsid w:val="00647406"/>
    <w:rsid w:val="0066261E"/>
    <w:rsid w:val="00674D3E"/>
    <w:rsid w:val="00677257"/>
    <w:rsid w:val="00690285"/>
    <w:rsid w:val="006925D2"/>
    <w:rsid w:val="006A0FAB"/>
    <w:rsid w:val="006A7AF4"/>
    <w:rsid w:val="006B1175"/>
    <w:rsid w:val="006D6313"/>
    <w:rsid w:val="007352AC"/>
    <w:rsid w:val="00752B83"/>
    <w:rsid w:val="00761C3F"/>
    <w:rsid w:val="007815F7"/>
    <w:rsid w:val="007929D2"/>
    <w:rsid w:val="00793C47"/>
    <w:rsid w:val="007A28C9"/>
    <w:rsid w:val="007C0AA5"/>
    <w:rsid w:val="007E2EA7"/>
    <w:rsid w:val="00806177"/>
    <w:rsid w:val="00813F56"/>
    <w:rsid w:val="00826B7D"/>
    <w:rsid w:val="008347B4"/>
    <w:rsid w:val="008401B8"/>
    <w:rsid w:val="00842D83"/>
    <w:rsid w:val="008567A7"/>
    <w:rsid w:val="00877B69"/>
    <w:rsid w:val="008A0E32"/>
    <w:rsid w:val="008B51F5"/>
    <w:rsid w:val="008C02D7"/>
    <w:rsid w:val="00900392"/>
    <w:rsid w:val="00904891"/>
    <w:rsid w:val="0091726A"/>
    <w:rsid w:val="009324BD"/>
    <w:rsid w:val="00937638"/>
    <w:rsid w:val="009416C1"/>
    <w:rsid w:val="00947AB6"/>
    <w:rsid w:val="00961912"/>
    <w:rsid w:val="009C4E6B"/>
    <w:rsid w:val="009D21F5"/>
    <w:rsid w:val="009D4787"/>
    <w:rsid w:val="009D67BD"/>
    <w:rsid w:val="00A72274"/>
    <w:rsid w:val="00A83C12"/>
    <w:rsid w:val="00A90B7C"/>
    <w:rsid w:val="00A955DF"/>
    <w:rsid w:val="00AA1589"/>
    <w:rsid w:val="00AD42A1"/>
    <w:rsid w:val="00AD4E4A"/>
    <w:rsid w:val="00AE28DD"/>
    <w:rsid w:val="00B01512"/>
    <w:rsid w:val="00B108FC"/>
    <w:rsid w:val="00B12105"/>
    <w:rsid w:val="00B44A37"/>
    <w:rsid w:val="00B81E95"/>
    <w:rsid w:val="00BB6011"/>
    <w:rsid w:val="00BF27A9"/>
    <w:rsid w:val="00C209D6"/>
    <w:rsid w:val="00C447DF"/>
    <w:rsid w:val="00C73F6D"/>
    <w:rsid w:val="00C766A9"/>
    <w:rsid w:val="00CD602D"/>
    <w:rsid w:val="00CE61E8"/>
    <w:rsid w:val="00D3383C"/>
    <w:rsid w:val="00D410AB"/>
    <w:rsid w:val="00D549F4"/>
    <w:rsid w:val="00D924B4"/>
    <w:rsid w:val="00D93AD4"/>
    <w:rsid w:val="00DA2986"/>
    <w:rsid w:val="00DC2677"/>
    <w:rsid w:val="00DE4931"/>
    <w:rsid w:val="00DF7382"/>
    <w:rsid w:val="00E001CB"/>
    <w:rsid w:val="00E662CD"/>
    <w:rsid w:val="00E726C2"/>
    <w:rsid w:val="00E7472D"/>
    <w:rsid w:val="00EA2205"/>
    <w:rsid w:val="00EE35BF"/>
    <w:rsid w:val="00EF5CDA"/>
    <w:rsid w:val="00F03F6F"/>
    <w:rsid w:val="00F04E66"/>
    <w:rsid w:val="00F20659"/>
    <w:rsid w:val="00F320E0"/>
    <w:rsid w:val="00F535EF"/>
    <w:rsid w:val="00F603F8"/>
    <w:rsid w:val="00F8725E"/>
    <w:rsid w:val="00FA11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B14AE"/>
  <w15:chartTrackingRefBased/>
  <w15:docId w15:val="{BCAADA0E-10BA-4820-91A4-8AEA8A9E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95E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495E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495EE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WSV">
    <w:name w:val="Ü1 WSV"/>
    <w:basedOn w:val="Standard"/>
    <w:link w:val="1WSVZchn"/>
    <w:qFormat/>
    <w:rsid w:val="00AA1589"/>
    <w:pPr>
      <w:spacing w:line="360" w:lineRule="auto"/>
      <w:jc w:val="both"/>
    </w:pPr>
    <w:rPr>
      <w:rFonts w:ascii="Arial" w:hAnsi="Arial" w:cs="Arial"/>
      <w:b/>
      <w:sz w:val="24"/>
    </w:rPr>
  </w:style>
  <w:style w:type="paragraph" w:customStyle="1" w:styleId="StandardWSV">
    <w:name w:val="Standard WSV"/>
    <w:basedOn w:val="Standard"/>
    <w:link w:val="StandardWSVZchn"/>
    <w:qFormat/>
    <w:rsid w:val="00AA1589"/>
    <w:pPr>
      <w:spacing w:line="360" w:lineRule="auto"/>
      <w:jc w:val="both"/>
    </w:pPr>
    <w:rPr>
      <w:rFonts w:ascii="Arial" w:hAnsi="Arial" w:cs="Arial"/>
      <w:color w:val="000000"/>
    </w:rPr>
  </w:style>
  <w:style w:type="character" w:customStyle="1" w:styleId="1WSVZchn">
    <w:name w:val="Ü1 WSV Zchn"/>
    <w:basedOn w:val="Absatz-Standardschriftart"/>
    <w:link w:val="1WSV"/>
    <w:rsid w:val="00AA1589"/>
    <w:rPr>
      <w:rFonts w:ascii="Arial" w:hAnsi="Arial" w:cs="Arial"/>
      <w:b/>
      <w:sz w:val="24"/>
    </w:rPr>
  </w:style>
  <w:style w:type="paragraph" w:styleId="StandardWeb">
    <w:name w:val="Normal (Web)"/>
    <w:basedOn w:val="Standard"/>
    <w:uiPriority w:val="99"/>
    <w:semiHidden/>
    <w:unhideWhenUsed/>
    <w:rsid w:val="00AA158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tandardWSVZchn">
    <w:name w:val="Standard WSV Zchn"/>
    <w:basedOn w:val="Absatz-Standardschriftart"/>
    <w:link w:val="StandardWSV"/>
    <w:rsid w:val="00AA1589"/>
    <w:rPr>
      <w:rFonts w:ascii="Arial" w:hAnsi="Arial" w:cs="Arial"/>
      <w:color w:val="000000"/>
    </w:rPr>
  </w:style>
  <w:style w:type="paragraph" w:customStyle="1" w:styleId="2WSV">
    <w:name w:val="Ü2 WSV"/>
    <w:basedOn w:val="StandardWSV"/>
    <w:link w:val="2WSVZchn"/>
    <w:qFormat/>
    <w:rsid w:val="002F5A2F"/>
    <w:rPr>
      <w:b/>
    </w:rPr>
  </w:style>
  <w:style w:type="table" w:styleId="Tabellenraster">
    <w:name w:val="Table Grid"/>
    <w:basedOn w:val="NormaleTabelle"/>
    <w:uiPriority w:val="39"/>
    <w:rsid w:val="002F5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WSVZchn">
    <w:name w:val="Ü2 WSV Zchn"/>
    <w:basedOn w:val="StandardWSVZchn"/>
    <w:link w:val="2WSV"/>
    <w:rsid w:val="002F5A2F"/>
    <w:rPr>
      <w:rFonts w:ascii="Arial" w:hAnsi="Arial" w:cs="Arial"/>
      <w:b/>
      <w:color w:val="000000"/>
    </w:rPr>
  </w:style>
  <w:style w:type="character" w:customStyle="1" w:styleId="berschrift1Zchn">
    <w:name w:val="Überschrift 1 Zchn"/>
    <w:basedOn w:val="Absatz-Standardschriftart"/>
    <w:link w:val="berschrift1"/>
    <w:uiPriority w:val="9"/>
    <w:rsid w:val="00495EE1"/>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495EE1"/>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495EE1"/>
    <w:rPr>
      <w:rFonts w:asciiTheme="majorHAnsi" w:eastAsiaTheme="majorEastAsia" w:hAnsiTheme="majorHAnsi" w:cstheme="majorBidi"/>
      <w:color w:val="1F3763" w:themeColor="accent1" w:themeShade="7F"/>
      <w:sz w:val="24"/>
      <w:szCs w:val="24"/>
    </w:rPr>
  </w:style>
  <w:style w:type="paragraph" w:styleId="Verzeichnis1">
    <w:name w:val="toc 1"/>
    <w:basedOn w:val="Standard"/>
    <w:next w:val="Standard"/>
    <w:autoRedefine/>
    <w:uiPriority w:val="39"/>
    <w:unhideWhenUsed/>
    <w:rsid w:val="00495EE1"/>
    <w:pPr>
      <w:spacing w:after="100"/>
    </w:pPr>
  </w:style>
  <w:style w:type="paragraph" w:styleId="Verzeichnis2">
    <w:name w:val="toc 2"/>
    <w:basedOn w:val="Standard"/>
    <w:next w:val="Standard"/>
    <w:autoRedefine/>
    <w:uiPriority w:val="39"/>
    <w:unhideWhenUsed/>
    <w:rsid w:val="00495EE1"/>
    <w:pPr>
      <w:spacing w:after="100"/>
      <w:ind w:left="220"/>
    </w:pPr>
  </w:style>
  <w:style w:type="character" w:styleId="Link">
    <w:name w:val="Hyperlink"/>
    <w:basedOn w:val="Absatz-Standardschriftart"/>
    <w:uiPriority w:val="99"/>
    <w:unhideWhenUsed/>
    <w:rsid w:val="00495EE1"/>
    <w:rPr>
      <w:color w:val="0563C1" w:themeColor="hyperlink"/>
      <w:u w:val="single"/>
    </w:rPr>
  </w:style>
  <w:style w:type="paragraph" w:styleId="Funotentext">
    <w:name w:val="footnote text"/>
    <w:basedOn w:val="Standard"/>
    <w:link w:val="FunotentextZchn"/>
    <w:uiPriority w:val="99"/>
    <w:semiHidden/>
    <w:unhideWhenUsed/>
    <w:rsid w:val="00D93AD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93AD4"/>
    <w:rPr>
      <w:sz w:val="20"/>
      <w:szCs w:val="20"/>
    </w:rPr>
  </w:style>
  <w:style w:type="character" w:styleId="Funotenzeichen">
    <w:name w:val="footnote reference"/>
    <w:basedOn w:val="Absatz-Standardschriftart"/>
    <w:uiPriority w:val="99"/>
    <w:semiHidden/>
    <w:unhideWhenUsed/>
    <w:rsid w:val="00D93AD4"/>
    <w:rPr>
      <w:vertAlign w:val="superscript"/>
    </w:rPr>
  </w:style>
  <w:style w:type="paragraph" w:styleId="Kopfzeile">
    <w:name w:val="header"/>
    <w:basedOn w:val="Standard"/>
    <w:link w:val="KopfzeileZchn"/>
    <w:uiPriority w:val="99"/>
    <w:unhideWhenUsed/>
    <w:rsid w:val="005621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179"/>
  </w:style>
  <w:style w:type="paragraph" w:styleId="Fuzeile">
    <w:name w:val="footer"/>
    <w:basedOn w:val="Standard"/>
    <w:link w:val="FuzeileZchn"/>
    <w:uiPriority w:val="99"/>
    <w:unhideWhenUsed/>
    <w:rsid w:val="005621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179"/>
  </w:style>
  <w:style w:type="table" w:customStyle="1" w:styleId="Tabellenraster1">
    <w:name w:val="Tabellenraster1"/>
    <w:basedOn w:val="NormaleTabelle"/>
    <w:next w:val="Tabellenraster"/>
    <w:uiPriority w:val="39"/>
    <w:rsid w:val="0056217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bsatz-Standardschriftart"/>
    <w:uiPriority w:val="99"/>
    <w:semiHidden/>
    <w:unhideWhenUsed/>
    <w:rsid w:val="005A511F"/>
    <w:rPr>
      <w:color w:val="808080"/>
      <w:shd w:val="clear" w:color="auto" w:fill="E6E6E6"/>
    </w:rPr>
  </w:style>
  <w:style w:type="paragraph" w:styleId="Listenabsatz">
    <w:name w:val="List Paragraph"/>
    <w:basedOn w:val="Standard"/>
    <w:uiPriority w:val="34"/>
    <w:qFormat/>
    <w:rsid w:val="00904891"/>
    <w:pPr>
      <w:spacing w:before="100" w:after="200" w:line="276" w:lineRule="auto"/>
      <w:ind w:left="720"/>
      <w:contextualSpacing/>
    </w:pPr>
    <w:rPr>
      <w:rFonts w:eastAsiaTheme="minorEastAsia"/>
      <w:sz w:val="20"/>
      <w:szCs w:val="20"/>
    </w:rPr>
  </w:style>
  <w:style w:type="character" w:styleId="BesuchterLink">
    <w:name w:val="FollowedHyperlink"/>
    <w:basedOn w:val="Absatz-Standardschriftart"/>
    <w:uiPriority w:val="99"/>
    <w:semiHidden/>
    <w:unhideWhenUsed/>
    <w:rsid w:val="004F42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07560">
      <w:bodyDiv w:val="1"/>
      <w:marLeft w:val="0"/>
      <w:marRight w:val="0"/>
      <w:marTop w:val="0"/>
      <w:marBottom w:val="0"/>
      <w:divBdr>
        <w:top w:val="none" w:sz="0" w:space="0" w:color="auto"/>
        <w:left w:val="none" w:sz="0" w:space="0" w:color="auto"/>
        <w:bottom w:val="none" w:sz="0" w:space="0" w:color="auto"/>
        <w:right w:val="none" w:sz="0" w:space="0" w:color="auto"/>
      </w:divBdr>
    </w:div>
    <w:div w:id="1188374990">
      <w:bodyDiv w:val="1"/>
      <w:marLeft w:val="0"/>
      <w:marRight w:val="0"/>
      <w:marTop w:val="0"/>
      <w:marBottom w:val="0"/>
      <w:divBdr>
        <w:top w:val="none" w:sz="0" w:space="0" w:color="auto"/>
        <w:left w:val="none" w:sz="0" w:space="0" w:color="auto"/>
        <w:bottom w:val="none" w:sz="0" w:space="0" w:color="auto"/>
        <w:right w:val="none" w:sz="0" w:space="0" w:color="auto"/>
      </w:divBdr>
    </w:div>
    <w:div w:id="1339770448">
      <w:bodyDiv w:val="1"/>
      <w:marLeft w:val="0"/>
      <w:marRight w:val="0"/>
      <w:marTop w:val="0"/>
      <w:marBottom w:val="0"/>
      <w:divBdr>
        <w:top w:val="none" w:sz="0" w:space="0" w:color="auto"/>
        <w:left w:val="none" w:sz="0" w:space="0" w:color="auto"/>
        <w:bottom w:val="none" w:sz="0" w:space="0" w:color="auto"/>
        <w:right w:val="none" w:sz="0" w:space="0" w:color="auto"/>
      </w:divBdr>
    </w:div>
    <w:div w:id="1962957986">
      <w:bodyDiv w:val="1"/>
      <w:marLeft w:val="0"/>
      <w:marRight w:val="0"/>
      <w:marTop w:val="0"/>
      <w:marBottom w:val="0"/>
      <w:divBdr>
        <w:top w:val="none" w:sz="0" w:space="0" w:color="auto"/>
        <w:left w:val="none" w:sz="0" w:space="0" w:color="auto"/>
        <w:bottom w:val="none" w:sz="0" w:space="0" w:color="auto"/>
        <w:right w:val="none" w:sz="0" w:space="0" w:color="auto"/>
      </w:divBdr>
    </w:div>
    <w:div w:id="214003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 TargetMode="External"/><Relationship Id="rId4" Type="http://schemas.openxmlformats.org/officeDocument/2006/relationships/hyperlink" Target="https://creativecommons.org/" TargetMode="External"/><Relationship Id="rId1" Type="http://schemas.openxmlformats.org/officeDocument/2006/relationships/hyperlink" Target="https://creativecommons.org/licenses/by-nc/4.0/" TargetMode="External"/><Relationship Id="rId2"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C00DF-1C7E-654E-8B41-B18AE10A5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4596</Words>
  <Characters>28957</Characters>
  <Application>Microsoft Macintosh Word</Application>
  <DocSecurity>0</DocSecurity>
  <Lines>241</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Resi</dc:creator>
  <cp:keywords/>
  <dc:description/>
  <cp:lastModifiedBy>Microsoft Office-Anwender</cp:lastModifiedBy>
  <cp:revision>2</cp:revision>
  <cp:lastPrinted>2018-10-09T04:35:00Z</cp:lastPrinted>
  <dcterms:created xsi:type="dcterms:W3CDTF">2019-03-06T07:47:00Z</dcterms:created>
  <dcterms:modified xsi:type="dcterms:W3CDTF">2019-03-06T07:47:00Z</dcterms:modified>
</cp:coreProperties>
</file>