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42501" w14:textId="77777777" w:rsidR="00817CD7" w:rsidRDefault="00817CD7">
      <w:pPr>
        <w:rPr>
          <w:rFonts w:ascii="Comic Sans MS" w:hAnsi="Comic Sans MS"/>
          <w:b/>
          <w:sz w:val="26"/>
          <w:szCs w:val="26"/>
        </w:rPr>
      </w:pPr>
      <w:r w:rsidRPr="00817CD7">
        <w:rPr>
          <w:rFonts w:ascii="Comic Sans MS" w:hAnsi="Comic Sans MS"/>
          <w:b/>
          <w:sz w:val="26"/>
          <w:szCs w:val="26"/>
        </w:rPr>
        <w:t xml:space="preserve">Lebensmittelkennzeichnung: </w:t>
      </w:r>
      <w:r>
        <w:rPr>
          <w:rFonts w:ascii="Comic Sans MS" w:hAnsi="Comic Sans MS"/>
          <w:b/>
          <w:sz w:val="26"/>
          <w:szCs w:val="26"/>
        </w:rPr>
        <w:t>„</w:t>
      </w:r>
      <w:r w:rsidRPr="00817CD7">
        <w:rPr>
          <w:rFonts w:ascii="Comic Sans MS" w:hAnsi="Comic Sans MS"/>
          <w:b/>
          <w:sz w:val="26"/>
          <w:szCs w:val="26"/>
        </w:rPr>
        <w:t>Das Gute daran, ist das Gute darin“</w:t>
      </w:r>
    </w:p>
    <w:p w14:paraId="3B86BC18" w14:textId="77777777" w:rsidR="00817CD7" w:rsidRPr="00817CD7" w:rsidRDefault="00817CD7">
      <w:pPr>
        <w:rPr>
          <w:rFonts w:ascii="Comic Sans MS" w:hAnsi="Comic Sans MS"/>
          <w:b/>
          <w:sz w:val="26"/>
          <w:szCs w:val="26"/>
        </w:rPr>
      </w:pPr>
    </w:p>
    <w:p w14:paraId="188FB1F2" w14:textId="77777777" w:rsidR="00FC77A3" w:rsidRPr="00817CD7" w:rsidRDefault="00F021BF" w:rsidP="00817CD7">
      <w:pPr>
        <w:spacing w:line="360" w:lineRule="auto"/>
        <w:jc w:val="both"/>
        <w:rPr>
          <w:rFonts w:ascii="Comic Sans MS" w:hAnsi="Comic Sans MS"/>
        </w:rPr>
      </w:pPr>
      <w:r w:rsidRPr="00817CD7">
        <w:rPr>
          <w:rFonts w:ascii="Comic Sans MS" w:hAnsi="Comic Sans MS"/>
        </w:rPr>
        <w:t xml:space="preserve">Damit du deinen Einkauf nachhaltig gestalten kannst ist es wichtig, dass du weißt was in deinem Produkt enthalten ist.  </w:t>
      </w:r>
    </w:p>
    <w:p w14:paraId="1A264D01" w14:textId="4ACF9CAC" w:rsidR="00F021BF" w:rsidRPr="00817CD7" w:rsidRDefault="473FC8B9" w:rsidP="00817CD7">
      <w:pPr>
        <w:spacing w:line="360" w:lineRule="auto"/>
        <w:jc w:val="both"/>
        <w:rPr>
          <w:rFonts w:ascii="Comic Sans MS" w:hAnsi="Comic Sans MS"/>
        </w:rPr>
      </w:pPr>
      <w:r w:rsidRPr="473FC8B9">
        <w:rPr>
          <w:rFonts w:ascii="Comic Sans MS" w:eastAsia="Comic Sans MS" w:hAnsi="Comic Sans MS" w:cs="Comic Sans MS"/>
        </w:rPr>
        <w:t xml:space="preserve">Hierfür gibt es bestimmte Regeln, die von der deutschen Regierung oder der Europäischen Union (ganz Europa) aufgestellt werden. So kannst du zum Beispiel herausfinden, ob dein Produkt lange Transportwege hatte oder </w:t>
      </w:r>
      <w:r w:rsidR="0036244E">
        <w:rPr>
          <w:rFonts w:ascii="Comic Sans MS" w:eastAsia="Comic Sans MS" w:hAnsi="Comic Sans MS" w:cs="Comic Sans MS"/>
        </w:rPr>
        <w:t>welche</w:t>
      </w:r>
      <w:r w:rsidRPr="473FC8B9">
        <w:rPr>
          <w:rFonts w:ascii="Comic Sans MS" w:eastAsia="Comic Sans MS" w:hAnsi="Comic Sans MS" w:cs="Comic Sans MS"/>
        </w:rPr>
        <w:t xml:space="preserve"> Zusatzstoffe enthalten sind.</w:t>
      </w:r>
    </w:p>
    <w:p w14:paraId="2C759268" w14:textId="77777777" w:rsidR="00F021BF" w:rsidRPr="00817CD7" w:rsidRDefault="00F021BF" w:rsidP="00817CD7">
      <w:pPr>
        <w:spacing w:line="360" w:lineRule="auto"/>
        <w:jc w:val="both"/>
        <w:rPr>
          <w:rFonts w:ascii="Comic Sans MS" w:hAnsi="Comic Sans MS"/>
        </w:rPr>
      </w:pPr>
      <w:r w:rsidRPr="00817CD7">
        <w:rPr>
          <w:rFonts w:ascii="Comic Sans MS" w:hAnsi="Comic Sans MS"/>
        </w:rPr>
        <w:t xml:space="preserve">Aufgabe: </w:t>
      </w:r>
    </w:p>
    <w:p w14:paraId="3874CD59" w14:textId="77777777" w:rsidR="00F021BF" w:rsidRPr="00817CD7" w:rsidRDefault="00F021BF" w:rsidP="00817CD7">
      <w:pPr>
        <w:pStyle w:val="Listenabsatz"/>
        <w:numPr>
          <w:ilvl w:val="0"/>
          <w:numId w:val="1"/>
        </w:numPr>
        <w:spacing w:line="360" w:lineRule="auto"/>
        <w:jc w:val="both"/>
        <w:rPr>
          <w:rFonts w:ascii="Comic Sans MS" w:hAnsi="Comic Sans MS"/>
        </w:rPr>
      </w:pPr>
      <w:r w:rsidRPr="00817CD7">
        <w:rPr>
          <w:rFonts w:ascii="Comic Sans MS" w:hAnsi="Comic Sans MS"/>
        </w:rPr>
        <w:t>Schau dir die Frischkäseverpackung genau an.  Welche Informationen kannst du dort finden?</w:t>
      </w:r>
    </w:p>
    <w:p w14:paraId="1453E488" w14:textId="77777777" w:rsidR="00817CD7" w:rsidRDefault="00F021BF" w:rsidP="00817CD7">
      <w:pPr>
        <w:pStyle w:val="Listenabsatz"/>
        <w:numPr>
          <w:ilvl w:val="0"/>
          <w:numId w:val="1"/>
        </w:numPr>
        <w:spacing w:line="360" w:lineRule="auto"/>
        <w:jc w:val="both"/>
        <w:rPr>
          <w:rFonts w:ascii="Comic Sans MS" w:hAnsi="Comic Sans MS"/>
        </w:rPr>
      </w:pPr>
      <w:r w:rsidRPr="00817CD7">
        <w:rPr>
          <w:rFonts w:ascii="Comic Sans MS" w:hAnsi="Comic Sans MS"/>
        </w:rPr>
        <w:t>Öf</w:t>
      </w:r>
      <w:r w:rsidR="00817CD7">
        <w:rPr>
          <w:rFonts w:ascii="Comic Sans MS" w:hAnsi="Comic Sans MS"/>
        </w:rPr>
        <w:t>fne den Umschlag mit der Nummer</w:t>
      </w:r>
      <w:r w:rsidRPr="00817CD7">
        <w:rPr>
          <w:rFonts w:ascii="Comic Sans MS" w:hAnsi="Comic Sans MS"/>
        </w:rPr>
        <w:t xml:space="preserve"> 1 und vergleiche die Bilder mit der Frischkäseverpackung, die</w:t>
      </w:r>
      <w:r w:rsidR="00DD0564" w:rsidRPr="00817CD7">
        <w:rPr>
          <w:rFonts w:ascii="Comic Sans MS" w:hAnsi="Comic Sans MS"/>
        </w:rPr>
        <w:t xml:space="preserve"> vor dir steht. </w:t>
      </w:r>
    </w:p>
    <w:p w14:paraId="61C584EB" w14:textId="77777777" w:rsidR="00DD0564" w:rsidRPr="00817CD7" w:rsidRDefault="00DD0564" w:rsidP="00817CD7">
      <w:pPr>
        <w:pStyle w:val="Listenabsatz"/>
        <w:spacing w:line="360" w:lineRule="auto"/>
        <w:jc w:val="both"/>
        <w:rPr>
          <w:rFonts w:ascii="Comic Sans MS" w:hAnsi="Comic Sans MS"/>
        </w:rPr>
      </w:pPr>
      <w:r w:rsidRPr="00817CD7">
        <w:rPr>
          <w:rFonts w:ascii="Comic Sans MS" w:hAnsi="Comic Sans MS"/>
        </w:rPr>
        <w:t>Findest du alle Angaben</w:t>
      </w:r>
      <w:r w:rsidR="00F021BF" w:rsidRPr="00817CD7">
        <w:rPr>
          <w:rFonts w:ascii="Comic Sans MS" w:hAnsi="Comic Sans MS"/>
        </w:rPr>
        <w:t xml:space="preserve"> wieder? </w:t>
      </w:r>
    </w:p>
    <w:p w14:paraId="595BFABD" w14:textId="366B8464" w:rsidR="00A94500" w:rsidRPr="00817CD7" w:rsidRDefault="00F021BF" w:rsidP="00817CD7">
      <w:pPr>
        <w:pStyle w:val="Listenabsatz"/>
        <w:numPr>
          <w:ilvl w:val="0"/>
          <w:numId w:val="1"/>
        </w:numPr>
        <w:spacing w:line="360" w:lineRule="auto"/>
        <w:jc w:val="both"/>
        <w:rPr>
          <w:rFonts w:ascii="Comic Sans MS" w:hAnsi="Comic Sans MS"/>
        </w:rPr>
      </w:pPr>
      <w:r w:rsidRPr="00817CD7">
        <w:rPr>
          <w:rFonts w:ascii="Comic Sans MS" w:hAnsi="Comic Sans MS"/>
        </w:rPr>
        <w:t xml:space="preserve">Öffne den Umschlag mit der Nummer 2 und </w:t>
      </w:r>
      <w:r w:rsidR="009F4764">
        <w:rPr>
          <w:rFonts w:ascii="Comic Sans MS" w:hAnsi="Comic Sans MS"/>
        </w:rPr>
        <w:t>lie</w:t>
      </w:r>
      <w:r w:rsidR="00A94500" w:rsidRPr="00817CD7">
        <w:rPr>
          <w:rFonts w:ascii="Comic Sans MS" w:hAnsi="Comic Sans MS"/>
        </w:rPr>
        <w:t>s dir die Kärtchen genau durch</w:t>
      </w:r>
      <w:r w:rsidR="00DD0564" w:rsidRPr="00817CD7">
        <w:rPr>
          <w:rFonts w:ascii="Comic Sans MS" w:hAnsi="Comic Sans MS"/>
        </w:rPr>
        <w:t>!</w:t>
      </w:r>
    </w:p>
    <w:p w14:paraId="66394A9B" w14:textId="77777777" w:rsidR="00DD0564" w:rsidRPr="00817CD7" w:rsidRDefault="00A94500" w:rsidP="00817CD7">
      <w:pPr>
        <w:pStyle w:val="Listenabsatz"/>
        <w:numPr>
          <w:ilvl w:val="0"/>
          <w:numId w:val="1"/>
        </w:numPr>
        <w:spacing w:line="360" w:lineRule="auto"/>
        <w:jc w:val="both"/>
        <w:rPr>
          <w:rFonts w:ascii="Comic Sans MS" w:hAnsi="Comic Sans MS"/>
        </w:rPr>
      </w:pPr>
      <w:r w:rsidRPr="00817CD7">
        <w:rPr>
          <w:rFonts w:ascii="Comic Sans MS" w:hAnsi="Comic Sans MS"/>
        </w:rPr>
        <w:t>Ordne nun die Bilder aus Umschlag 1 den Kärtchen aus Umschlag 2 zu.</w:t>
      </w:r>
    </w:p>
    <w:p w14:paraId="7D79BBAA" w14:textId="26D64857" w:rsidR="00DD0564" w:rsidRPr="00817CD7" w:rsidRDefault="00DD0564" w:rsidP="00817CD7">
      <w:pPr>
        <w:pStyle w:val="Listenabsatz"/>
        <w:numPr>
          <w:ilvl w:val="0"/>
          <w:numId w:val="1"/>
        </w:numPr>
        <w:spacing w:line="360" w:lineRule="auto"/>
        <w:jc w:val="both"/>
        <w:rPr>
          <w:rFonts w:ascii="Comic Sans MS" w:hAnsi="Comic Sans MS"/>
        </w:rPr>
      </w:pPr>
      <w:r w:rsidRPr="00817CD7">
        <w:rPr>
          <w:rFonts w:ascii="Comic Sans MS" w:hAnsi="Comic Sans MS"/>
        </w:rPr>
        <w:t xml:space="preserve">Trage </w:t>
      </w:r>
      <w:r w:rsidR="0036244E">
        <w:rPr>
          <w:rFonts w:ascii="Comic Sans MS" w:hAnsi="Comic Sans MS"/>
        </w:rPr>
        <w:t xml:space="preserve">in deinen Berater die </w:t>
      </w:r>
      <w:r w:rsidRPr="00817CD7">
        <w:rPr>
          <w:rFonts w:ascii="Comic Sans MS" w:hAnsi="Comic Sans MS"/>
        </w:rPr>
        <w:t>Bezeichnungen</w:t>
      </w:r>
      <w:r w:rsidR="0036244E">
        <w:rPr>
          <w:rFonts w:ascii="Comic Sans MS" w:hAnsi="Comic Sans MS"/>
        </w:rPr>
        <w:t xml:space="preserve"> der Karten</w:t>
      </w:r>
      <w:r w:rsidRPr="00817CD7">
        <w:rPr>
          <w:rFonts w:ascii="Comic Sans MS" w:hAnsi="Comic Sans MS"/>
        </w:rPr>
        <w:t xml:space="preserve"> in die erste </w:t>
      </w:r>
      <w:r w:rsidR="0036244E">
        <w:rPr>
          <w:rFonts w:ascii="Comic Sans MS" w:hAnsi="Comic Sans MS"/>
        </w:rPr>
        <w:t xml:space="preserve">leere </w:t>
      </w:r>
      <w:r w:rsidRPr="00817CD7">
        <w:rPr>
          <w:rFonts w:ascii="Comic Sans MS" w:hAnsi="Comic Sans MS"/>
        </w:rPr>
        <w:t xml:space="preserve">Spalte der Tabelle. </w:t>
      </w:r>
    </w:p>
    <w:p w14:paraId="1C7ED1CD" w14:textId="77777777" w:rsidR="00A94500" w:rsidRPr="00817CD7" w:rsidRDefault="00A94500" w:rsidP="00817CD7">
      <w:pPr>
        <w:spacing w:line="360" w:lineRule="auto"/>
        <w:ind w:left="360"/>
        <w:jc w:val="both"/>
        <w:rPr>
          <w:rFonts w:ascii="Comic Sans MS" w:hAnsi="Comic Sans MS"/>
        </w:rPr>
      </w:pPr>
      <w:r w:rsidRPr="00817CD7">
        <w:rPr>
          <w:rFonts w:ascii="Comic Sans MS" w:hAnsi="Comic Sans MS"/>
        </w:rPr>
        <w:t>Zusatz</w:t>
      </w:r>
      <w:r w:rsidR="00817CD7">
        <w:rPr>
          <w:rFonts w:ascii="Comic Sans MS" w:hAnsi="Comic Sans MS"/>
        </w:rPr>
        <w:t>aufgabe</w:t>
      </w:r>
      <w:r w:rsidRPr="00817CD7">
        <w:rPr>
          <w:rFonts w:ascii="Comic Sans MS" w:hAnsi="Comic Sans MS"/>
        </w:rPr>
        <w:t xml:space="preserve">: </w:t>
      </w:r>
    </w:p>
    <w:p w14:paraId="58C0DD53" w14:textId="55410E72" w:rsidR="00A94500" w:rsidRPr="00817CD7" w:rsidRDefault="00817CD7" w:rsidP="00817CD7">
      <w:pPr>
        <w:pStyle w:val="Listenabsatz"/>
        <w:numPr>
          <w:ilvl w:val="0"/>
          <w:numId w:val="1"/>
        </w:numPr>
        <w:spacing w:line="360" w:lineRule="auto"/>
        <w:jc w:val="both"/>
        <w:rPr>
          <w:rFonts w:ascii="Comic Sans MS" w:hAnsi="Comic Sans MS"/>
        </w:rPr>
      </w:pPr>
      <w:r>
        <w:rPr>
          <w:rFonts w:ascii="Comic Sans MS" w:hAnsi="Comic Sans MS"/>
        </w:rPr>
        <w:t>Nimm</w:t>
      </w:r>
      <w:r w:rsidR="0036244E">
        <w:rPr>
          <w:rFonts w:ascii="Comic Sans MS" w:hAnsi="Comic Sans MS"/>
        </w:rPr>
        <w:t xml:space="preserve"> dir ein Produkt aus dem Beutel</w:t>
      </w:r>
      <w:r w:rsidR="00A94500" w:rsidRPr="00817CD7">
        <w:rPr>
          <w:rFonts w:ascii="Comic Sans MS" w:hAnsi="Comic Sans MS"/>
        </w:rPr>
        <w:t xml:space="preserve"> und überprüfe, </w:t>
      </w:r>
      <w:r w:rsidR="0036244E">
        <w:rPr>
          <w:rFonts w:ascii="Comic Sans MS" w:hAnsi="Comic Sans MS"/>
        </w:rPr>
        <w:t xml:space="preserve">welche Informationen dort zu finden sind. </w:t>
      </w:r>
    </w:p>
    <w:sectPr w:rsidR="00A94500" w:rsidRPr="00817CD7" w:rsidSect="00FC77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E206" w14:textId="77777777" w:rsidR="009F4764" w:rsidRDefault="009F4764" w:rsidP="00F021BF">
      <w:pPr>
        <w:spacing w:after="0" w:line="240" w:lineRule="auto"/>
      </w:pPr>
      <w:r>
        <w:separator/>
      </w:r>
    </w:p>
  </w:endnote>
  <w:endnote w:type="continuationSeparator" w:id="0">
    <w:p w14:paraId="0762ECE0" w14:textId="77777777" w:rsidR="009F4764" w:rsidRDefault="009F4764" w:rsidP="00F0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46A5B" w14:textId="77777777" w:rsidR="00084746" w:rsidRDefault="000847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FC4C" w14:textId="55A5919B" w:rsidR="00084746" w:rsidRPr="00084746" w:rsidRDefault="00084746">
    <w:pPr>
      <w:pStyle w:val="Fuzeile"/>
      <w:rPr>
        <w:rFonts w:ascii="Arial" w:hAnsi="Arial"/>
        <w:sz w:val="26"/>
      </w:rPr>
    </w:pPr>
    <w:r>
      <w:rPr>
        <w:noProof/>
        <w:lang w:eastAsia="de-DE"/>
      </w:rPr>
      <w:drawing>
        <wp:inline distT="0" distB="0" distL="0" distR="0" wp14:anchorId="52C2ED0D" wp14:editId="1B0CEB7C">
          <wp:extent cx="819150" cy="285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9264" behindDoc="0" locked="0" layoutInCell="1" allowOverlap="1" wp14:anchorId="209DD770" wp14:editId="64D189EF">
              <wp:simplePos x="0" y="0"/>
              <wp:positionH relativeFrom="column">
                <wp:posOffset>5166360</wp:posOffset>
              </wp:positionH>
              <wp:positionV relativeFrom="paragraph">
                <wp:posOffset>170180</wp:posOffset>
              </wp:positionV>
              <wp:extent cx="1647825" cy="447675"/>
              <wp:effectExtent l="0" t="0" r="0" b="0"/>
              <wp:wrapNone/>
              <wp:docPr id="2" name="Recht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89C07" id="Rechteck 18" o:spid="_x0000_s1026" style="position:absolute;margin-left:406.8pt;margin-top:13.4pt;width:12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" filled="f" stroked="f" strokeweight="2pt">
              <v:path arrowok="t"/>
            </v:rect>
          </w:pict>
        </mc:Fallback>
      </mc:AlternateContent>
    </w:r>
    <w:r>
      <w:t xml:space="preserve">    </w:t>
    </w:r>
    <w:r>
      <w:rPr>
        <w:rFonts w:cs="Arial"/>
      </w:rPr>
      <w:t xml:space="preserve">Hochgeladen auf </w:t>
    </w:r>
    <w:hyperlink r:id="rId2" w:history="1">
      <w:r>
        <w:rPr>
          <w:rStyle w:val="Hyperlink"/>
          <w:rFonts w:cs="Arial"/>
        </w:rPr>
        <w:t>https://oer.uni-leipzig.de/</w:t>
      </w:r>
    </w:hyperlink>
    <w:r>
      <w:rPr>
        <w:rStyle w:val="Hyperlink"/>
        <w:rFonts w:cs="Arial"/>
      </w:rPr>
      <w:t xml:space="preserve"> (10.10.18).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C2B8" w14:textId="77777777" w:rsidR="00084746" w:rsidRDefault="000847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515FB" w14:textId="77777777" w:rsidR="009F4764" w:rsidRDefault="009F4764" w:rsidP="00F021BF">
      <w:pPr>
        <w:spacing w:after="0" w:line="240" w:lineRule="auto"/>
      </w:pPr>
      <w:r>
        <w:separator/>
      </w:r>
    </w:p>
  </w:footnote>
  <w:footnote w:type="continuationSeparator" w:id="0">
    <w:p w14:paraId="1E9819C1" w14:textId="77777777" w:rsidR="009F4764" w:rsidRDefault="009F4764" w:rsidP="00F02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33521" w14:textId="77777777" w:rsidR="00084746" w:rsidRDefault="000847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CFF28" w14:textId="77777777" w:rsidR="00084746" w:rsidRDefault="000847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79F7" w14:textId="77777777" w:rsidR="00084746" w:rsidRDefault="000847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E5E18"/>
    <w:multiLevelType w:val="hybridMultilevel"/>
    <w:tmpl w:val="831A1E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BF"/>
    <w:rsid w:val="00084746"/>
    <w:rsid w:val="002555FF"/>
    <w:rsid w:val="0036244E"/>
    <w:rsid w:val="005607BD"/>
    <w:rsid w:val="00817CD7"/>
    <w:rsid w:val="009F4764"/>
    <w:rsid w:val="00A66EAC"/>
    <w:rsid w:val="00A94500"/>
    <w:rsid w:val="00B15FC0"/>
    <w:rsid w:val="00B705B5"/>
    <w:rsid w:val="00BE48F0"/>
    <w:rsid w:val="00DD0564"/>
    <w:rsid w:val="00F021BF"/>
    <w:rsid w:val="00FC77A3"/>
    <w:rsid w:val="473FC8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6FAB2F"/>
  <w15:docId w15:val="{4274A49A-DE78-4EF2-B9CA-85629DD7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7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21BF"/>
  </w:style>
  <w:style w:type="paragraph" w:styleId="Fuzeile">
    <w:name w:val="footer"/>
    <w:basedOn w:val="Standard"/>
    <w:link w:val="FuzeileZchn"/>
    <w:uiPriority w:val="99"/>
    <w:unhideWhenUsed/>
    <w:rsid w:val="00F02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21BF"/>
  </w:style>
  <w:style w:type="paragraph" w:styleId="Listenabsatz">
    <w:name w:val="List Paragraph"/>
    <w:basedOn w:val="Standard"/>
    <w:uiPriority w:val="34"/>
    <w:qFormat/>
    <w:rsid w:val="00F021BF"/>
    <w:pPr>
      <w:ind w:left="720"/>
      <w:contextualSpacing/>
    </w:pPr>
  </w:style>
  <w:style w:type="character" w:styleId="Hyperlink">
    <w:name w:val="Hyperlink"/>
    <w:basedOn w:val="Absatz-Standardschriftart"/>
    <w:uiPriority w:val="99"/>
    <w:semiHidden/>
    <w:unhideWhenUsed/>
    <w:rsid w:val="00084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JuliaRaude</dc:creator>
  <cp:lastModifiedBy>Gastdozent</cp:lastModifiedBy>
  <cp:revision>2</cp:revision>
  <cp:lastPrinted>2017-08-28T09:39:00Z</cp:lastPrinted>
  <dcterms:created xsi:type="dcterms:W3CDTF">2018-10-10T09:12:00Z</dcterms:created>
  <dcterms:modified xsi:type="dcterms:W3CDTF">2018-10-10T09:12:00Z</dcterms:modified>
</cp:coreProperties>
</file>