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EC" w:rsidRDefault="000C22EC" w:rsidP="000C22EC">
      <w:pPr>
        <w:jc w:val="center"/>
        <w:rPr>
          <w:rFonts w:cs="Arial"/>
          <w:sz w:val="32"/>
        </w:rPr>
      </w:pPr>
    </w:p>
    <w:p w:rsidR="00AD1B51" w:rsidRPr="002F145D" w:rsidRDefault="00AD1B51" w:rsidP="000C22EC">
      <w:pPr>
        <w:jc w:val="center"/>
        <w:rPr>
          <w:rFonts w:ascii="Source Sans Pro" w:hAnsi="Source Sans Pro" w:cs="Arial"/>
          <w:sz w:val="48"/>
        </w:rPr>
      </w:pPr>
      <w:r w:rsidRPr="002F145D">
        <w:rPr>
          <w:rFonts w:ascii="Source Sans Pro" w:hAnsi="Source Sans Pro" w:cs="Arial"/>
          <w:sz w:val="48"/>
        </w:rPr>
        <w:t>Handreichung</w:t>
      </w:r>
    </w:p>
    <w:p w:rsidR="000C22EC" w:rsidRPr="002F145D" w:rsidRDefault="000C22EC" w:rsidP="000C22EC">
      <w:pPr>
        <w:jc w:val="center"/>
        <w:rPr>
          <w:rFonts w:ascii="Source Sans Pro" w:hAnsi="Source Sans Pro" w:cs="Arial"/>
          <w:sz w:val="48"/>
        </w:rPr>
      </w:pPr>
    </w:p>
    <w:p w:rsidR="000C22EC" w:rsidRPr="002F145D" w:rsidRDefault="00AD1B51" w:rsidP="000C22EC">
      <w:pPr>
        <w:jc w:val="center"/>
        <w:rPr>
          <w:rFonts w:ascii="Source Sans Pro" w:hAnsi="Source Sans Pro" w:cs="Arial"/>
          <w:sz w:val="40"/>
        </w:rPr>
      </w:pPr>
      <w:r w:rsidRPr="002F145D">
        <w:rPr>
          <w:rFonts w:ascii="Source Sans Pro" w:hAnsi="Source Sans Pro" w:cs="Arial"/>
          <w:sz w:val="40"/>
        </w:rPr>
        <w:t>„Open Educational Resources“ – Material</w:t>
      </w:r>
    </w:p>
    <w:p w:rsidR="000C22EC" w:rsidRPr="002F145D" w:rsidRDefault="000C22EC" w:rsidP="000C22EC">
      <w:pPr>
        <w:jc w:val="center"/>
        <w:rPr>
          <w:rFonts w:ascii="Source Sans Pro" w:hAnsi="Source Sans Pro" w:cs="Arial"/>
          <w:sz w:val="32"/>
        </w:rPr>
      </w:pPr>
    </w:p>
    <w:p w:rsidR="000C22EC" w:rsidRPr="002F145D" w:rsidRDefault="007E08E2" w:rsidP="000C22EC">
      <w:pPr>
        <w:jc w:val="center"/>
        <w:rPr>
          <w:rFonts w:ascii="Source Sans Pro" w:hAnsi="Source Sans Pro" w:cs="Arial"/>
          <w:sz w:val="32"/>
        </w:rPr>
      </w:pPr>
      <w:r w:rsidRPr="002F145D">
        <w:rPr>
          <w:rFonts w:ascii="Source Sans Pro" w:hAnsi="Source Sans Pro" w:cs="Arial"/>
          <w:sz w:val="32"/>
        </w:rPr>
        <w:t>Ethik Klassenstufe 3</w:t>
      </w:r>
    </w:p>
    <w:p w:rsidR="007E08E2" w:rsidRPr="002F145D" w:rsidRDefault="007E08E2" w:rsidP="000C22EC">
      <w:pPr>
        <w:jc w:val="center"/>
        <w:rPr>
          <w:rFonts w:ascii="Source Sans Pro" w:hAnsi="Source Sans Pro" w:cs="Arial"/>
          <w:sz w:val="32"/>
        </w:rPr>
      </w:pPr>
    </w:p>
    <w:p w:rsidR="007E08E2" w:rsidRPr="002F145D" w:rsidRDefault="007E08E2" w:rsidP="000C22EC">
      <w:pPr>
        <w:jc w:val="center"/>
        <w:rPr>
          <w:rFonts w:ascii="Source Sans Pro" w:hAnsi="Source Sans Pro" w:cs="Arial"/>
          <w:sz w:val="40"/>
        </w:rPr>
      </w:pPr>
      <w:r w:rsidRPr="002F145D">
        <w:rPr>
          <w:rFonts w:ascii="Source Sans Pro" w:hAnsi="Source Sans Pro" w:cs="Arial"/>
          <w:sz w:val="40"/>
        </w:rPr>
        <w:t>Naturethik</w:t>
      </w:r>
    </w:p>
    <w:p w:rsidR="007E08E2" w:rsidRPr="002F145D" w:rsidRDefault="007E08E2" w:rsidP="000C22EC">
      <w:pPr>
        <w:jc w:val="center"/>
        <w:rPr>
          <w:rFonts w:ascii="Source Sans Pro" w:hAnsi="Source Sans Pro" w:cs="Arial"/>
          <w:sz w:val="32"/>
        </w:rPr>
      </w:pPr>
    </w:p>
    <w:p w:rsidR="000C22EC" w:rsidRPr="002F145D" w:rsidRDefault="000C22EC" w:rsidP="000C22EC">
      <w:pPr>
        <w:jc w:val="center"/>
        <w:rPr>
          <w:rFonts w:ascii="Source Sans Pro" w:hAnsi="Source Sans Pro" w:cs="Arial"/>
          <w:sz w:val="32"/>
        </w:rPr>
      </w:pPr>
      <w:r w:rsidRPr="002F145D">
        <w:rPr>
          <w:rFonts w:ascii="Source Sans Pro" w:hAnsi="Source Sans Pro" w:cs="Arial"/>
          <w:sz w:val="32"/>
        </w:rPr>
        <w:t xml:space="preserve">Von Sabrina Hermann, Paulina Richter, Nadine du </w:t>
      </w:r>
      <w:proofErr w:type="spellStart"/>
      <w:r w:rsidRPr="002F145D">
        <w:rPr>
          <w:rFonts w:ascii="Source Sans Pro" w:hAnsi="Source Sans Pro" w:cs="Arial"/>
          <w:sz w:val="32"/>
        </w:rPr>
        <w:t>Hamél</w:t>
      </w:r>
      <w:proofErr w:type="spellEnd"/>
    </w:p>
    <w:p w:rsidR="000C22EC" w:rsidRPr="002F145D" w:rsidRDefault="000C22EC" w:rsidP="000C22EC">
      <w:pPr>
        <w:jc w:val="center"/>
        <w:rPr>
          <w:rFonts w:ascii="Source Sans Pro" w:hAnsi="Source Sans Pro" w:cs="Arial"/>
          <w:sz w:val="32"/>
        </w:rPr>
      </w:pPr>
    </w:p>
    <w:p w:rsidR="000C22EC" w:rsidRDefault="000C22EC" w:rsidP="000C22EC">
      <w:pPr>
        <w:jc w:val="center"/>
        <w:rPr>
          <w:rFonts w:ascii="Source Sans Pro" w:hAnsi="Source Sans Pro" w:cs="Arial"/>
          <w:sz w:val="32"/>
        </w:rPr>
      </w:pPr>
      <w:r w:rsidRPr="002F145D">
        <w:rPr>
          <w:rFonts w:ascii="Source Sans Pro" w:hAnsi="Source Sans Pro" w:cs="Arial"/>
          <w:sz w:val="32"/>
        </w:rPr>
        <w:t>Universität</w:t>
      </w:r>
      <w:r w:rsidR="007C2597" w:rsidRPr="002F145D">
        <w:rPr>
          <w:rFonts w:ascii="Source Sans Pro" w:hAnsi="Source Sans Pro" w:cs="Arial"/>
          <w:sz w:val="32"/>
        </w:rPr>
        <w:t xml:space="preserve"> Leipzig</w:t>
      </w:r>
    </w:p>
    <w:p w:rsidR="00E931CB" w:rsidRDefault="00E931CB" w:rsidP="00CD0F29">
      <w:pPr>
        <w:rPr>
          <w:rFonts w:ascii="Source Sans Pro" w:hAnsi="Source Sans Pro" w:cs="Arial"/>
          <w:sz w:val="32"/>
        </w:rPr>
      </w:pPr>
    </w:p>
    <w:p w:rsidR="00CD0F29" w:rsidRDefault="00CD0F29" w:rsidP="00CD0F29">
      <w:pPr>
        <w:rPr>
          <w:rFonts w:ascii="Source Sans Pro" w:hAnsi="Source Sans Pro" w:cs="Arial"/>
          <w:sz w:val="32"/>
        </w:rPr>
      </w:pPr>
    </w:p>
    <w:p w:rsidR="00E931CB" w:rsidRDefault="00E931CB" w:rsidP="000C22EC">
      <w:pPr>
        <w:jc w:val="center"/>
        <w:rPr>
          <w:rFonts w:ascii="Source Sans Pro" w:hAnsi="Source Sans Pro" w:cs="Arial"/>
          <w:sz w:val="32"/>
        </w:rPr>
      </w:pPr>
      <w:r>
        <w:rPr>
          <w:rFonts w:ascii="Source Sans Pro" w:hAnsi="Source Sans Pro" w:cs="Arial"/>
          <w:noProof/>
          <w:sz w:val="32"/>
          <w:lang w:eastAsia="de-DE"/>
        </w:rPr>
        <w:drawing>
          <wp:inline distT="0" distB="0" distL="0" distR="0">
            <wp:extent cx="1028700" cy="3626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_icon.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3335" cy="364264"/>
                    </a:xfrm>
                    <a:prstGeom prst="rect">
                      <a:avLst/>
                    </a:prstGeom>
                  </pic:spPr>
                </pic:pic>
              </a:graphicData>
            </a:graphic>
          </wp:inline>
        </w:drawing>
      </w:r>
    </w:p>
    <w:p w:rsidR="00CD0F29" w:rsidRDefault="00E931CB" w:rsidP="00CD0F29">
      <w:r w:rsidRPr="00E931CB">
        <w:t xml:space="preserve">Dieses Werk ist lizensiert unter einer Creative </w:t>
      </w:r>
      <w:proofErr w:type="spellStart"/>
      <w:r w:rsidRPr="00E931CB">
        <w:t>Commons</w:t>
      </w:r>
      <w:proofErr w:type="spellEnd"/>
      <w:r w:rsidRPr="00E931CB">
        <w:t xml:space="preserve"> Namensnennung - Weitergabe unter gle</w:t>
      </w:r>
      <w:r w:rsidRPr="00E931CB">
        <w:t>i</w:t>
      </w:r>
      <w:r w:rsidRPr="00E931CB">
        <w:t xml:space="preserve">chen Bedingungen 4.0. International Lizenz. Material „Naturethik“ von N. du </w:t>
      </w:r>
      <w:proofErr w:type="spellStart"/>
      <w:r w:rsidRPr="00E931CB">
        <w:t>Hamél</w:t>
      </w:r>
      <w:proofErr w:type="spellEnd"/>
      <w:r w:rsidRPr="00E931CB">
        <w:t>, S. Hermann,  P. Richter</w:t>
      </w:r>
      <w:r>
        <w:t xml:space="preserve">. </w:t>
      </w:r>
    </w:p>
    <w:p w:rsidR="00E931CB" w:rsidRPr="00E931CB" w:rsidRDefault="00CD0F29" w:rsidP="00CD0F29">
      <w:pPr>
        <w:rPr>
          <w:rFonts w:ascii="Source Sans Pro" w:hAnsi="Source Sans Pro" w:cs="Arial"/>
        </w:rPr>
        <w:sectPr w:rsidR="00E931CB" w:rsidRPr="00E931CB" w:rsidSect="00914EB4">
          <w:footerReference w:type="default" r:id="rId10"/>
          <w:pgSz w:w="11906" w:h="16838"/>
          <w:pgMar w:top="1701" w:right="1418" w:bottom="1134" w:left="1418" w:header="709" w:footer="709" w:gutter="0"/>
          <w:cols w:space="708"/>
          <w:docGrid w:linePitch="360"/>
        </w:sectPr>
      </w:pPr>
      <w:r>
        <w:t xml:space="preserve">Link: </w:t>
      </w:r>
      <w:r w:rsidRPr="00CD0F29">
        <w:t xml:space="preserve">&lt;a </w:t>
      </w:r>
      <w:proofErr w:type="spellStart"/>
      <w:r w:rsidRPr="00CD0F29">
        <w:t>rel</w:t>
      </w:r>
      <w:proofErr w:type="spellEnd"/>
      <w:r w:rsidRPr="00CD0F29">
        <w:t>="</w:t>
      </w:r>
      <w:proofErr w:type="spellStart"/>
      <w:r w:rsidRPr="00CD0F29">
        <w:t>license</w:t>
      </w:r>
      <w:proofErr w:type="spellEnd"/>
      <w:r w:rsidRPr="00CD0F29">
        <w:t xml:space="preserve">" </w:t>
      </w:r>
      <w:proofErr w:type="spellStart"/>
      <w:r w:rsidRPr="00CD0F29">
        <w:t>href</w:t>
      </w:r>
      <w:proofErr w:type="spellEnd"/>
      <w:r w:rsidRPr="00CD0F29">
        <w:t>="http://creativecommons.org/</w:t>
      </w:r>
      <w:proofErr w:type="spellStart"/>
      <w:r w:rsidRPr="00CD0F29">
        <w:t>licenses</w:t>
      </w:r>
      <w:proofErr w:type="spellEnd"/>
      <w:r w:rsidRPr="00CD0F29">
        <w:t>/</w:t>
      </w:r>
      <w:proofErr w:type="spellStart"/>
      <w:r w:rsidRPr="00CD0F29">
        <w:t>by-sa</w:t>
      </w:r>
      <w:proofErr w:type="spellEnd"/>
      <w:r w:rsidRPr="00CD0F29">
        <w:t>/4.0/"&gt;&lt;</w:t>
      </w:r>
      <w:proofErr w:type="spellStart"/>
      <w:r w:rsidRPr="00CD0F29">
        <w:t>img</w:t>
      </w:r>
      <w:proofErr w:type="spellEnd"/>
      <w:r w:rsidRPr="00CD0F29">
        <w:t xml:space="preserve"> alt="Creative </w:t>
      </w:r>
      <w:proofErr w:type="spellStart"/>
      <w:r w:rsidRPr="00CD0F29">
        <w:t>Commons</w:t>
      </w:r>
      <w:proofErr w:type="spellEnd"/>
      <w:r w:rsidRPr="00CD0F29">
        <w:t xml:space="preserve"> Lizenzvertrag" style="border-width:0" </w:t>
      </w:r>
      <w:proofErr w:type="spellStart"/>
      <w:r w:rsidRPr="00CD0F29">
        <w:t>src</w:t>
      </w:r>
      <w:proofErr w:type="spellEnd"/>
      <w:r w:rsidRPr="00CD0F29">
        <w:t>="https://i.creativecommons.org/l/</w:t>
      </w:r>
      <w:proofErr w:type="spellStart"/>
      <w:r w:rsidRPr="00CD0F29">
        <w:t>by-sa</w:t>
      </w:r>
      <w:proofErr w:type="spellEnd"/>
      <w:r w:rsidRPr="00CD0F29">
        <w:t>/4.0/88x31.png" /&gt;&lt;/a&gt;&lt;</w:t>
      </w:r>
      <w:proofErr w:type="spellStart"/>
      <w:r w:rsidRPr="00CD0F29">
        <w:t>br</w:t>
      </w:r>
      <w:proofErr w:type="spellEnd"/>
      <w:r w:rsidRPr="00CD0F29">
        <w:t xml:space="preserve"> /&gt;Dieses Werk ist lizenziert unter einer &lt;a </w:t>
      </w:r>
      <w:proofErr w:type="spellStart"/>
      <w:r w:rsidRPr="00CD0F29">
        <w:t>rel</w:t>
      </w:r>
      <w:proofErr w:type="spellEnd"/>
      <w:r w:rsidRPr="00CD0F29">
        <w:t>="</w:t>
      </w:r>
      <w:proofErr w:type="spellStart"/>
      <w:r w:rsidRPr="00CD0F29">
        <w:t>license</w:t>
      </w:r>
      <w:proofErr w:type="spellEnd"/>
      <w:r w:rsidRPr="00CD0F29">
        <w:t xml:space="preserve">" </w:t>
      </w:r>
      <w:proofErr w:type="spellStart"/>
      <w:r w:rsidRPr="00CD0F29">
        <w:t>href</w:t>
      </w:r>
      <w:proofErr w:type="spellEnd"/>
      <w:r w:rsidRPr="00CD0F29">
        <w:t>="http://creativecommons.org/</w:t>
      </w:r>
      <w:proofErr w:type="spellStart"/>
      <w:r w:rsidRPr="00CD0F29">
        <w:t>licenses</w:t>
      </w:r>
      <w:proofErr w:type="spellEnd"/>
      <w:r w:rsidRPr="00CD0F29">
        <w:t>/</w:t>
      </w:r>
      <w:proofErr w:type="spellStart"/>
      <w:r w:rsidRPr="00CD0F29">
        <w:t>by-sa</w:t>
      </w:r>
      <w:proofErr w:type="spellEnd"/>
      <w:r w:rsidRPr="00CD0F29">
        <w:t xml:space="preserve">/4.0/"&gt;Creative </w:t>
      </w:r>
      <w:proofErr w:type="spellStart"/>
      <w:r w:rsidRPr="00CD0F29">
        <w:t>Commons</w:t>
      </w:r>
      <w:proofErr w:type="spellEnd"/>
      <w:r w:rsidRPr="00CD0F29">
        <w:t xml:space="preserve"> Namensnennung - We</w:t>
      </w:r>
      <w:r w:rsidRPr="00CD0F29">
        <w:t>i</w:t>
      </w:r>
      <w:r w:rsidRPr="00CD0F29">
        <w:t>tergabe unter gleichen Bedingungen 4.0 International Lizenz&lt;/a&gt;.</w:t>
      </w:r>
    </w:p>
    <w:p w:rsidR="000C22EC" w:rsidRPr="00130827" w:rsidRDefault="000C22EC" w:rsidP="000C22EC">
      <w:pPr>
        <w:rPr>
          <w:rFonts w:ascii="Source Sans Pro" w:hAnsi="Source Sans Pro" w:cs="Arial"/>
          <w:b/>
          <w:sz w:val="24"/>
          <w:u w:val="single"/>
        </w:rPr>
      </w:pPr>
      <w:r w:rsidRPr="00130827">
        <w:rPr>
          <w:rFonts w:ascii="Source Sans Pro" w:hAnsi="Source Sans Pro" w:cs="Arial"/>
          <w:b/>
          <w:sz w:val="24"/>
          <w:u w:val="single"/>
        </w:rPr>
        <w:lastRenderedPageBreak/>
        <w:t>Inhaltsverzeichnis</w:t>
      </w:r>
    </w:p>
    <w:p w:rsidR="00B3737E" w:rsidRDefault="006C6F72">
      <w:pPr>
        <w:pStyle w:val="Verzeichnis1"/>
        <w:tabs>
          <w:tab w:val="left" w:pos="440"/>
          <w:tab w:val="right" w:leader="underscore" w:pos="9062"/>
        </w:tabs>
        <w:rPr>
          <w:rFonts w:eastAsiaTheme="minorEastAsia"/>
          <w:b w:val="0"/>
          <w:bCs w:val="0"/>
          <w:i w:val="0"/>
          <w:iCs w:val="0"/>
          <w:noProof/>
          <w:sz w:val="22"/>
          <w:szCs w:val="22"/>
          <w:lang w:eastAsia="de-DE"/>
        </w:rPr>
      </w:pPr>
      <w:r w:rsidRPr="00131153">
        <w:rPr>
          <w:rFonts w:ascii="Source Sans Pro" w:hAnsi="Source Sans Pro" w:cs="Arial"/>
          <w:b w:val="0"/>
          <w:bCs w:val="0"/>
          <w:i w:val="0"/>
          <w:iCs w:val="0"/>
        </w:rPr>
        <w:fldChar w:fldCharType="begin"/>
      </w:r>
      <w:r w:rsidRPr="00131153">
        <w:rPr>
          <w:rFonts w:ascii="Source Sans Pro" w:hAnsi="Source Sans Pro" w:cs="Arial"/>
          <w:b w:val="0"/>
          <w:bCs w:val="0"/>
          <w:i w:val="0"/>
          <w:iCs w:val="0"/>
        </w:rPr>
        <w:instrText xml:space="preserve"> TOC \o "1-2" \h \z \t "1 Einleitung;1;2 Sachanalyse;1;3 Einordnung in den LP;1;4 Vorstellung Material;1;4.1;2;4.2;2;4.3;2;4.4;2;4.5;2;5 Anhang;1;6 Literaturverzeichnis;1;4.6;2" </w:instrText>
      </w:r>
      <w:r w:rsidRPr="00131153">
        <w:rPr>
          <w:rFonts w:ascii="Source Sans Pro" w:hAnsi="Source Sans Pro" w:cs="Arial"/>
          <w:b w:val="0"/>
          <w:bCs w:val="0"/>
          <w:i w:val="0"/>
          <w:iCs w:val="0"/>
        </w:rPr>
        <w:fldChar w:fldCharType="separate"/>
      </w:r>
      <w:hyperlink w:anchor="_Toc521936154" w:history="1">
        <w:r w:rsidR="00B3737E" w:rsidRPr="00C901E0">
          <w:rPr>
            <w:rStyle w:val="Hyperlink"/>
            <w:rFonts w:ascii="Source Sans Pro" w:hAnsi="Source Sans Pro"/>
            <w:noProof/>
          </w:rPr>
          <w:t>1.</w:t>
        </w:r>
        <w:r w:rsidR="00B3737E">
          <w:rPr>
            <w:rFonts w:eastAsiaTheme="minorEastAsia"/>
            <w:b w:val="0"/>
            <w:bCs w:val="0"/>
            <w:i w:val="0"/>
            <w:iCs w:val="0"/>
            <w:noProof/>
            <w:sz w:val="22"/>
            <w:szCs w:val="22"/>
            <w:lang w:eastAsia="de-DE"/>
          </w:rPr>
          <w:tab/>
        </w:r>
        <w:r w:rsidR="00B3737E" w:rsidRPr="00C901E0">
          <w:rPr>
            <w:rStyle w:val="Hyperlink"/>
            <w:rFonts w:ascii="Source Sans Pro" w:hAnsi="Source Sans Pro"/>
            <w:noProof/>
          </w:rPr>
          <w:t>Einleitung</w:t>
        </w:r>
        <w:r w:rsidR="00B3737E">
          <w:rPr>
            <w:noProof/>
            <w:webHidden/>
          </w:rPr>
          <w:tab/>
        </w:r>
        <w:r w:rsidR="00B3737E">
          <w:rPr>
            <w:noProof/>
            <w:webHidden/>
          </w:rPr>
          <w:fldChar w:fldCharType="begin"/>
        </w:r>
        <w:r w:rsidR="00B3737E">
          <w:rPr>
            <w:noProof/>
            <w:webHidden/>
          </w:rPr>
          <w:instrText xml:space="preserve"> PAGEREF _Toc521936154 \h </w:instrText>
        </w:r>
        <w:r w:rsidR="00B3737E">
          <w:rPr>
            <w:noProof/>
            <w:webHidden/>
          </w:rPr>
        </w:r>
        <w:r w:rsidR="00B3737E">
          <w:rPr>
            <w:noProof/>
            <w:webHidden/>
          </w:rPr>
          <w:fldChar w:fldCharType="separate"/>
        </w:r>
        <w:r w:rsidR="0081319B">
          <w:rPr>
            <w:noProof/>
            <w:webHidden/>
          </w:rPr>
          <w:t>2</w:t>
        </w:r>
        <w:r w:rsidR="00B3737E">
          <w:rPr>
            <w:noProof/>
            <w:webHidden/>
          </w:rPr>
          <w:fldChar w:fldCharType="end"/>
        </w:r>
      </w:hyperlink>
    </w:p>
    <w:p w:rsidR="00B3737E" w:rsidRDefault="000E3CCB">
      <w:pPr>
        <w:pStyle w:val="Verzeichnis1"/>
        <w:tabs>
          <w:tab w:val="left" w:pos="440"/>
          <w:tab w:val="right" w:leader="underscore" w:pos="9062"/>
        </w:tabs>
        <w:rPr>
          <w:rFonts w:eastAsiaTheme="minorEastAsia"/>
          <w:b w:val="0"/>
          <w:bCs w:val="0"/>
          <w:i w:val="0"/>
          <w:iCs w:val="0"/>
          <w:noProof/>
          <w:sz w:val="22"/>
          <w:szCs w:val="22"/>
          <w:lang w:eastAsia="de-DE"/>
        </w:rPr>
      </w:pPr>
      <w:hyperlink w:anchor="_Toc521936155" w:history="1">
        <w:r w:rsidR="00B3737E" w:rsidRPr="00C901E0">
          <w:rPr>
            <w:rStyle w:val="Hyperlink"/>
            <w:rFonts w:ascii="Source Sans Pro" w:hAnsi="Source Sans Pro"/>
            <w:noProof/>
          </w:rPr>
          <w:t>2.</w:t>
        </w:r>
        <w:r w:rsidR="00B3737E">
          <w:rPr>
            <w:rFonts w:eastAsiaTheme="minorEastAsia"/>
            <w:b w:val="0"/>
            <w:bCs w:val="0"/>
            <w:i w:val="0"/>
            <w:iCs w:val="0"/>
            <w:noProof/>
            <w:sz w:val="22"/>
            <w:szCs w:val="22"/>
            <w:lang w:eastAsia="de-DE"/>
          </w:rPr>
          <w:tab/>
        </w:r>
        <w:r w:rsidR="00B3737E" w:rsidRPr="00C901E0">
          <w:rPr>
            <w:rStyle w:val="Hyperlink"/>
            <w:rFonts w:ascii="Source Sans Pro" w:hAnsi="Source Sans Pro"/>
            <w:noProof/>
          </w:rPr>
          <w:t>Sachanalyse</w:t>
        </w:r>
        <w:r w:rsidR="00B3737E">
          <w:rPr>
            <w:noProof/>
            <w:webHidden/>
          </w:rPr>
          <w:tab/>
        </w:r>
        <w:r w:rsidR="00B3737E">
          <w:rPr>
            <w:noProof/>
            <w:webHidden/>
          </w:rPr>
          <w:fldChar w:fldCharType="begin"/>
        </w:r>
        <w:r w:rsidR="00B3737E">
          <w:rPr>
            <w:noProof/>
            <w:webHidden/>
          </w:rPr>
          <w:instrText xml:space="preserve"> PAGEREF _Toc521936155 \h </w:instrText>
        </w:r>
        <w:r w:rsidR="00B3737E">
          <w:rPr>
            <w:noProof/>
            <w:webHidden/>
          </w:rPr>
        </w:r>
        <w:r w:rsidR="00B3737E">
          <w:rPr>
            <w:noProof/>
            <w:webHidden/>
          </w:rPr>
          <w:fldChar w:fldCharType="separate"/>
        </w:r>
        <w:r w:rsidR="0081319B">
          <w:rPr>
            <w:noProof/>
            <w:webHidden/>
          </w:rPr>
          <w:t>3</w:t>
        </w:r>
        <w:r w:rsidR="00B3737E">
          <w:rPr>
            <w:noProof/>
            <w:webHidden/>
          </w:rPr>
          <w:fldChar w:fldCharType="end"/>
        </w:r>
      </w:hyperlink>
    </w:p>
    <w:p w:rsidR="00B3737E" w:rsidRDefault="000E3CCB">
      <w:pPr>
        <w:pStyle w:val="Verzeichnis1"/>
        <w:tabs>
          <w:tab w:val="left" w:pos="440"/>
          <w:tab w:val="right" w:leader="underscore" w:pos="9062"/>
        </w:tabs>
        <w:rPr>
          <w:rFonts w:eastAsiaTheme="minorEastAsia"/>
          <w:b w:val="0"/>
          <w:bCs w:val="0"/>
          <w:i w:val="0"/>
          <w:iCs w:val="0"/>
          <w:noProof/>
          <w:sz w:val="22"/>
          <w:szCs w:val="22"/>
          <w:lang w:eastAsia="de-DE"/>
        </w:rPr>
      </w:pPr>
      <w:hyperlink w:anchor="_Toc521936156" w:history="1">
        <w:r w:rsidR="00B3737E" w:rsidRPr="00C901E0">
          <w:rPr>
            <w:rStyle w:val="Hyperlink"/>
            <w:rFonts w:ascii="Source Sans Pro" w:hAnsi="Source Sans Pro"/>
            <w:noProof/>
          </w:rPr>
          <w:t>3.</w:t>
        </w:r>
        <w:r w:rsidR="00B3737E">
          <w:rPr>
            <w:rFonts w:eastAsiaTheme="minorEastAsia"/>
            <w:b w:val="0"/>
            <w:bCs w:val="0"/>
            <w:i w:val="0"/>
            <w:iCs w:val="0"/>
            <w:noProof/>
            <w:sz w:val="22"/>
            <w:szCs w:val="22"/>
            <w:lang w:eastAsia="de-DE"/>
          </w:rPr>
          <w:tab/>
        </w:r>
        <w:r w:rsidR="00B3737E" w:rsidRPr="00C901E0">
          <w:rPr>
            <w:rStyle w:val="Hyperlink"/>
            <w:rFonts w:ascii="Source Sans Pro" w:hAnsi="Source Sans Pro"/>
            <w:noProof/>
          </w:rPr>
          <w:t>Einordnung in den Lehrplan</w:t>
        </w:r>
        <w:r w:rsidR="00B3737E">
          <w:rPr>
            <w:noProof/>
            <w:webHidden/>
          </w:rPr>
          <w:tab/>
        </w:r>
        <w:r w:rsidR="00B3737E">
          <w:rPr>
            <w:noProof/>
            <w:webHidden/>
          </w:rPr>
          <w:fldChar w:fldCharType="begin"/>
        </w:r>
        <w:r w:rsidR="00B3737E">
          <w:rPr>
            <w:noProof/>
            <w:webHidden/>
          </w:rPr>
          <w:instrText xml:space="preserve"> PAGEREF _Toc521936156 \h </w:instrText>
        </w:r>
        <w:r w:rsidR="00B3737E">
          <w:rPr>
            <w:noProof/>
            <w:webHidden/>
          </w:rPr>
        </w:r>
        <w:r w:rsidR="00B3737E">
          <w:rPr>
            <w:noProof/>
            <w:webHidden/>
          </w:rPr>
          <w:fldChar w:fldCharType="separate"/>
        </w:r>
        <w:r w:rsidR="0081319B">
          <w:rPr>
            <w:noProof/>
            <w:webHidden/>
          </w:rPr>
          <w:t>5</w:t>
        </w:r>
        <w:r w:rsidR="00B3737E">
          <w:rPr>
            <w:noProof/>
            <w:webHidden/>
          </w:rPr>
          <w:fldChar w:fldCharType="end"/>
        </w:r>
      </w:hyperlink>
    </w:p>
    <w:p w:rsidR="00B3737E" w:rsidRDefault="000E3CCB">
      <w:pPr>
        <w:pStyle w:val="Verzeichnis1"/>
        <w:tabs>
          <w:tab w:val="left" w:pos="440"/>
          <w:tab w:val="right" w:leader="underscore" w:pos="9062"/>
        </w:tabs>
        <w:rPr>
          <w:rFonts w:eastAsiaTheme="minorEastAsia"/>
          <w:b w:val="0"/>
          <w:bCs w:val="0"/>
          <w:i w:val="0"/>
          <w:iCs w:val="0"/>
          <w:noProof/>
          <w:sz w:val="22"/>
          <w:szCs w:val="22"/>
          <w:lang w:eastAsia="de-DE"/>
        </w:rPr>
      </w:pPr>
      <w:hyperlink w:anchor="_Toc521936157" w:history="1">
        <w:r w:rsidR="00B3737E" w:rsidRPr="00C901E0">
          <w:rPr>
            <w:rStyle w:val="Hyperlink"/>
            <w:rFonts w:ascii="Source Sans Pro" w:hAnsi="Source Sans Pro"/>
            <w:noProof/>
          </w:rPr>
          <w:t>4.</w:t>
        </w:r>
        <w:r w:rsidR="00B3737E">
          <w:rPr>
            <w:rFonts w:eastAsiaTheme="minorEastAsia"/>
            <w:b w:val="0"/>
            <w:bCs w:val="0"/>
            <w:i w:val="0"/>
            <w:iCs w:val="0"/>
            <w:noProof/>
            <w:sz w:val="22"/>
            <w:szCs w:val="22"/>
            <w:lang w:eastAsia="de-DE"/>
          </w:rPr>
          <w:tab/>
        </w:r>
        <w:r w:rsidR="00B3737E" w:rsidRPr="00C901E0">
          <w:rPr>
            <w:rStyle w:val="Hyperlink"/>
            <w:rFonts w:ascii="Source Sans Pro" w:hAnsi="Source Sans Pro"/>
            <w:noProof/>
          </w:rPr>
          <w:t>Bedingungsanalyse</w:t>
        </w:r>
        <w:r w:rsidR="00B3737E">
          <w:rPr>
            <w:noProof/>
            <w:webHidden/>
          </w:rPr>
          <w:tab/>
        </w:r>
        <w:r w:rsidR="00B3737E">
          <w:rPr>
            <w:noProof/>
            <w:webHidden/>
          </w:rPr>
          <w:fldChar w:fldCharType="begin"/>
        </w:r>
        <w:r w:rsidR="00B3737E">
          <w:rPr>
            <w:noProof/>
            <w:webHidden/>
          </w:rPr>
          <w:instrText xml:space="preserve"> PAGEREF _Toc521936157 \h </w:instrText>
        </w:r>
        <w:r w:rsidR="00B3737E">
          <w:rPr>
            <w:noProof/>
            <w:webHidden/>
          </w:rPr>
        </w:r>
        <w:r w:rsidR="00B3737E">
          <w:rPr>
            <w:noProof/>
            <w:webHidden/>
          </w:rPr>
          <w:fldChar w:fldCharType="separate"/>
        </w:r>
        <w:r w:rsidR="0081319B">
          <w:rPr>
            <w:noProof/>
            <w:webHidden/>
          </w:rPr>
          <w:t>5</w:t>
        </w:r>
        <w:r w:rsidR="00B3737E">
          <w:rPr>
            <w:noProof/>
            <w:webHidden/>
          </w:rPr>
          <w:fldChar w:fldCharType="end"/>
        </w:r>
      </w:hyperlink>
    </w:p>
    <w:p w:rsidR="00B3737E" w:rsidRDefault="000E3CCB">
      <w:pPr>
        <w:pStyle w:val="Verzeichnis1"/>
        <w:tabs>
          <w:tab w:val="left" w:pos="440"/>
          <w:tab w:val="right" w:leader="underscore" w:pos="9062"/>
        </w:tabs>
        <w:rPr>
          <w:rFonts w:eastAsiaTheme="minorEastAsia"/>
          <w:b w:val="0"/>
          <w:bCs w:val="0"/>
          <w:i w:val="0"/>
          <w:iCs w:val="0"/>
          <w:noProof/>
          <w:sz w:val="22"/>
          <w:szCs w:val="22"/>
          <w:lang w:eastAsia="de-DE"/>
        </w:rPr>
      </w:pPr>
      <w:hyperlink w:anchor="_Toc521936158" w:history="1">
        <w:r w:rsidR="00B3737E" w:rsidRPr="00C901E0">
          <w:rPr>
            <w:rStyle w:val="Hyperlink"/>
            <w:rFonts w:ascii="Source Sans Pro" w:hAnsi="Source Sans Pro"/>
            <w:noProof/>
          </w:rPr>
          <w:t>5.</w:t>
        </w:r>
        <w:r w:rsidR="00B3737E">
          <w:rPr>
            <w:rFonts w:eastAsiaTheme="minorEastAsia"/>
            <w:b w:val="0"/>
            <w:bCs w:val="0"/>
            <w:i w:val="0"/>
            <w:iCs w:val="0"/>
            <w:noProof/>
            <w:sz w:val="22"/>
            <w:szCs w:val="22"/>
            <w:lang w:eastAsia="de-DE"/>
          </w:rPr>
          <w:tab/>
        </w:r>
        <w:r w:rsidR="00B3737E" w:rsidRPr="00C901E0">
          <w:rPr>
            <w:rStyle w:val="Hyperlink"/>
            <w:rFonts w:ascii="Source Sans Pro" w:hAnsi="Source Sans Pro"/>
            <w:noProof/>
          </w:rPr>
          <w:t>Vorstellung des Materials</w:t>
        </w:r>
        <w:r w:rsidR="00B3737E">
          <w:rPr>
            <w:noProof/>
            <w:webHidden/>
          </w:rPr>
          <w:tab/>
        </w:r>
        <w:r w:rsidR="00B3737E">
          <w:rPr>
            <w:noProof/>
            <w:webHidden/>
          </w:rPr>
          <w:fldChar w:fldCharType="begin"/>
        </w:r>
        <w:r w:rsidR="00B3737E">
          <w:rPr>
            <w:noProof/>
            <w:webHidden/>
          </w:rPr>
          <w:instrText xml:space="preserve"> PAGEREF _Toc521936158 \h </w:instrText>
        </w:r>
        <w:r w:rsidR="00B3737E">
          <w:rPr>
            <w:noProof/>
            <w:webHidden/>
          </w:rPr>
        </w:r>
        <w:r w:rsidR="00B3737E">
          <w:rPr>
            <w:noProof/>
            <w:webHidden/>
          </w:rPr>
          <w:fldChar w:fldCharType="separate"/>
        </w:r>
        <w:r w:rsidR="0081319B">
          <w:rPr>
            <w:noProof/>
            <w:webHidden/>
          </w:rPr>
          <w:t>6</w:t>
        </w:r>
        <w:r w:rsidR="00B3737E">
          <w:rPr>
            <w:noProof/>
            <w:webHidden/>
          </w:rPr>
          <w:fldChar w:fldCharType="end"/>
        </w:r>
      </w:hyperlink>
    </w:p>
    <w:p w:rsidR="00B3737E" w:rsidRDefault="000E3CCB">
      <w:pPr>
        <w:pStyle w:val="Verzeichnis2"/>
        <w:tabs>
          <w:tab w:val="left" w:pos="880"/>
          <w:tab w:val="right" w:leader="underscore" w:pos="9062"/>
        </w:tabs>
        <w:rPr>
          <w:rFonts w:eastAsiaTheme="minorEastAsia"/>
          <w:b w:val="0"/>
          <w:bCs w:val="0"/>
          <w:noProof/>
          <w:lang w:eastAsia="de-DE"/>
        </w:rPr>
      </w:pPr>
      <w:hyperlink w:anchor="_Toc521936159" w:history="1">
        <w:r w:rsidR="00B3737E" w:rsidRPr="00C901E0">
          <w:rPr>
            <w:rStyle w:val="Hyperlink"/>
            <w:rFonts w:ascii="Source Sans Pro" w:hAnsi="Source Sans Pro"/>
            <w:noProof/>
          </w:rPr>
          <w:t>5.1.</w:t>
        </w:r>
        <w:r w:rsidR="00B3737E">
          <w:rPr>
            <w:rFonts w:eastAsiaTheme="minorEastAsia"/>
            <w:b w:val="0"/>
            <w:bCs w:val="0"/>
            <w:noProof/>
            <w:lang w:eastAsia="de-DE"/>
          </w:rPr>
          <w:tab/>
        </w:r>
        <w:r w:rsidR="00B3737E" w:rsidRPr="00C901E0">
          <w:rPr>
            <w:rStyle w:val="Hyperlink"/>
            <w:rFonts w:ascii="Source Sans Pro" w:hAnsi="Source Sans Pro"/>
            <w:noProof/>
          </w:rPr>
          <w:t>Überblick Material</w:t>
        </w:r>
        <w:r w:rsidR="00B3737E">
          <w:rPr>
            <w:noProof/>
            <w:webHidden/>
          </w:rPr>
          <w:tab/>
        </w:r>
        <w:r w:rsidR="00B3737E">
          <w:rPr>
            <w:noProof/>
            <w:webHidden/>
          </w:rPr>
          <w:fldChar w:fldCharType="begin"/>
        </w:r>
        <w:r w:rsidR="00B3737E">
          <w:rPr>
            <w:noProof/>
            <w:webHidden/>
          </w:rPr>
          <w:instrText xml:space="preserve"> PAGEREF _Toc521936159 \h </w:instrText>
        </w:r>
        <w:r w:rsidR="00B3737E">
          <w:rPr>
            <w:noProof/>
            <w:webHidden/>
          </w:rPr>
        </w:r>
        <w:r w:rsidR="00B3737E">
          <w:rPr>
            <w:noProof/>
            <w:webHidden/>
          </w:rPr>
          <w:fldChar w:fldCharType="separate"/>
        </w:r>
        <w:r w:rsidR="0081319B">
          <w:rPr>
            <w:noProof/>
            <w:webHidden/>
          </w:rPr>
          <w:t>6</w:t>
        </w:r>
        <w:r w:rsidR="00B3737E">
          <w:rPr>
            <w:noProof/>
            <w:webHidden/>
          </w:rPr>
          <w:fldChar w:fldCharType="end"/>
        </w:r>
      </w:hyperlink>
    </w:p>
    <w:p w:rsidR="00B3737E" w:rsidRDefault="000E3CCB">
      <w:pPr>
        <w:pStyle w:val="Verzeichnis2"/>
        <w:tabs>
          <w:tab w:val="left" w:pos="880"/>
          <w:tab w:val="right" w:leader="underscore" w:pos="9062"/>
        </w:tabs>
        <w:rPr>
          <w:rFonts w:eastAsiaTheme="minorEastAsia"/>
          <w:b w:val="0"/>
          <w:bCs w:val="0"/>
          <w:noProof/>
          <w:lang w:eastAsia="de-DE"/>
        </w:rPr>
      </w:pPr>
      <w:hyperlink w:anchor="_Toc521936160" w:history="1">
        <w:r w:rsidR="00B3737E" w:rsidRPr="00C901E0">
          <w:rPr>
            <w:rStyle w:val="Hyperlink"/>
            <w:rFonts w:ascii="Source Sans Pro" w:hAnsi="Source Sans Pro"/>
            <w:noProof/>
          </w:rPr>
          <w:t>5.2.</w:t>
        </w:r>
        <w:r w:rsidR="00B3737E">
          <w:rPr>
            <w:rFonts w:eastAsiaTheme="minorEastAsia"/>
            <w:b w:val="0"/>
            <w:bCs w:val="0"/>
            <w:noProof/>
            <w:lang w:eastAsia="de-DE"/>
          </w:rPr>
          <w:tab/>
        </w:r>
        <w:r w:rsidR="00B3737E" w:rsidRPr="00C901E0">
          <w:rPr>
            <w:rStyle w:val="Hyperlink"/>
            <w:rFonts w:ascii="Source Sans Pro" w:hAnsi="Source Sans Pro"/>
            <w:noProof/>
          </w:rPr>
          <w:t>Das Memory</w:t>
        </w:r>
        <w:r w:rsidR="00B3737E">
          <w:rPr>
            <w:noProof/>
            <w:webHidden/>
          </w:rPr>
          <w:tab/>
        </w:r>
        <w:r w:rsidR="00B3737E">
          <w:rPr>
            <w:noProof/>
            <w:webHidden/>
          </w:rPr>
          <w:fldChar w:fldCharType="begin"/>
        </w:r>
        <w:r w:rsidR="00B3737E">
          <w:rPr>
            <w:noProof/>
            <w:webHidden/>
          </w:rPr>
          <w:instrText xml:space="preserve"> PAGEREF _Toc521936160 \h </w:instrText>
        </w:r>
        <w:r w:rsidR="00B3737E">
          <w:rPr>
            <w:noProof/>
            <w:webHidden/>
          </w:rPr>
        </w:r>
        <w:r w:rsidR="00B3737E">
          <w:rPr>
            <w:noProof/>
            <w:webHidden/>
          </w:rPr>
          <w:fldChar w:fldCharType="separate"/>
        </w:r>
        <w:r w:rsidR="0081319B">
          <w:rPr>
            <w:noProof/>
            <w:webHidden/>
          </w:rPr>
          <w:t>7</w:t>
        </w:r>
        <w:r w:rsidR="00B3737E">
          <w:rPr>
            <w:noProof/>
            <w:webHidden/>
          </w:rPr>
          <w:fldChar w:fldCharType="end"/>
        </w:r>
      </w:hyperlink>
    </w:p>
    <w:p w:rsidR="00B3737E" w:rsidRDefault="000E3CCB">
      <w:pPr>
        <w:pStyle w:val="Verzeichnis2"/>
        <w:tabs>
          <w:tab w:val="left" w:pos="880"/>
          <w:tab w:val="right" w:leader="underscore" w:pos="9062"/>
        </w:tabs>
        <w:rPr>
          <w:rFonts w:eastAsiaTheme="minorEastAsia"/>
          <w:b w:val="0"/>
          <w:bCs w:val="0"/>
          <w:noProof/>
          <w:lang w:eastAsia="de-DE"/>
        </w:rPr>
      </w:pPr>
      <w:hyperlink w:anchor="_Toc521936161" w:history="1">
        <w:r w:rsidR="00B3737E" w:rsidRPr="00C901E0">
          <w:rPr>
            <w:rStyle w:val="Hyperlink"/>
            <w:rFonts w:ascii="Source Sans Pro" w:hAnsi="Source Sans Pro"/>
            <w:noProof/>
          </w:rPr>
          <w:t>5.3.</w:t>
        </w:r>
        <w:r w:rsidR="00B3737E">
          <w:rPr>
            <w:rFonts w:eastAsiaTheme="minorEastAsia"/>
            <w:b w:val="0"/>
            <w:bCs w:val="0"/>
            <w:noProof/>
            <w:lang w:eastAsia="de-DE"/>
          </w:rPr>
          <w:tab/>
        </w:r>
        <w:r w:rsidR="00B3737E" w:rsidRPr="00C901E0">
          <w:rPr>
            <w:rStyle w:val="Hyperlink"/>
            <w:rFonts w:ascii="Source Sans Pro" w:hAnsi="Source Sans Pro"/>
            <w:noProof/>
          </w:rPr>
          <w:t>Arbeitsblatt „natürliche vs.  künstliche Welt“</w:t>
        </w:r>
        <w:r w:rsidR="00B3737E">
          <w:rPr>
            <w:noProof/>
            <w:webHidden/>
          </w:rPr>
          <w:tab/>
        </w:r>
        <w:r w:rsidR="00B3737E">
          <w:rPr>
            <w:noProof/>
            <w:webHidden/>
          </w:rPr>
          <w:fldChar w:fldCharType="begin"/>
        </w:r>
        <w:r w:rsidR="00B3737E">
          <w:rPr>
            <w:noProof/>
            <w:webHidden/>
          </w:rPr>
          <w:instrText xml:space="preserve"> PAGEREF _Toc521936161 \h </w:instrText>
        </w:r>
        <w:r w:rsidR="00B3737E">
          <w:rPr>
            <w:noProof/>
            <w:webHidden/>
          </w:rPr>
        </w:r>
        <w:r w:rsidR="00B3737E">
          <w:rPr>
            <w:noProof/>
            <w:webHidden/>
          </w:rPr>
          <w:fldChar w:fldCharType="separate"/>
        </w:r>
        <w:r w:rsidR="0081319B">
          <w:rPr>
            <w:noProof/>
            <w:webHidden/>
          </w:rPr>
          <w:t>8</w:t>
        </w:r>
        <w:r w:rsidR="00B3737E">
          <w:rPr>
            <w:noProof/>
            <w:webHidden/>
          </w:rPr>
          <w:fldChar w:fldCharType="end"/>
        </w:r>
      </w:hyperlink>
    </w:p>
    <w:p w:rsidR="00B3737E" w:rsidRDefault="000E3CCB">
      <w:pPr>
        <w:pStyle w:val="Verzeichnis2"/>
        <w:tabs>
          <w:tab w:val="left" w:pos="880"/>
          <w:tab w:val="right" w:leader="underscore" w:pos="9062"/>
        </w:tabs>
        <w:rPr>
          <w:rFonts w:eastAsiaTheme="minorEastAsia"/>
          <w:b w:val="0"/>
          <w:bCs w:val="0"/>
          <w:noProof/>
          <w:lang w:eastAsia="de-DE"/>
        </w:rPr>
      </w:pPr>
      <w:hyperlink w:anchor="_Toc521936162" w:history="1">
        <w:r w:rsidR="00B3737E" w:rsidRPr="00C901E0">
          <w:rPr>
            <w:rStyle w:val="Hyperlink"/>
            <w:rFonts w:ascii="Source Sans Pro" w:hAnsi="Source Sans Pro"/>
            <w:noProof/>
          </w:rPr>
          <w:t>5.4.</w:t>
        </w:r>
        <w:r w:rsidR="00B3737E">
          <w:rPr>
            <w:rFonts w:eastAsiaTheme="minorEastAsia"/>
            <w:b w:val="0"/>
            <w:bCs w:val="0"/>
            <w:noProof/>
            <w:lang w:eastAsia="de-DE"/>
          </w:rPr>
          <w:tab/>
        </w:r>
        <w:r w:rsidR="00B3737E" w:rsidRPr="00C901E0">
          <w:rPr>
            <w:rStyle w:val="Hyperlink"/>
            <w:rFonts w:ascii="Source Sans Pro" w:hAnsi="Source Sans Pro"/>
            <w:noProof/>
          </w:rPr>
          <w:t>Hörspiel &amp; dazugehörige App</w:t>
        </w:r>
        <w:r w:rsidR="00B3737E">
          <w:rPr>
            <w:noProof/>
            <w:webHidden/>
          </w:rPr>
          <w:tab/>
        </w:r>
        <w:r w:rsidR="00B3737E">
          <w:rPr>
            <w:noProof/>
            <w:webHidden/>
          </w:rPr>
          <w:fldChar w:fldCharType="begin"/>
        </w:r>
        <w:r w:rsidR="00B3737E">
          <w:rPr>
            <w:noProof/>
            <w:webHidden/>
          </w:rPr>
          <w:instrText xml:space="preserve"> PAGEREF _Toc521936162 \h </w:instrText>
        </w:r>
        <w:r w:rsidR="00B3737E">
          <w:rPr>
            <w:noProof/>
            <w:webHidden/>
          </w:rPr>
        </w:r>
        <w:r w:rsidR="00B3737E">
          <w:rPr>
            <w:noProof/>
            <w:webHidden/>
          </w:rPr>
          <w:fldChar w:fldCharType="separate"/>
        </w:r>
        <w:r w:rsidR="0081319B">
          <w:rPr>
            <w:noProof/>
            <w:webHidden/>
          </w:rPr>
          <w:t>8</w:t>
        </w:r>
        <w:r w:rsidR="00B3737E">
          <w:rPr>
            <w:noProof/>
            <w:webHidden/>
          </w:rPr>
          <w:fldChar w:fldCharType="end"/>
        </w:r>
      </w:hyperlink>
    </w:p>
    <w:p w:rsidR="00B3737E" w:rsidRDefault="000E3CCB">
      <w:pPr>
        <w:pStyle w:val="Verzeichnis2"/>
        <w:tabs>
          <w:tab w:val="left" w:pos="880"/>
          <w:tab w:val="right" w:leader="underscore" w:pos="9062"/>
        </w:tabs>
        <w:rPr>
          <w:rFonts w:eastAsiaTheme="minorEastAsia"/>
          <w:b w:val="0"/>
          <w:bCs w:val="0"/>
          <w:noProof/>
          <w:lang w:eastAsia="de-DE"/>
        </w:rPr>
      </w:pPr>
      <w:hyperlink w:anchor="_Toc521936163" w:history="1">
        <w:r w:rsidR="00B3737E" w:rsidRPr="00C901E0">
          <w:rPr>
            <w:rStyle w:val="Hyperlink"/>
            <w:rFonts w:ascii="Source Sans Pro" w:hAnsi="Source Sans Pro"/>
            <w:noProof/>
          </w:rPr>
          <w:t>5.5.</w:t>
        </w:r>
        <w:r w:rsidR="00B3737E">
          <w:rPr>
            <w:rFonts w:eastAsiaTheme="minorEastAsia"/>
            <w:b w:val="0"/>
            <w:bCs w:val="0"/>
            <w:noProof/>
            <w:lang w:eastAsia="de-DE"/>
          </w:rPr>
          <w:tab/>
        </w:r>
        <w:r w:rsidR="00B3737E" w:rsidRPr="00C901E0">
          <w:rPr>
            <w:rStyle w:val="Hyperlink"/>
            <w:rFonts w:ascii="Source Sans Pro" w:hAnsi="Source Sans Pro"/>
            <w:noProof/>
          </w:rPr>
          <w:t>Die Diashow und das Plädoyer</w:t>
        </w:r>
        <w:r w:rsidR="00B3737E">
          <w:rPr>
            <w:noProof/>
            <w:webHidden/>
          </w:rPr>
          <w:tab/>
        </w:r>
        <w:r w:rsidR="00B3737E">
          <w:rPr>
            <w:noProof/>
            <w:webHidden/>
          </w:rPr>
          <w:fldChar w:fldCharType="begin"/>
        </w:r>
        <w:r w:rsidR="00B3737E">
          <w:rPr>
            <w:noProof/>
            <w:webHidden/>
          </w:rPr>
          <w:instrText xml:space="preserve"> PAGEREF _Toc521936163 \h </w:instrText>
        </w:r>
        <w:r w:rsidR="00B3737E">
          <w:rPr>
            <w:noProof/>
            <w:webHidden/>
          </w:rPr>
        </w:r>
        <w:r w:rsidR="00B3737E">
          <w:rPr>
            <w:noProof/>
            <w:webHidden/>
          </w:rPr>
          <w:fldChar w:fldCharType="separate"/>
        </w:r>
        <w:r w:rsidR="0081319B">
          <w:rPr>
            <w:noProof/>
            <w:webHidden/>
          </w:rPr>
          <w:t>9</w:t>
        </w:r>
        <w:r w:rsidR="00B3737E">
          <w:rPr>
            <w:noProof/>
            <w:webHidden/>
          </w:rPr>
          <w:fldChar w:fldCharType="end"/>
        </w:r>
      </w:hyperlink>
    </w:p>
    <w:p w:rsidR="00B3737E" w:rsidRDefault="000E3CCB">
      <w:pPr>
        <w:pStyle w:val="Verzeichnis2"/>
        <w:tabs>
          <w:tab w:val="left" w:pos="880"/>
          <w:tab w:val="right" w:leader="underscore" w:pos="9062"/>
        </w:tabs>
        <w:rPr>
          <w:rFonts w:eastAsiaTheme="minorEastAsia"/>
          <w:b w:val="0"/>
          <w:bCs w:val="0"/>
          <w:noProof/>
          <w:lang w:eastAsia="de-DE"/>
        </w:rPr>
      </w:pPr>
      <w:hyperlink w:anchor="_Toc521936164" w:history="1">
        <w:r w:rsidR="00B3737E" w:rsidRPr="00C901E0">
          <w:rPr>
            <w:rStyle w:val="Hyperlink"/>
            <w:rFonts w:ascii="Source Sans Pro" w:hAnsi="Source Sans Pro"/>
            <w:noProof/>
          </w:rPr>
          <w:t>5.6.</w:t>
        </w:r>
        <w:r w:rsidR="00B3737E">
          <w:rPr>
            <w:rFonts w:eastAsiaTheme="minorEastAsia"/>
            <w:b w:val="0"/>
            <w:bCs w:val="0"/>
            <w:noProof/>
            <w:lang w:eastAsia="de-DE"/>
          </w:rPr>
          <w:tab/>
        </w:r>
        <w:r w:rsidR="00B3737E" w:rsidRPr="00C901E0">
          <w:rPr>
            <w:rStyle w:val="Hyperlink"/>
            <w:rFonts w:ascii="Source Sans Pro" w:hAnsi="Source Sans Pro"/>
            <w:noProof/>
          </w:rPr>
          <w:t>Gedankenexperiment/ Brief</w:t>
        </w:r>
        <w:r w:rsidR="00B3737E">
          <w:rPr>
            <w:noProof/>
            <w:webHidden/>
          </w:rPr>
          <w:tab/>
        </w:r>
        <w:r w:rsidR="00B3737E">
          <w:rPr>
            <w:noProof/>
            <w:webHidden/>
          </w:rPr>
          <w:fldChar w:fldCharType="begin"/>
        </w:r>
        <w:r w:rsidR="00B3737E">
          <w:rPr>
            <w:noProof/>
            <w:webHidden/>
          </w:rPr>
          <w:instrText xml:space="preserve"> PAGEREF _Toc521936164 \h </w:instrText>
        </w:r>
        <w:r w:rsidR="00B3737E">
          <w:rPr>
            <w:noProof/>
            <w:webHidden/>
          </w:rPr>
        </w:r>
        <w:r w:rsidR="00B3737E">
          <w:rPr>
            <w:noProof/>
            <w:webHidden/>
          </w:rPr>
          <w:fldChar w:fldCharType="separate"/>
        </w:r>
        <w:r w:rsidR="0081319B">
          <w:rPr>
            <w:noProof/>
            <w:webHidden/>
          </w:rPr>
          <w:t>10</w:t>
        </w:r>
        <w:r w:rsidR="00B3737E">
          <w:rPr>
            <w:noProof/>
            <w:webHidden/>
          </w:rPr>
          <w:fldChar w:fldCharType="end"/>
        </w:r>
      </w:hyperlink>
    </w:p>
    <w:p w:rsidR="00B3737E" w:rsidRDefault="000E3CCB">
      <w:pPr>
        <w:pStyle w:val="Verzeichnis1"/>
        <w:tabs>
          <w:tab w:val="left" w:pos="440"/>
          <w:tab w:val="right" w:leader="underscore" w:pos="9062"/>
        </w:tabs>
        <w:rPr>
          <w:rFonts w:eastAsiaTheme="minorEastAsia"/>
          <w:b w:val="0"/>
          <w:bCs w:val="0"/>
          <w:i w:val="0"/>
          <w:iCs w:val="0"/>
          <w:noProof/>
          <w:sz w:val="22"/>
          <w:szCs w:val="22"/>
          <w:lang w:eastAsia="de-DE"/>
        </w:rPr>
      </w:pPr>
      <w:hyperlink w:anchor="_Toc521936165" w:history="1">
        <w:r w:rsidR="00B3737E" w:rsidRPr="00C901E0">
          <w:rPr>
            <w:rStyle w:val="Hyperlink"/>
            <w:rFonts w:ascii="Source Sans Pro" w:hAnsi="Source Sans Pro"/>
            <w:noProof/>
          </w:rPr>
          <w:t>6.</w:t>
        </w:r>
        <w:r w:rsidR="00B3737E">
          <w:rPr>
            <w:rFonts w:eastAsiaTheme="minorEastAsia"/>
            <w:b w:val="0"/>
            <w:bCs w:val="0"/>
            <w:i w:val="0"/>
            <w:iCs w:val="0"/>
            <w:noProof/>
            <w:sz w:val="22"/>
            <w:szCs w:val="22"/>
            <w:lang w:eastAsia="de-DE"/>
          </w:rPr>
          <w:tab/>
        </w:r>
        <w:r w:rsidR="00B3737E" w:rsidRPr="00C901E0">
          <w:rPr>
            <w:rStyle w:val="Hyperlink"/>
            <w:rFonts w:ascii="Source Sans Pro" w:hAnsi="Source Sans Pro"/>
            <w:noProof/>
          </w:rPr>
          <w:t>Literaturverzeichnis</w:t>
        </w:r>
        <w:r w:rsidR="00B3737E">
          <w:rPr>
            <w:noProof/>
            <w:webHidden/>
          </w:rPr>
          <w:tab/>
        </w:r>
        <w:r w:rsidR="00B3737E">
          <w:rPr>
            <w:noProof/>
            <w:webHidden/>
          </w:rPr>
          <w:fldChar w:fldCharType="begin"/>
        </w:r>
        <w:r w:rsidR="00B3737E">
          <w:rPr>
            <w:noProof/>
            <w:webHidden/>
          </w:rPr>
          <w:instrText xml:space="preserve"> PAGEREF _Toc521936165 \h </w:instrText>
        </w:r>
        <w:r w:rsidR="00B3737E">
          <w:rPr>
            <w:noProof/>
            <w:webHidden/>
          </w:rPr>
        </w:r>
        <w:r w:rsidR="00B3737E">
          <w:rPr>
            <w:noProof/>
            <w:webHidden/>
          </w:rPr>
          <w:fldChar w:fldCharType="separate"/>
        </w:r>
        <w:r w:rsidR="0081319B">
          <w:rPr>
            <w:noProof/>
            <w:webHidden/>
          </w:rPr>
          <w:t>11</w:t>
        </w:r>
        <w:r w:rsidR="00B3737E">
          <w:rPr>
            <w:noProof/>
            <w:webHidden/>
          </w:rPr>
          <w:fldChar w:fldCharType="end"/>
        </w:r>
      </w:hyperlink>
    </w:p>
    <w:p w:rsidR="00B3737E" w:rsidRDefault="000E3CCB">
      <w:pPr>
        <w:pStyle w:val="Verzeichnis1"/>
        <w:tabs>
          <w:tab w:val="left" w:pos="440"/>
          <w:tab w:val="right" w:leader="underscore" w:pos="9062"/>
        </w:tabs>
        <w:rPr>
          <w:rFonts w:eastAsiaTheme="minorEastAsia"/>
          <w:b w:val="0"/>
          <w:bCs w:val="0"/>
          <w:i w:val="0"/>
          <w:iCs w:val="0"/>
          <w:noProof/>
          <w:sz w:val="22"/>
          <w:szCs w:val="22"/>
          <w:lang w:eastAsia="de-DE"/>
        </w:rPr>
      </w:pPr>
      <w:hyperlink w:anchor="_Toc521936166" w:history="1">
        <w:r w:rsidR="00B3737E" w:rsidRPr="00C901E0">
          <w:rPr>
            <w:rStyle w:val="Hyperlink"/>
            <w:rFonts w:ascii="Source Sans Pro" w:hAnsi="Source Sans Pro"/>
            <w:noProof/>
          </w:rPr>
          <w:t>7.</w:t>
        </w:r>
        <w:r w:rsidR="00B3737E">
          <w:rPr>
            <w:rFonts w:eastAsiaTheme="minorEastAsia"/>
            <w:b w:val="0"/>
            <w:bCs w:val="0"/>
            <w:i w:val="0"/>
            <w:iCs w:val="0"/>
            <w:noProof/>
            <w:sz w:val="22"/>
            <w:szCs w:val="22"/>
            <w:lang w:eastAsia="de-DE"/>
          </w:rPr>
          <w:tab/>
        </w:r>
        <w:r w:rsidR="00B3737E" w:rsidRPr="00C901E0">
          <w:rPr>
            <w:rStyle w:val="Hyperlink"/>
            <w:rFonts w:ascii="Source Sans Pro" w:hAnsi="Source Sans Pro"/>
            <w:noProof/>
          </w:rPr>
          <w:t>Bildverzeichnis</w:t>
        </w:r>
        <w:r w:rsidR="00B3737E">
          <w:rPr>
            <w:noProof/>
            <w:webHidden/>
          </w:rPr>
          <w:tab/>
        </w:r>
        <w:r w:rsidR="00B3737E">
          <w:rPr>
            <w:noProof/>
            <w:webHidden/>
          </w:rPr>
          <w:fldChar w:fldCharType="begin"/>
        </w:r>
        <w:r w:rsidR="00B3737E">
          <w:rPr>
            <w:noProof/>
            <w:webHidden/>
          </w:rPr>
          <w:instrText xml:space="preserve"> PAGEREF _Toc521936166 \h </w:instrText>
        </w:r>
        <w:r w:rsidR="00B3737E">
          <w:rPr>
            <w:noProof/>
            <w:webHidden/>
          </w:rPr>
        </w:r>
        <w:r w:rsidR="00B3737E">
          <w:rPr>
            <w:noProof/>
            <w:webHidden/>
          </w:rPr>
          <w:fldChar w:fldCharType="separate"/>
        </w:r>
        <w:r w:rsidR="0081319B">
          <w:rPr>
            <w:noProof/>
            <w:webHidden/>
          </w:rPr>
          <w:t>11</w:t>
        </w:r>
        <w:r w:rsidR="00B3737E">
          <w:rPr>
            <w:noProof/>
            <w:webHidden/>
          </w:rPr>
          <w:fldChar w:fldCharType="end"/>
        </w:r>
      </w:hyperlink>
    </w:p>
    <w:p w:rsidR="007C2597" w:rsidRPr="00CD0F29" w:rsidRDefault="006C6F72" w:rsidP="000C22EC">
      <w:pPr>
        <w:rPr>
          <w:rFonts w:ascii="Source Sans Pro" w:hAnsi="Source Sans Pro" w:cs="Arial"/>
        </w:rPr>
        <w:sectPr w:rsidR="007C2597" w:rsidRPr="00CD0F29" w:rsidSect="007C2597">
          <w:headerReference w:type="default" r:id="rId11"/>
          <w:footerReference w:type="default" r:id="rId12"/>
          <w:pgSz w:w="11906" w:h="16838"/>
          <w:pgMar w:top="1417" w:right="1417" w:bottom="1134" w:left="1417" w:header="708" w:footer="708" w:gutter="0"/>
          <w:pgNumType w:start="1"/>
          <w:cols w:space="708"/>
          <w:docGrid w:linePitch="360"/>
        </w:sectPr>
      </w:pPr>
      <w:r w:rsidRPr="00131153">
        <w:rPr>
          <w:rFonts w:ascii="Source Sans Pro" w:hAnsi="Source Sans Pro" w:cs="Arial"/>
          <w:bCs/>
          <w:i/>
          <w:iCs/>
          <w:sz w:val="24"/>
          <w:szCs w:val="24"/>
        </w:rPr>
        <w:fldChar w:fldCharType="end"/>
      </w:r>
    </w:p>
    <w:p w:rsidR="000C22EC" w:rsidRPr="00130827" w:rsidRDefault="000C22EC" w:rsidP="005E196C">
      <w:pPr>
        <w:pStyle w:val="1Einleitung"/>
        <w:spacing w:line="360" w:lineRule="auto"/>
        <w:ind w:left="426"/>
        <w:jc w:val="both"/>
        <w:rPr>
          <w:rFonts w:ascii="Source Sans Pro" w:hAnsi="Source Sans Pro"/>
          <w:b w:val="0"/>
          <w:sz w:val="24"/>
          <w:u w:val="single"/>
        </w:rPr>
      </w:pPr>
      <w:bookmarkStart w:id="0" w:name="_Toc518662363"/>
      <w:bookmarkStart w:id="1" w:name="_Toc521936154"/>
      <w:r w:rsidRPr="00130827">
        <w:rPr>
          <w:rFonts w:ascii="Source Sans Pro" w:hAnsi="Source Sans Pro"/>
          <w:b w:val="0"/>
          <w:sz w:val="24"/>
          <w:u w:val="single"/>
        </w:rPr>
        <w:lastRenderedPageBreak/>
        <w:t>Einleitung</w:t>
      </w:r>
      <w:bookmarkEnd w:id="0"/>
      <w:bookmarkEnd w:id="1"/>
    </w:p>
    <w:p w:rsidR="000C22EC" w:rsidRPr="002F145D" w:rsidRDefault="000C22EC" w:rsidP="005E196C">
      <w:pPr>
        <w:spacing w:line="360" w:lineRule="auto"/>
        <w:jc w:val="both"/>
        <w:rPr>
          <w:rFonts w:ascii="Source Sans Pro" w:hAnsi="Source Sans Pro" w:cs="Arial"/>
        </w:rPr>
      </w:pPr>
      <w:r w:rsidRPr="002F145D">
        <w:rPr>
          <w:rFonts w:ascii="Source Sans Pro" w:hAnsi="Source Sans Pro" w:cs="Arial"/>
        </w:rPr>
        <w:t xml:space="preserve">Wir haben 5 Materialblöcke erstellt, die sich mit dem Thema Naturethik auseinandersetzen und auch kritisch hinterfragen. </w:t>
      </w:r>
      <w:r w:rsidR="00BC23F7" w:rsidRPr="002F145D">
        <w:rPr>
          <w:rFonts w:ascii="Source Sans Pro" w:hAnsi="Source Sans Pro" w:cs="Arial"/>
        </w:rPr>
        <w:t xml:space="preserve">Bei der Erstellung des Materials haben wir uns am </w:t>
      </w:r>
      <w:r w:rsidR="007E08E2" w:rsidRPr="002F145D">
        <w:rPr>
          <w:rFonts w:ascii="Source Sans Pro" w:hAnsi="Source Sans Pro" w:cs="Arial"/>
        </w:rPr>
        <w:t>sächsischen Lehrplan orientiert</w:t>
      </w:r>
      <w:r w:rsidR="00BC23F7" w:rsidRPr="002F145D">
        <w:rPr>
          <w:rFonts w:ascii="Source Sans Pro" w:hAnsi="Source Sans Pro" w:cs="Arial"/>
        </w:rPr>
        <w:t>. Die Ei</w:t>
      </w:r>
      <w:r w:rsidR="0097281C">
        <w:rPr>
          <w:rFonts w:ascii="Source Sans Pro" w:hAnsi="Source Sans Pro" w:cs="Arial"/>
        </w:rPr>
        <w:t>nsatzmöglichkeiten obliegen der Lehrkraft.</w:t>
      </w:r>
    </w:p>
    <w:p w:rsidR="00BC23F7" w:rsidRPr="002F145D" w:rsidRDefault="00BC23F7" w:rsidP="005E196C">
      <w:pPr>
        <w:spacing w:line="360" w:lineRule="auto"/>
        <w:jc w:val="both"/>
        <w:rPr>
          <w:rFonts w:ascii="Source Sans Pro" w:hAnsi="Source Sans Pro" w:cs="Arial"/>
        </w:rPr>
      </w:pPr>
      <w:r w:rsidRPr="002F145D">
        <w:rPr>
          <w:rFonts w:ascii="Source Sans Pro" w:hAnsi="Source Sans Pro" w:cs="Arial"/>
        </w:rPr>
        <w:t>Unsere Absicht hinter dem Material ist es, dass sich Grundschul</w:t>
      </w:r>
      <w:r w:rsidR="0097281C">
        <w:rPr>
          <w:rFonts w:ascii="Source Sans Pro" w:hAnsi="Source Sans Pro" w:cs="Arial"/>
        </w:rPr>
        <w:t>kinder fachlich richtig und</w:t>
      </w:r>
      <w:r w:rsidRPr="002F145D">
        <w:rPr>
          <w:rFonts w:ascii="Source Sans Pro" w:hAnsi="Source Sans Pro" w:cs="Arial"/>
        </w:rPr>
        <w:t xml:space="preserve"> kr</w:t>
      </w:r>
      <w:r w:rsidRPr="002F145D">
        <w:rPr>
          <w:rFonts w:ascii="Source Sans Pro" w:hAnsi="Source Sans Pro" w:cs="Arial"/>
        </w:rPr>
        <w:t>i</w:t>
      </w:r>
      <w:r w:rsidRPr="002F145D">
        <w:rPr>
          <w:rFonts w:ascii="Source Sans Pro" w:hAnsi="Source Sans Pro" w:cs="Arial"/>
        </w:rPr>
        <w:t>tisch mit philosophischen Themengebieten auseinandersetzen können. Die SuS sollen lernen, Dinge zu hin</w:t>
      </w:r>
      <w:r w:rsidR="0097281C">
        <w:rPr>
          <w:rFonts w:ascii="Source Sans Pro" w:hAnsi="Source Sans Pro" w:cs="Arial"/>
        </w:rPr>
        <w:t>terfragen und sich im Abwägen von positiven und negativen Seiten üben</w:t>
      </w:r>
      <w:r w:rsidRPr="002F145D">
        <w:rPr>
          <w:rFonts w:ascii="Source Sans Pro" w:hAnsi="Source Sans Pro" w:cs="Arial"/>
        </w:rPr>
        <w:t>. Wir schlagen dabei verschiedene Sozialformen vor, um das kommunikative und kooperative Arbeiten der Schüleri</w:t>
      </w:r>
      <w:r w:rsidRPr="002F145D">
        <w:rPr>
          <w:rFonts w:ascii="Source Sans Pro" w:hAnsi="Source Sans Pro" w:cs="Arial"/>
        </w:rPr>
        <w:t>n</w:t>
      </w:r>
      <w:r w:rsidRPr="002F145D">
        <w:rPr>
          <w:rFonts w:ascii="Source Sans Pro" w:hAnsi="Source Sans Pro" w:cs="Arial"/>
        </w:rPr>
        <w:t>nen und Schüler zu fördern. Sie können ihre Meinungen darstellen und diese begründen oder in Diskus</w:t>
      </w:r>
      <w:bookmarkStart w:id="2" w:name="_GoBack"/>
      <w:bookmarkEnd w:id="2"/>
      <w:r w:rsidRPr="002F145D">
        <w:rPr>
          <w:rFonts w:ascii="Source Sans Pro" w:hAnsi="Source Sans Pro" w:cs="Arial"/>
        </w:rPr>
        <w:t>si</w:t>
      </w:r>
      <w:r w:rsidRPr="002F145D">
        <w:rPr>
          <w:rFonts w:ascii="Source Sans Pro" w:hAnsi="Source Sans Pro" w:cs="Arial"/>
        </w:rPr>
        <w:t>o</w:t>
      </w:r>
      <w:r w:rsidRPr="002F145D">
        <w:rPr>
          <w:rFonts w:ascii="Source Sans Pro" w:hAnsi="Source Sans Pro" w:cs="Arial"/>
        </w:rPr>
        <w:t>nen gegebenenfalls revidieren. Wir wollen geöffnete Arbeitsformen ermöglichen, so dass die Kinder sich eigenständig fundiertes Wissen aneignen können, in ihrem eigenen Lerntempo di</w:t>
      </w:r>
      <w:r w:rsidRPr="002F145D">
        <w:rPr>
          <w:rFonts w:ascii="Source Sans Pro" w:hAnsi="Source Sans Pro" w:cs="Arial"/>
        </w:rPr>
        <w:t>f</w:t>
      </w:r>
      <w:r w:rsidRPr="002F145D">
        <w:rPr>
          <w:rFonts w:ascii="Source Sans Pro" w:hAnsi="Source Sans Pro" w:cs="Arial"/>
        </w:rPr>
        <w:t>ferenziert arbe</w:t>
      </w:r>
      <w:r w:rsidRPr="002F145D">
        <w:rPr>
          <w:rFonts w:ascii="Source Sans Pro" w:hAnsi="Source Sans Pro" w:cs="Arial"/>
        </w:rPr>
        <w:t>i</w:t>
      </w:r>
      <w:r w:rsidRPr="002F145D">
        <w:rPr>
          <w:rFonts w:ascii="Source Sans Pro" w:hAnsi="Source Sans Pro" w:cs="Arial"/>
        </w:rPr>
        <w:t xml:space="preserve">ten. </w:t>
      </w:r>
    </w:p>
    <w:p w:rsidR="007C2597" w:rsidRPr="002F145D" w:rsidRDefault="000B02E6" w:rsidP="005E196C">
      <w:pPr>
        <w:spacing w:line="360" w:lineRule="auto"/>
        <w:jc w:val="both"/>
        <w:rPr>
          <w:rFonts w:ascii="Source Sans Pro" w:hAnsi="Source Sans Pro" w:cs="Arial"/>
        </w:rPr>
      </w:pPr>
      <w:r w:rsidRPr="002F145D">
        <w:rPr>
          <w:rFonts w:ascii="Source Sans Pro" w:hAnsi="Source Sans Pro" w:cs="Arial"/>
        </w:rPr>
        <w:t>In unserer nachfolgenden Handreichung möchten wir zum einen den fachlichen Hintergrund au</w:t>
      </w:r>
      <w:r w:rsidRPr="002F145D">
        <w:rPr>
          <w:rFonts w:ascii="Source Sans Pro" w:hAnsi="Source Sans Pro" w:cs="Arial"/>
        </w:rPr>
        <w:t>f</w:t>
      </w:r>
      <w:r w:rsidRPr="002F145D">
        <w:rPr>
          <w:rFonts w:ascii="Source Sans Pro" w:hAnsi="Source Sans Pro" w:cs="Arial"/>
        </w:rPr>
        <w:t xml:space="preserve">schlüsseln und zum anderen unsere Materialen explizit vorstellen und unsere Absichten dahinter didaktisch rechtfertigen. </w:t>
      </w:r>
    </w:p>
    <w:p w:rsidR="007C2597" w:rsidRPr="002F145D" w:rsidRDefault="007C2597" w:rsidP="005E196C">
      <w:pPr>
        <w:spacing w:line="360" w:lineRule="auto"/>
        <w:jc w:val="both"/>
        <w:rPr>
          <w:rFonts w:ascii="Source Sans Pro" w:hAnsi="Source Sans Pro" w:cs="Arial"/>
        </w:rPr>
      </w:pPr>
      <w:r w:rsidRPr="002F145D">
        <w:rPr>
          <w:rFonts w:ascii="Source Sans Pro" w:hAnsi="Source Sans Pro" w:cs="Arial"/>
        </w:rPr>
        <w:br w:type="page"/>
      </w:r>
    </w:p>
    <w:p w:rsidR="00EB7740" w:rsidRPr="00130827" w:rsidRDefault="000B02E6" w:rsidP="005E196C">
      <w:pPr>
        <w:pStyle w:val="2Sachanalyse"/>
        <w:spacing w:line="360" w:lineRule="auto"/>
        <w:ind w:left="426"/>
        <w:jc w:val="both"/>
        <w:rPr>
          <w:rFonts w:ascii="Source Sans Pro" w:hAnsi="Source Sans Pro"/>
          <w:b w:val="0"/>
          <w:sz w:val="24"/>
          <w:u w:val="single"/>
        </w:rPr>
      </w:pPr>
      <w:bookmarkStart w:id="3" w:name="_Toc518662364"/>
      <w:bookmarkStart w:id="4" w:name="_Toc521936155"/>
      <w:r w:rsidRPr="00130827">
        <w:rPr>
          <w:rFonts w:ascii="Source Sans Pro" w:hAnsi="Source Sans Pro"/>
          <w:b w:val="0"/>
          <w:sz w:val="24"/>
          <w:u w:val="single"/>
        </w:rPr>
        <w:lastRenderedPageBreak/>
        <w:t>Sachanalyse</w:t>
      </w:r>
      <w:bookmarkEnd w:id="3"/>
      <w:bookmarkEnd w:id="4"/>
    </w:p>
    <w:p w:rsidR="001A255A" w:rsidRPr="002F145D" w:rsidRDefault="001A255A" w:rsidP="005E196C">
      <w:pPr>
        <w:spacing w:line="360" w:lineRule="auto"/>
        <w:jc w:val="both"/>
        <w:rPr>
          <w:rFonts w:ascii="Source Sans Pro" w:hAnsi="Source Sans Pro" w:cs="Arial"/>
        </w:rPr>
      </w:pPr>
      <w:r w:rsidRPr="002F145D">
        <w:rPr>
          <w:rFonts w:ascii="Source Sans Pro" w:hAnsi="Source Sans Pro" w:cs="Arial"/>
        </w:rPr>
        <w:t>Die Naturethik befasst sich mit der Frage</w:t>
      </w:r>
      <w:r w:rsidR="00CD0F29">
        <w:rPr>
          <w:rFonts w:ascii="Source Sans Pro" w:hAnsi="Source Sans Pro" w:cs="Arial"/>
        </w:rPr>
        <w:t>,</w:t>
      </w:r>
      <w:r w:rsidRPr="002F145D">
        <w:rPr>
          <w:rFonts w:ascii="Source Sans Pro" w:hAnsi="Source Sans Pro" w:cs="Arial"/>
        </w:rPr>
        <w:t xml:space="preserve"> wie der Mensch ethisch richtig mit der Natur umgeht. Hat die Natur nur für den Menschen einen Wert oder auch einen eigenen Wert</w:t>
      </w:r>
      <w:r w:rsidR="00CD0F29">
        <w:rPr>
          <w:rFonts w:ascii="Source Sans Pro" w:hAnsi="Source Sans Pro" w:cs="Arial"/>
        </w:rPr>
        <w:t>,</w:t>
      </w:r>
      <w:r w:rsidRPr="002F145D">
        <w:rPr>
          <w:rFonts w:ascii="Source Sans Pro" w:hAnsi="Source Sans Pro" w:cs="Arial"/>
        </w:rPr>
        <w:t xml:space="preserve"> den es zu schützen gilt? Um sich diese Frage stellen zu können, muss m</w:t>
      </w:r>
      <w:r w:rsidR="0097281C">
        <w:rPr>
          <w:rFonts w:ascii="Source Sans Pro" w:hAnsi="Source Sans Pro" w:cs="Arial"/>
        </w:rPr>
        <w:t>an sich zunächst mit dem Begriff der Natur</w:t>
      </w:r>
      <w:r w:rsidRPr="002F145D">
        <w:rPr>
          <w:rFonts w:ascii="Source Sans Pro" w:hAnsi="Source Sans Pro" w:cs="Arial"/>
        </w:rPr>
        <w:t xml:space="preserve"> ause</w:t>
      </w:r>
      <w:r w:rsidRPr="002F145D">
        <w:rPr>
          <w:rFonts w:ascii="Source Sans Pro" w:hAnsi="Source Sans Pro" w:cs="Arial"/>
        </w:rPr>
        <w:t>i</w:t>
      </w:r>
      <w:r w:rsidRPr="002F145D">
        <w:rPr>
          <w:rFonts w:ascii="Source Sans Pro" w:hAnsi="Source Sans Pro" w:cs="Arial"/>
        </w:rPr>
        <w:t>nandersetzen. Was bedeutet Natur und was gehört dazu? Natur stammt aus dem Lateinischen „</w:t>
      </w:r>
      <w:proofErr w:type="spellStart"/>
      <w:r w:rsidRPr="002F145D">
        <w:rPr>
          <w:rFonts w:ascii="Source Sans Pro" w:hAnsi="Source Sans Pro" w:cs="Arial"/>
        </w:rPr>
        <w:t>Nasci</w:t>
      </w:r>
      <w:proofErr w:type="spellEnd"/>
      <w:r w:rsidRPr="002F145D">
        <w:rPr>
          <w:rFonts w:ascii="Source Sans Pro" w:hAnsi="Source Sans Pro" w:cs="Arial"/>
        </w:rPr>
        <w:t>“ und bedeutet so viel wie geboren werden, entstehen, sich entwickeln. Demnach verstehen wir u</w:t>
      </w:r>
      <w:r w:rsidRPr="002F145D">
        <w:rPr>
          <w:rFonts w:ascii="Source Sans Pro" w:hAnsi="Source Sans Pro" w:cs="Arial"/>
        </w:rPr>
        <w:t>n</w:t>
      </w:r>
      <w:r w:rsidRPr="002F145D">
        <w:rPr>
          <w:rFonts w:ascii="Source Sans Pro" w:hAnsi="Source Sans Pro" w:cs="Arial"/>
        </w:rPr>
        <w:t xml:space="preserve">ter dem Begriff Natur </w:t>
      </w:r>
      <w:r w:rsidR="00ED3BB3" w:rsidRPr="002F145D">
        <w:rPr>
          <w:rFonts w:ascii="Source Sans Pro" w:hAnsi="Source Sans Pro" w:cs="Arial"/>
        </w:rPr>
        <w:t>„dasjenige in unserer Welt, das nicht vom Menschen gemacht wurde, so</w:t>
      </w:r>
      <w:r w:rsidR="00ED3BB3" w:rsidRPr="002F145D">
        <w:rPr>
          <w:rFonts w:ascii="Source Sans Pro" w:hAnsi="Source Sans Pro" w:cs="Arial"/>
        </w:rPr>
        <w:t>n</w:t>
      </w:r>
      <w:r w:rsidR="00ED3BB3" w:rsidRPr="002F145D">
        <w:rPr>
          <w:rFonts w:ascii="Source Sans Pro" w:hAnsi="Source Sans Pro" w:cs="Arial"/>
        </w:rPr>
        <w:t>dern das aus sich selbst entstanden ist, neu entsteht und sich verändert.“ (</w:t>
      </w:r>
      <w:r w:rsidR="00ED3BB3" w:rsidRPr="002F145D">
        <w:rPr>
          <w:rFonts w:ascii="Source Sans Pro" w:hAnsi="Source Sans Pro" w:cs="Arial"/>
          <w:smallCaps/>
        </w:rPr>
        <w:t>Krebs</w:t>
      </w:r>
      <w:r w:rsidR="00ED3BB3" w:rsidRPr="002F145D">
        <w:rPr>
          <w:rFonts w:ascii="Source Sans Pro" w:hAnsi="Source Sans Pro" w:cs="Arial"/>
        </w:rPr>
        <w:t>, 2007, S.340) Dazu zählen zum Beispiel Tiere, Pflanzen oder Berge. Das Gegenstück zur Natur wird Artefakt g</w:t>
      </w:r>
      <w:r w:rsidR="00ED3BB3" w:rsidRPr="002F145D">
        <w:rPr>
          <w:rFonts w:ascii="Source Sans Pro" w:hAnsi="Source Sans Pro" w:cs="Arial"/>
        </w:rPr>
        <w:t>e</w:t>
      </w:r>
      <w:r w:rsidR="00ED3BB3" w:rsidRPr="002F145D">
        <w:rPr>
          <w:rFonts w:ascii="Source Sans Pro" w:hAnsi="Source Sans Pro" w:cs="Arial"/>
        </w:rPr>
        <w:t xml:space="preserve">nannt. </w:t>
      </w:r>
      <w:r w:rsidR="00290BD6" w:rsidRPr="002F145D">
        <w:rPr>
          <w:rFonts w:ascii="Source Sans Pro" w:hAnsi="Source Sans Pro" w:cs="Arial"/>
        </w:rPr>
        <w:t>Unter Artefakt verstehen wir Gegenstände, die ihre Fo</w:t>
      </w:r>
      <w:r w:rsidR="0097281C">
        <w:rPr>
          <w:rFonts w:ascii="Source Sans Pro" w:hAnsi="Source Sans Pro" w:cs="Arial"/>
        </w:rPr>
        <w:t>rm durch menschliche Tätigkeit</w:t>
      </w:r>
      <w:r w:rsidR="00290BD6" w:rsidRPr="002F145D">
        <w:rPr>
          <w:rFonts w:ascii="Source Sans Pro" w:hAnsi="Source Sans Pro" w:cs="Arial"/>
        </w:rPr>
        <w:t xml:space="preserve"> erha</w:t>
      </w:r>
      <w:r w:rsidR="00290BD6" w:rsidRPr="002F145D">
        <w:rPr>
          <w:rFonts w:ascii="Source Sans Pro" w:hAnsi="Source Sans Pro" w:cs="Arial"/>
        </w:rPr>
        <w:t>l</w:t>
      </w:r>
      <w:r w:rsidR="00290BD6" w:rsidRPr="002F145D">
        <w:rPr>
          <w:rFonts w:ascii="Source Sans Pro" w:hAnsi="Source Sans Pro" w:cs="Arial"/>
        </w:rPr>
        <w:t>ten haben. Es ist somit etwas von Menschenhand Geschaffenes.</w:t>
      </w:r>
      <w:r w:rsidR="0097281C">
        <w:rPr>
          <w:rFonts w:ascii="Source Sans Pro" w:hAnsi="Source Sans Pro" w:cs="Arial"/>
        </w:rPr>
        <w:t xml:space="preserve"> (vgl. Duden.2018</w:t>
      </w:r>
      <w:r w:rsidR="00290BD6" w:rsidRPr="002F145D">
        <w:rPr>
          <w:rFonts w:ascii="Source Sans Pro" w:hAnsi="Source Sans Pro" w:cs="Arial"/>
        </w:rPr>
        <w:t xml:space="preserve">) </w:t>
      </w:r>
      <w:r w:rsidR="009D2F38" w:rsidRPr="002F145D">
        <w:rPr>
          <w:rFonts w:ascii="Source Sans Pro" w:hAnsi="Source Sans Pro" w:cs="Arial"/>
        </w:rPr>
        <w:t xml:space="preserve">Beispiele wären Autos, Möbel oder Statuen. </w:t>
      </w:r>
      <w:r w:rsidR="00290BD6" w:rsidRPr="002F145D">
        <w:rPr>
          <w:rFonts w:ascii="Source Sans Pro" w:hAnsi="Source Sans Pro" w:cs="Arial"/>
        </w:rPr>
        <w:t>Allerdings muss man sagen, dass es heutzutage nur noch sehr se</w:t>
      </w:r>
      <w:r w:rsidR="00290BD6" w:rsidRPr="002F145D">
        <w:rPr>
          <w:rFonts w:ascii="Source Sans Pro" w:hAnsi="Source Sans Pro" w:cs="Arial"/>
        </w:rPr>
        <w:t>l</w:t>
      </w:r>
      <w:r w:rsidR="00290BD6" w:rsidRPr="002F145D">
        <w:rPr>
          <w:rFonts w:ascii="Source Sans Pro" w:hAnsi="Source Sans Pro" w:cs="Arial"/>
        </w:rPr>
        <w:t>ten reine Natur gibt, da die meiste Natur vom Menschen überformt wurde. Auch die Artefakte sind niemals gänzlich vom Menschen geschaffen, da sie immer auch a</w:t>
      </w:r>
      <w:r w:rsidR="00CD0F29">
        <w:rPr>
          <w:rFonts w:ascii="Source Sans Pro" w:hAnsi="Source Sans Pro" w:cs="Arial"/>
        </w:rPr>
        <w:t>us Bestandteilen der Natur z</w:t>
      </w:r>
      <w:r w:rsidR="00CD0F29">
        <w:rPr>
          <w:rFonts w:ascii="Source Sans Pro" w:hAnsi="Source Sans Pro" w:cs="Arial"/>
        </w:rPr>
        <w:t>u</w:t>
      </w:r>
      <w:r w:rsidR="00CD0F29">
        <w:rPr>
          <w:rFonts w:ascii="Source Sans Pro" w:hAnsi="Source Sans Pro" w:cs="Arial"/>
        </w:rPr>
        <w:t>sammengesetzt sind</w:t>
      </w:r>
      <w:r w:rsidR="00290BD6" w:rsidRPr="002F145D">
        <w:rPr>
          <w:rFonts w:ascii="Source Sans Pro" w:hAnsi="Source Sans Pro" w:cs="Arial"/>
        </w:rPr>
        <w:t>. Somit kann man sagen, dass reine Natur und Artefakt zwar zwei Pole darste</w:t>
      </w:r>
      <w:r w:rsidR="00290BD6" w:rsidRPr="002F145D">
        <w:rPr>
          <w:rFonts w:ascii="Source Sans Pro" w:hAnsi="Source Sans Pro" w:cs="Arial"/>
        </w:rPr>
        <w:t>l</w:t>
      </w:r>
      <w:r w:rsidR="00290BD6" w:rsidRPr="002F145D">
        <w:rPr>
          <w:rFonts w:ascii="Source Sans Pro" w:hAnsi="Source Sans Pro" w:cs="Arial"/>
        </w:rPr>
        <w:t>len, jedoch gibt es zwischen diesen beiden Polen verschiedene Abstufungen, wie auf einer Sk</w:t>
      </w:r>
      <w:r w:rsidR="00290BD6" w:rsidRPr="002F145D">
        <w:rPr>
          <w:rFonts w:ascii="Source Sans Pro" w:hAnsi="Source Sans Pro" w:cs="Arial"/>
        </w:rPr>
        <w:t>a</w:t>
      </w:r>
      <w:r w:rsidR="00290BD6" w:rsidRPr="002F145D">
        <w:rPr>
          <w:rFonts w:ascii="Source Sans Pro" w:hAnsi="Source Sans Pro" w:cs="Arial"/>
        </w:rPr>
        <w:t xml:space="preserve">la. </w:t>
      </w:r>
    </w:p>
    <w:p w:rsidR="00F23F7D" w:rsidRPr="002F145D" w:rsidRDefault="00290BD6" w:rsidP="005E196C">
      <w:pPr>
        <w:spacing w:line="360" w:lineRule="auto"/>
        <w:jc w:val="both"/>
        <w:rPr>
          <w:rFonts w:ascii="Source Sans Pro" w:hAnsi="Source Sans Pro" w:cs="Arial"/>
        </w:rPr>
      </w:pPr>
      <w:r w:rsidRPr="002F145D">
        <w:rPr>
          <w:rFonts w:ascii="Source Sans Pro" w:hAnsi="Source Sans Pro" w:cs="Arial"/>
        </w:rPr>
        <w:t>Die Frage nach dem moralischen Wert der Natur kann auf zweierlei Weise beantwortet werden: „Entweder hat die Natur keinen eigenen moralischen Wert und ist nur für den Menschen da, oder sie hat einen eigenen moralischen Wert, und der Mensch muss auf sie Rücksicht um ih</w:t>
      </w:r>
      <w:r w:rsidR="00CD0F29">
        <w:rPr>
          <w:rFonts w:ascii="Source Sans Pro" w:hAnsi="Source Sans Pro" w:cs="Arial"/>
        </w:rPr>
        <w:t>rer selbst willen nehmen.“ (</w:t>
      </w:r>
      <w:r w:rsidR="00CD0F29" w:rsidRPr="00CD0F29">
        <w:rPr>
          <w:rFonts w:ascii="Source Sans Pro" w:hAnsi="Source Sans Pro" w:cs="Arial"/>
          <w:smallCaps/>
        </w:rPr>
        <w:t>Krebs</w:t>
      </w:r>
      <w:r w:rsidR="00CD0F29">
        <w:rPr>
          <w:rFonts w:ascii="Source Sans Pro" w:hAnsi="Source Sans Pro" w:cs="Arial"/>
        </w:rPr>
        <w:t>, 2007,</w:t>
      </w:r>
      <w:r w:rsidRPr="002F145D">
        <w:rPr>
          <w:rFonts w:ascii="Source Sans Pro" w:hAnsi="Source Sans Pro" w:cs="Arial"/>
        </w:rPr>
        <w:t xml:space="preserve"> S.342) </w:t>
      </w:r>
      <w:r w:rsidR="003F6A8A" w:rsidRPr="002F145D">
        <w:rPr>
          <w:rFonts w:ascii="Source Sans Pro" w:hAnsi="Source Sans Pro" w:cs="Arial"/>
        </w:rPr>
        <w:t xml:space="preserve">Für die erste Möglichkeit steht der Anthropozentrismus. </w:t>
      </w:r>
      <w:r w:rsidR="00A60E6A" w:rsidRPr="002F145D">
        <w:rPr>
          <w:rFonts w:ascii="Source Sans Pro" w:hAnsi="Source Sans Pro" w:cs="Arial"/>
        </w:rPr>
        <w:t>Ant</w:t>
      </w:r>
      <w:r w:rsidR="00A60E6A" w:rsidRPr="002F145D">
        <w:rPr>
          <w:rFonts w:ascii="Source Sans Pro" w:hAnsi="Source Sans Pro" w:cs="Arial"/>
        </w:rPr>
        <w:t>h</w:t>
      </w:r>
      <w:r w:rsidR="00A60E6A" w:rsidRPr="002F145D">
        <w:rPr>
          <w:rFonts w:ascii="Source Sans Pro" w:hAnsi="Source Sans Pro" w:cs="Arial"/>
        </w:rPr>
        <w:t>ropo</w:t>
      </w:r>
      <w:r w:rsidR="00D455BD" w:rsidRPr="002F145D">
        <w:rPr>
          <w:rFonts w:ascii="Source Sans Pro" w:hAnsi="Source Sans Pro" w:cs="Arial"/>
        </w:rPr>
        <w:t>zentrische Argumente sprechen davon,</w:t>
      </w:r>
      <w:r w:rsidR="003F6A8A" w:rsidRPr="002F145D">
        <w:rPr>
          <w:rFonts w:ascii="Source Sans Pro" w:hAnsi="Source Sans Pro" w:cs="Arial"/>
        </w:rPr>
        <w:t xml:space="preserve"> dass nur der Mensch einen Eigenwert hat. Alle Natu</w:t>
      </w:r>
      <w:r w:rsidR="003F6A8A" w:rsidRPr="002F145D">
        <w:rPr>
          <w:rFonts w:ascii="Source Sans Pro" w:hAnsi="Source Sans Pro" w:cs="Arial"/>
        </w:rPr>
        <w:t>r</w:t>
      </w:r>
      <w:r w:rsidR="003F6A8A" w:rsidRPr="002F145D">
        <w:rPr>
          <w:rFonts w:ascii="Source Sans Pro" w:hAnsi="Source Sans Pro" w:cs="Arial"/>
        </w:rPr>
        <w:t>erscheinungen haben keinen eigenen Wert, sondern nur einen instrumentellen oder ästhetischen Wert für den Menschen. Also haben die Menschen keine direkten Pflichten den Tieren gegenüber. Sie sprechen zwar der Natur keinen eigenen Wert zu aber dennoch gilt es diese zu schätzen, da sie zum einen der Befriedigung menschlicher Grundbedürfnisse nach Nahrung, Obdach und Gesun</w:t>
      </w:r>
      <w:r w:rsidR="003F6A8A" w:rsidRPr="002F145D">
        <w:rPr>
          <w:rFonts w:ascii="Source Sans Pro" w:hAnsi="Source Sans Pro" w:cs="Arial"/>
        </w:rPr>
        <w:t>d</w:t>
      </w:r>
      <w:r w:rsidR="003F6A8A" w:rsidRPr="002F145D">
        <w:rPr>
          <w:rFonts w:ascii="Source Sans Pro" w:hAnsi="Source Sans Pro" w:cs="Arial"/>
        </w:rPr>
        <w:t>heit dienen (Das Grundbedürfnis-Argument) und zum anderen stellt der ästhetische Wert der Natur eine zentrale men</w:t>
      </w:r>
      <w:r w:rsidR="00B919CA">
        <w:rPr>
          <w:rFonts w:ascii="Source Sans Pro" w:hAnsi="Source Sans Pro" w:cs="Arial"/>
        </w:rPr>
        <w:t xml:space="preserve">schliche Glücksmöglichkeit dar </w:t>
      </w:r>
      <w:r w:rsidR="003F6A8A" w:rsidRPr="002F145D">
        <w:rPr>
          <w:rFonts w:ascii="Source Sans Pro" w:hAnsi="Source Sans Pro" w:cs="Arial"/>
        </w:rPr>
        <w:t>(</w:t>
      </w:r>
      <w:r w:rsidR="00B919CA">
        <w:rPr>
          <w:rFonts w:ascii="Source Sans Pro" w:hAnsi="Source Sans Pro" w:cs="Arial"/>
        </w:rPr>
        <w:t>d</w:t>
      </w:r>
      <w:r w:rsidR="00D014EC" w:rsidRPr="002F145D">
        <w:rPr>
          <w:rFonts w:ascii="Source Sans Pro" w:hAnsi="Source Sans Pro" w:cs="Arial"/>
        </w:rPr>
        <w:t>as ästhetische Argument)</w:t>
      </w:r>
      <w:r w:rsidR="00B919CA">
        <w:rPr>
          <w:rFonts w:ascii="Source Sans Pro" w:hAnsi="Source Sans Pro" w:cs="Arial"/>
        </w:rPr>
        <w:t>.</w:t>
      </w:r>
      <w:r w:rsidR="00D014EC" w:rsidRPr="002F145D">
        <w:rPr>
          <w:rFonts w:ascii="Source Sans Pro" w:hAnsi="Source Sans Pro" w:cs="Arial"/>
        </w:rPr>
        <w:t xml:space="preserve"> Das Hei</w:t>
      </w:r>
      <w:r w:rsidR="00CD0F29">
        <w:rPr>
          <w:rFonts w:ascii="Source Sans Pro" w:hAnsi="Source Sans Pro" w:cs="Arial"/>
        </w:rPr>
        <w:t>mat-Argument spricht der Natur i</w:t>
      </w:r>
      <w:r w:rsidR="00D014EC" w:rsidRPr="002F145D">
        <w:rPr>
          <w:rFonts w:ascii="Source Sans Pro" w:hAnsi="Source Sans Pro" w:cs="Arial"/>
        </w:rPr>
        <w:t>n gewisser Weise einen eigenen Wert zu, allerdings nur als intrinsische Rolle in einem guten menschlichen Leben. „Das Bedürfnis nach Verwurzelung der eigenen Identität [ist] eine anthropologische Konstante.“ (</w:t>
      </w:r>
      <w:r w:rsidR="00D014EC" w:rsidRPr="002F145D">
        <w:rPr>
          <w:rFonts w:ascii="Source Sans Pro" w:hAnsi="Source Sans Pro" w:cs="Arial"/>
          <w:smallCaps/>
        </w:rPr>
        <w:t>Krebs in Nida-Rümelin</w:t>
      </w:r>
      <w:r w:rsidR="00D014EC" w:rsidRPr="002F145D">
        <w:rPr>
          <w:rFonts w:ascii="Source Sans Pro" w:hAnsi="Source Sans Pro" w:cs="Arial"/>
        </w:rPr>
        <w:t xml:space="preserve"> et al. 2015, S.283)</w:t>
      </w:r>
      <w:r w:rsidR="003F6A8A" w:rsidRPr="002F145D">
        <w:rPr>
          <w:rFonts w:ascii="Source Sans Pro" w:hAnsi="Source Sans Pro" w:cs="Arial"/>
        </w:rPr>
        <w:t xml:space="preserve"> </w:t>
      </w:r>
      <w:r w:rsidR="00F23F7D" w:rsidRPr="002F145D">
        <w:rPr>
          <w:rFonts w:ascii="Source Sans Pro" w:hAnsi="Source Sans Pro" w:cs="Arial"/>
        </w:rPr>
        <w:t xml:space="preserve">Die Natur gilt es deshalb zu schützen, da sie als unsere Heimat ein Teil unserer Identität ausmacht. </w:t>
      </w:r>
      <w:r w:rsidR="00B919CA">
        <w:rPr>
          <w:rFonts w:ascii="Source Sans Pro" w:hAnsi="Source Sans Pro" w:cs="Arial"/>
        </w:rPr>
        <w:t>Alle vier</w:t>
      </w:r>
      <w:r w:rsidR="00F23F7D" w:rsidRPr="002F145D">
        <w:rPr>
          <w:rFonts w:ascii="Source Sans Pro" w:hAnsi="Source Sans Pro" w:cs="Arial"/>
        </w:rPr>
        <w:t xml:space="preserve"> Arg</w:t>
      </w:r>
      <w:r w:rsidR="00F23F7D" w:rsidRPr="002F145D">
        <w:rPr>
          <w:rFonts w:ascii="Source Sans Pro" w:hAnsi="Source Sans Pro" w:cs="Arial"/>
        </w:rPr>
        <w:t>u</w:t>
      </w:r>
      <w:r w:rsidR="00F23F7D" w:rsidRPr="002F145D">
        <w:rPr>
          <w:rFonts w:ascii="Source Sans Pro" w:hAnsi="Source Sans Pro" w:cs="Arial"/>
        </w:rPr>
        <w:t xml:space="preserve">mente haben jedoch gemein, dass sie der Natur einen </w:t>
      </w:r>
      <w:proofErr w:type="spellStart"/>
      <w:r w:rsidR="00F23F7D" w:rsidRPr="002F145D">
        <w:rPr>
          <w:rFonts w:ascii="Source Sans Pro" w:hAnsi="Source Sans Pro" w:cs="Arial"/>
        </w:rPr>
        <w:t>eudaimonistischen</w:t>
      </w:r>
      <w:proofErr w:type="spellEnd"/>
      <w:r w:rsidR="00F23F7D" w:rsidRPr="002F145D">
        <w:rPr>
          <w:rFonts w:ascii="Source Sans Pro" w:hAnsi="Source Sans Pro" w:cs="Arial"/>
        </w:rPr>
        <w:t xml:space="preserve"> Eigenwert für uns z</w:t>
      </w:r>
      <w:r w:rsidR="00F23F7D" w:rsidRPr="002F145D">
        <w:rPr>
          <w:rFonts w:ascii="Source Sans Pro" w:hAnsi="Source Sans Pro" w:cs="Arial"/>
        </w:rPr>
        <w:t>u</w:t>
      </w:r>
      <w:r w:rsidR="00F23F7D" w:rsidRPr="002F145D">
        <w:rPr>
          <w:rFonts w:ascii="Source Sans Pro" w:hAnsi="Source Sans Pro" w:cs="Arial"/>
        </w:rPr>
        <w:t xml:space="preserve">sprechen. </w:t>
      </w:r>
    </w:p>
    <w:p w:rsidR="00E928FD" w:rsidRDefault="00F23F7D" w:rsidP="005E196C">
      <w:pPr>
        <w:spacing w:line="360" w:lineRule="auto"/>
        <w:jc w:val="both"/>
        <w:rPr>
          <w:rFonts w:ascii="Source Sans Pro" w:hAnsi="Source Sans Pro" w:cs="Arial"/>
        </w:rPr>
      </w:pPr>
      <w:r w:rsidRPr="002F145D">
        <w:rPr>
          <w:rFonts w:ascii="Source Sans Pro" w:hAnsi="Source Sans Pro" w:cs="Arial"/>
        </w:rPr>
        <w:lastRenderedPageBreak/>
        <w:t>Dem gegenüber steht</w:t>
      </w:r>
      <w:r w:rsidR="003F6A8A" w:rsidRPr="002F145D">
        <w:rPr>
          <w:rFonts w:ascii="Source Sans Pro" w:hAnsi="Source Sans Pro" w:cs="Arial"/>
        </w:rPr>
        <w:t xml:space="preserve"> der Physiozentrismus. Der Physiozentrismus ist sich zwar einig, dass die N</w:t>
      </w:r>
      <w:r w:rsidR="003F6A8A" w:rsidRPr="002F145D">
        <w:rPr>
          <w:rFonts w:ascii="Source Sans Pro" w:hAnsi="Source Sans Pro" w:cs="Arial"/>
        </w:rPr>
        <w:t>a</w:t>
      </w:r>
      <w:r w:rsidR="003F6A8A" w:rsidRPr="002F145D">
        <w:rPr>
          <w:rFonts w:ascii="Source Sans Pro" w:hAnsi="Source Sans Pro" w:cs="Arial"/>
        </w:rPr>
        <w:t xml:space="preserve">tur einen eigenen </w:t>
      </w:r>
      <w:r w:rsidRPr="002F145D">
        <w:rPr>
          <w:rFonts w:ascii="Source Sans Pro" w:hAnsi="Source Sans Pro" w:cs="Arial"/>
        </w:rPr>
        <w:t xml:space="preserve">moralischen </w:t>
      </w:r>
      <w:r w:rsidR="003F6A8A" w:rsidRPr="002F145D">
        <w:rPr>
          <w:rFonts w:ascii="Source Sans Pro" w:hAnsi="Source Sans Pro" w:cs="Arial"/>
        </w:rPr>
        <w:t xml:space="preserve">Wert </w:t>
      </w:r>
      <w:r w:rsidRPr="002F145D">
        <w:rPr>
          <w:rFonts w:ascii="Source Sans Pro" w:hAnsi="Source Sans Pro" w:cs="Arial"/>
        </w:rPr>
        <w:t xml:space="preserve">an sich </w:t>
      </w:r>
      <w:r w:rsidR="003F6A8A" w:rsidRPr="002F145D">
        <w:rPr>
          <w:rFonts w:ascii="Source Sans Pro" w:hAnsi="Source Sans Pro" w:cs="Arial"/>
        </w:rPr>
        <w:t xml:space="preserve">hat und deshalb auch um ihrer selbst willen geschützt </w:t>
      </w:r>
      <w:r w:rsidR="00D718CC">
        <w:rPr>
          <w:rFonts w:ascii="Source Sans Pro" w:hAnsi="Source Sans Pro" w:cs="Arial"/>
        </w:rPr>
        <w:t>werden muss, allerdings sind</w:t>
      </w:r>
      <w:r w:rsidR="003F6A8A" w:rsidRPr="002F145D">
        <w:rPr>
          <w:rFonts w:ascii="Source Sans Pro" w:hAnsi="Source Sans Pro" w:cs="Arial"/>
        </w:rPr>
        <w:t xml:space="preserve"> sich</w:t>
      </w:r>
      <w:r w:rsidR="00D718CC">
        <w:rPr>
          <w:rFonts w:ascii="Source Sans Pro" w:hAnsi="Source Sans Pro" w:cs="Arial"/>
        </w:rPr>
        <w:t xml:space="preserve"> die Physiozentristen</w:t>
      </w:r>
      <w:r w:rsidR="003F6A8A" w:rsidRPr="002F145D">
        <w:rPr>
          <w:rFonts w:ascii="Source Sans Pro" w:hAnsi="Source Sans Pro" w:cs="Arial"/>
        </w:rPr>
        <w:t xml:space="preserve"> nicht einig darin, was in der Natur geschützt we</w:t>
      </w:r>
      <w:r w:rsidR="003F6A8A" w:rsidRPr="002F145D">
        <w:rPr>
          <w:rFonts w:ascii="Source Sans Pro" w:hAnsi="Source Sans Pro" w:cs="Arial"/>
        </w:rPr>
        <w:t>r</w:t>
      </w:r>
      <w:r w:rsidR="003F6A8A" w:rsidRPr="002F145D">
        <w:rPr>
          <w:rFonts w:ascii="Source Sans Pro" w:hAnsi="Source Sans Pro" w:cs="Arial"/>
        </w:rPr>
        <w:t xml:space="preserve">den soll. Die </w:t>
      </w:r>
      <w:proofErr w:type="spellStart"/>
      <w:r w:rsidR="003F6A8A" w:rsidRPr="002F145D">
        <w:rPr>
          <w:rFonts w:ascii="Source Sans Pro" w:hAnsi="Source Sans Pro" w:cs="Arial"/>
        </w:rPr>
        <w:t>Pathozentristen</w:t>
      </w:r>
      <w:proofErr w:type="spellEnd"/>
      <w:r w:rsidR="003F6A8A" w:rsidRPr="002F145D">
        <w:rPr>
          <w:rFonts w:ascii="Source Sans Pro" w:hAnsi="Source Sans Pro" w:cs="Arial"/>
        </w:rPr>
        <w:t xml:space="preserve"> seh</w:t>
      </w:r>
      <w:r w:rsidR="00B919CA">
        <w:rPr>
          <w:rFonts w:ascii="Source Sans Pro" w:hAnsi="Source Sans Pro" w:cs="Arial"/>
        </w:rPr>
        <w:t>en alle leidensfähigen Lebewes</w:t>
      </w:r>
      <w:r w:rsidR="003F6A8A" w:rsidRPr="002F145D">
        <w:rPr>
          <w:rFonts w:ascii="Source Sans Pro" w:hAnsi="Source Sans Pro" w:cs="Arial"/>
        </w:rPr>
        <w:t>en als schü</w:t>
      </w:r>
      <w:r w:rsidRPr="002F145D">
        <w:rPr>
          <w:rFonts w:ascii="Source Sans Pro" w:hAnsi="Source Sans Pro" w:cs="Arial"/>
        </w:rPr>
        <w:t>tzenswert an. Das schließt</w:t>
      </w:r>
      <w:r w:rsidR="003F6A8A" w:rsidRPr="002F145D">
        <w:rPr>
          <w:rFonts w:ascii="Source Sans Pro" w:hAnsi="Source Sans Pro" w:cs="Arial"/>
        </w:rPr>
        <w:t xml:space="preserve"> Menschen und empfindungsfähige</w:t>
      </w:r>
      <w:r w:rsidRPr="002F145D">
        <w:rPr>
          <w:rFonts w:ascii="Source Sans Pro" w:hAnsi="Source Sans Pro" w:cs="Arial"/>
        </w:rPr>
        <w:t xml:space="preserve"> Tiere ein. Der Biozentrismus</w:t>
      </w:r>
      <w:r w:rsidR="00D718CC">
        <w:rPr>
          <w:rFonts w:ascii="Source Sans Pro" w:hAnsi="Source Sans Pro" w:cs="Arial"/>
        </w:rPr>
        <w:t xml:space="preserve"> hingegen</w:t>
      </w:r>
      <w:r w:rsidRPr="002F145D">
        <w:rPr>
          <w:rFonts w:ascii="Source Sans Pro" w:hAnsi="Source Sans Pro" w:cs="Arial"/>
        </w:rPr>
        <w:t xml:space="preserve"> spricht nur der l</w:t>
      </w:r>
      <w:r w:rsidRPr="002F145D">
        <w:rPr>
          <w:rFonts w:ascii="Source Sans Pro" w:hAnsi="Source Sans Pro" w:cs="Arial"/>
        </w:rPr>
        <w:t>e</w:t>
      </w:r>
      <w:r w:rsidRPr="002F145D">
        <w:rPr>
          <w:rFonts w:ascii="Source Sans Pro" w:hAnsi="Source Sans Pro" w:cs="Arial"/>
        </w:rPr>
        <w:t xml:space="preserve">bendigen Natur diesen Wert zu und der radikale Physiozentrismus </w:t>
      </w:r>
      <w:r w:rsidR="007F5D27" w:rsidRPr="002F145D">
        <w:rPr>
          <w:rFonts w:ascii="Source Sans Pro" w:hAnsi="Source Sans Pro" w:cs="Arial"/>
        </w:rPr>
        <w:t>auch der unbelebten Natur. Auch für den Physiozentrismus gibt es ve</w:t>
      </w:r>
      <w:r w:rsidR="009D2F38" w:rsidRPr="002F145D">
        <w:rPr>
          <w:rFonts w:ascii="Source Sans Pro" w:hAnsi="Source Sans Pro" w:cs="Arial"/>
        </w:rPr>
        <w:t>rschiedene, nicht unumstrittene</w:t>
      </w:r>
      <w:r w:rsidR="007F5D27" w:rsidRPr="002F145D">
        <w:rPr>
          <w:rFonts w:ascii="Source Sans Pro" w:hAnsi="Source Sans Pro" w:cs="Arial"/>
        </w:rPr>
        <w:t xml:space="preserve"> Argumente. Das </w:t>
      </w:r>
      <w:proofErr w:type="spellStart"/>
      <w:r w:rsidR="007F5D27" w:rsidRPr="002F145D">
        <w:rPr>
          <w:rFonts w:ascii="Source Sans Pro" w:hAnsi="Source Sans Pro" w:cs="Arial"/>
        </w:rPr>
        <w:t>path</w:t>
      </w:r>
      <w:r w:rsidR="007F5D27" w:rsidRPr="002F145D">
        <w:rPr>
          <w:rFonts w:ascii="Source Sans Pro" w:hAnsi="Source Sans Pro" w:cs="Arial"/>
        </w:rPr>
        <w:t>o</w:t>
      </w:r>
      <w:r w:rsidR="007F5D27" w:rsidRPr="002F145D">
        <w:rPr>
          <w:rFonts w:ascii="Source Sans Pro" w:hAnsi="Source Sans Pro" w:cs="Arial"/>
        </w:rPr>
        <w:t>zentrische</w:t>
      </w:r>
      <w:proofErr w:type="spellEnd"/>
      <w:r w:rsidR="007F5D27" w:rsidRPr="002F145D">
        <w:rPr>
          <w:rFonts w:ascii="Source Sans Pro" w:hAnsi="Source Sans Pro" w:cs="Arial"/>
        </w:rPr>
        <w:t xml:space="preserve"> A</w:t>
      </w:r>
      <w:r w:rsidR="007F5D27" w:rsidRPr="002F145D">
        <w:rPr>
          <w:rFonts w:ascii="Source Sans Pro" w:hAnsi="Source Sans Pro" w:cs="Arial"/>
        </w:rPr>
        <w:t>r</w:t>
      </w:r>
      <w:r w:rsidR="007F5D27" w:rsidRPr="002F145D">
        <w:rPr>
          <w:rFonts w:ascii="Source Sans Pro" w:hAnsi="Source Sans Pro" w:cs="Arial"/>
        </w:rPr>
        <w:t>gument versucht dadurch zu überzeugen, dass eine moralische Einstellung  etwas mit gleichem Respekt vor dem guten Leben aller zu tun hat. Demnach könnte man auch meinen, dass Tiere, insofern sie empfi</w:t>
      </w:r>
      <w:r w:rsidR="007F5D27" w:rsidRPr="002F145D">
        <w:rPr>
          <w:rFonts w:ascii="Source Sans Pro" w:hAnsi="Source Sans Pro" w:cs="Arial"/>
        </w:rPr>
        <w:t>n</w:t>
      </w:r>
      <w:r w:rsidR="007F5D27" w:rsidRPr="002F145D">
        <w:rPr>
          <w:rFonts w:ascii="Source Sans Pro" w:hAnsi="Source Sans Pro" w:cs="Arial"/>
        </w:rPr>
        <w:t xml:space="preserve">dungsfähig sind, ein gutes Leben haben können, welches es zu schützen gilt. [vgl. </w:t>
      </w:r>
      <w:r w:rsidR="007F5D27" w:rsidRPr="002F145D">
        <w:rPr>
          <w:rFonts w:ascii="Source Sans Pro" w:hAnsi="Source Sans Pro" w:cs="Arial"/>
          <w:smallCaps/>
        </w:rPr>
        <w:t>Krebs in Nida-Rümelin</w:t>
      </w:r>
      <w:r w:rsidR="007F5D27" w:rsidRPr="002F145D">
        <w:rPr>
          <w:rFonts w:ascii="Source Sans Pro" w:hAnsi="Source Sans Pro" w:cs="Arial"/>
        </w:rPr>
        <w:t xml:space="preserve"> et al. 2015, S.283) </w:t>
      </w:r>
      <w:r w:rsidR="00D718CC">
        <w:rPr>
          <w:rFonts w:ascii="Source Sans Pro" w:hAnsi="Source Sans Pro" w:cs="Arial"/>
        </w:rPr>
        <w:t>Wenn man Tieren auch einen moralischen Wert zuspricht, müsste auf Tierversuche und leidvolle Tierhaltung verzichtet werden</w:t>
      </w:r>
      <w:r w:rsidR="009B54F2" w:rsidRPr="002F145D">
        <w:rPr>
          <w:rFonts w:ascii="Source Sans Pro" w:hAnsi="Source Sans Pro" w:cs="Arial"/>
        </w:rPr>
        <w:t>. Einwände g</w:t>
      </w:r>
      <w:r w:rsidR="009B54F2" w:rsidRPr="002F145D">
        <w:rPr>
          <w:rFonts w:ascii="Source Sans Pro" w:hAnsi="Source Sans Pro" w:cs="Arial"/>
        </w:rPr>
        <w:t>e</w:t>
      </w:r>
      <w:r w:rsidR="009B54F2" w:rsidRPr="002F145D">
        <w:rPr>
          <w:rFonts w:ascii="Source Sans Pro" w:hAnsi="Source Sans Pro" w:cs="Arial"/>
        </w:rPr>
        <w:t>gen dieses Argument sind zum einen ein moralethischer Einwand. Dieser bemä</w:t>
      </w:r>
      <w:r w:rsidR="009B54F2" w:rsidRPr="002F145D">
        <w:rPr>
          <w:rFonts w:ascii="Source Sans Pro" w:hAnsi="Source Sans Pro" w:cs="Arial"/>
        </w:rPr>
        <w:t>n</w:t>
      </w:r>
      <w:r w:rsidR="009B54F2" w:rsidRPr="002F145D">
        <w:rPr>
          <w:rFonts w:ascii="Source Sans Pro" w:hAnsi="Source Sans Pro" w:cs="Arial"/>
        </w:rPr>
        <w:t>gelt, dass nach einem kontraktualistischen oder aristotelischen Moralverständnis nur Kontaktpartner oder Vernunft</w:t>
      </w:r>
      <w:r w:rsidR="00B919CA">
        <w:rPr>
          <w:rFonts w:ascii="Source Sans Pro" w:hAnsi="Source Sans Pro" w:cs="Arial"/>
        </w:rPr>
        <w:t>w</w:t>
      </w:r>
      <w:r w:rsidR="00B919CA">
        <w:rPr>
          <w:rFonts w:ascii="Source Sans Pro" w:hAnsi="Source Sans Pro" w:cs="Arial"/>
        </w:rPr>
        <w:t>e</w:t>
      </w:r>
      <w:r w:rsidR="00B919CA">
        <w:rPr>
          <w:rFonts w:ascii="Source Sans Pro" w:hAnsi="Source Sans Pro" w:cs="Arial"/>
        </w:rPr>
        <w:t>sen moralischen Status haben. Zum ande</w:t>
      </w:r>
      <w:r w:rsidR="00D718CC">
        <w:rPr>
          <w:rFonts w:ascii="Source Sans Pro" w:hAnsi="Source Sans Pro" w:cs="Arial"/>
        </w:rPr>
        <w:t>ren sieht d</w:t>
      </w:r>
    </w:p>
    <w:p w:rsidR="003F6A8A" w:rsidRPr="002F145D" w:rsidRDefault="009B54F2" w:rsidP="005E196C">
      <w:pPr>
        <w:spacing w:line="360" w:lineRule="auto"/>
        <w:jc w:val="both"/>
        <w:rPr>
          <w:rFonts w:ascii="Source Sans Pro" w:hAnsi="Source Sans Pro" w:cs="Arial"/>
        </w:rPr>
      </w:pPr>
      <w:r w:rsidRPr="002F145D">
        <w:rPr>
          <w:rFonts w:ascii="Source Sans Pro" w:hAnsi="Source Sans Pro" w:cs="Arial"/>
        </w:rPr>
        <w:t xml:space="preserve">er </w:t>
      </w:r>
      <w:r w:rsidR="00ED3DF1" w:rsidRPr="002F145D">
        <w:rPr>
          <w:rFonts w:ascii="Source Sans Pro" w:hAnsi="Source Sans Pro" w:cs="Arial"/>
        </w:rPr>
        <w:t>s</w:t>
      </w:r>
      <w:r w:rsidRPr="002F145D">
        <w:rPr>
          <w:rFonts w:ascii="Source Sans Pro" w:hAnsi="Source Sans Pro" w:cs="Arial"/>
        </w:rPr>
        <w:t>prachanalytische Ein</w:t>
      </w:r>
      <w:r w:rsidR="00B919CA">
        <w:rPr>
          <w:rFonts w:ascii="Source Sans Pro" w:hAnsi="Source Sans Pro" w:cs="Arial"/>
        </w:rPr>
        <w:t>wand</w:t>
      </w:r>
      <w:r w:rsidRPr="002F145D">
        <w:rPr>
          <w:rFonts w:ascii="Source Sans Pro" w:hAnsi="Source Sans Pro" w:cs="Arial"/>
        </w:rPr>
        <w:t xml:space="preserve"> einen Zusammenhang zwischen Interessen haben und Vorhande</w:t>
      </w:r>
      <w:r w:rsidRPr="002F145D">
        <w:rPr>
          <w:rFonts w:ascii="Source Sans Pro" w:hAnsi="Source Sans Pro" w:cs="Arial"/>
        </w:rPr>
        <w:t>n</w:t>
      </w:r>
      <w:r w:rsidRPr="002F145D">
        <w:rPr>
          <w:rFonts w:ascii="Source Sans Pro" w:hAnsi="Source Sans Pro" w:cs="Arial"/>
        </w:rPr>
        <w:t xml:space="preserve">sein von Sprache. </w:t>
      </w:r>
      <w:r w:rsidR="00ED3DF1" w:rsidRPr="002F145D">
        <w:rPr>
          <w:rFonts w:ascii="Source Sans Pro" w:hAnsi="Source Sans Pro" w:cs="Arial"/>
        </w:rPr>
        <w:t>Da Tiere keine Spr</w:t>
      </w:r>
      <w:r w:rsidR="00ED3DF1" w:rsidRPr="002F145D">
        <w:rPr>
          <w:rFonts w:ascii="Source Sans Pro" w:hAnsi="Source Sans Pro" w:cs="Arial"/>
        </w:rPr>
        <w:t>a</w:t>
      </w:r>
      <w:r w:rsidR="00ED3DF1" w:rsidRPr="002F145D">
        <w:rPr>
          <w:rFonts w:ascii="Source Sans Pro" w:hAnsi="Source Sans Pro" w:cs="Arial"/>
        </w:rPr>
        <w:t xml:space="preserve">che wie wir Menschen haben, ist es auch fragwürdig, ob sie Interessen haben können, welche wir berücksichtigen müssen. </w:t>
      </w:r>
      <w:r w:rsidR="00B50117" w:rsidRPr="002F145D">
        <w:rPr>
          <w:rFonts w:ascii="Source Sans Pro" w:hAnsi="Source Sans Pro" w:cs="Arial"/>
        </w:rPr>
        <w:t xml:space="preserve"> Ein weiteres Argument ist das tel</w:t>
      </w:r>
      <w:r w:rsidR="00B50117" w:rsidRPr="002F145D">
        <w:rPr>
          <w:rFonts w:ascii="Source Sans Pro" w:hAnsi="Source Sans Pro" w:cs="Arial"/>
        </w:rPr>
        <w:t>e</w:t>
      </w:r>
      <w:r w:rsidR="00B50117" w:rsidRPr="002F145D">
        <w:rPr>
          <w:rFonts w:ascii="Source Sans Pro" w:hAnsi="Source Sans Pro" w:cs="Arial"/>
        </w:rPr>
        <w:t xml:space="preserve">ologische Argument. </w:t>
      </w:r>
      <w:r w:rsidR="00F23F7D" w:rsidRPr="002F145D">
        <w:rPr>
          <w:rFonts w:ascii="Source Sans Pro" w:hAnsi="Source Sans Pro" w:cs="Arial"/>
        </w:rPr>
        <w:t>Das teleologische Arg</w:t>
      </w:r>
      <w:r w:rsidR="00F23F7D" w:rsidRPr="002F145D">
        <w:rPr>
          <w:rFonts w:ascii="Source Sans Pro" w:hAnsi="Source Sans Pro" w:cs="Arial"/>
        </w:rPr>
        <w:t>u</w:t>
      </w:r>
      <w:r w:rsidR="00F23F7D" w:rsidRPr="002F145D">
        <w:rPr>
          <w:rFonts w:ascii="Source Sans Pro" w:hAnsi="Source Sans Pro" w:cs="Arial"/>
        </w:rPr>
        <w:t>ment schreibt der Natur, zumindest der belebten Natur ein</w:t>
      </w:r>
      <w:r w:rsidR="007F5D27" w:rsidRPr="002F145D">
        <w:rPr>
          <w:rFonts w:ascii="Source Sans Pro" w:hAnsi="Source Sans Pro" w:cs="Arial"/>
        </w:rPr>
        <w:t>e</w:t>
      </w:r>
      <w:r w:rsidR="00F23F7D" w:rsidRPr="002F145D">
        <w:rPr>
          <w:rFonts w:ascii="Source Sans Pro" w:hAnsi="Source Sans Pro" w:cs="Arial"/>
        </w:rPr>
        <w:t xml:space="preserve"> Zwecktätigkeit zu. Ein Ver</w:t>
      </w:r>
      <w:r w:rsidR="00B919CA">
        <w:rPr>
          <w:rFonts w:ascii="Source Sans Pro" w:hAnsi="Source Sans Pro" w:cs="Arial"/>
        </w:rPr>
        <w:t>treter ist hier Hans</w:t>
      </w:r>
      <w:r w:rsidR="00F23F7D" w:rsidRPr="002F145D">
        <w:rPr>
          <w:rFonts w:ascii="Source Sans Pro" w:hAnsi="Source Sans Pro" w:cs="Arial"/>
        </w:rPr>
        <w:t xml:space="preserve"> Jonas.</w:t>
      </w:r>
      <w:r w:rsidR="00B50117" w:rsidRPr="002F145D">
        <w:rPr>
          <w:rFonts w:ascii="Source Sans Pro" w:hAnsi="Source Sans Pro" w:cs="Arial"/>
        </w:rPr>
        <w:t xml:space="preserve"> Unser moralischer Respekt sollte de</w:t>
      </w:r>
      <w:r w:rsidR="00B50117" w:rsidRPr="002F145D">
        <w:rPr>
          <w:rFonts w:ascii="Source Sans Pro" w:hAnsi="Source Sans Pro" w:cs="Arial"/>
        </w:rPr>
        <w:t>m</w:t>
      </w:r>
      <w:r w:rsidR="00B50117" w:rsidRPr="002F145D">
        <w:rPr>
          <w:rFonts w:ascii="Source Sans Pro" w:hAnsi="Source Sans Pro" w:cs="Arial"/>
        </w:rPr>
        <w:t>nach nicht nur gegen</w:t>
      </w:r>
      <w:r w:rsidR="00B919CA">
        <w:rPr>
          <w:rFonts w:ascii="Source Sans Pro" w:hAnsi="Source Sans Pro" w:cs="Arial"/>
        </w:rPr>
        <w:t>über den</w:t>
      </w:r>
      <w:r w:rsidR="00B50117" w:rsidRPr="002F145D">
        <w:rPr>
          <w:rFonts w:ascii="Source Sans Pro" w:hAnsi="Source Sans Pro" w:cs="Arial"/>
        </w:rPr>
        <w:t xml:space="preserve"> Zwecke</w:t>
      </w:r>
      <w:r w:rsidR="00B919CA">
        <w:rPr>
          <w:rFonts w:ascii="Source Sans Pro" w:hAnsi="Source Sans Pro" w:cs="Arial"/>
        </w:rPr>
        <w:t>n</w:t>
      </w:r>
      <w:r w:rsidR="00B50117" w:rsidRPr="002F145D">
        <w:rPr>
          <w:rFonts w:ascii="Source Sans Pro" w:hAnsi="Source Sans Pro" w:cs="Arial"/>
        </w:rPr>
        <w:t xml:space="preserve"> des Mensche</w:t>
      </w:r>
      <w:r w:rsidR="00B919CA">
        <w:rPr>
          <w:rFonts w:ascii="Source Sans Pro" w:hAnsi="Source Sans Pro" w:cs="Arial"/>
        </w:rPr>
        <w:t>n gelten, sondern auch auf die Zw</w:t>
      </w:r>
      <w:r w:rsidR="00B50117" w:rsidRPr="002F145D">
        <w:rPr>
          <w:rFonts w:ascii="Source Sans Pro" w:hAnsi="Source Sans Pro" w:cs="Arial"/>
        </w:rPr>
        <w:t>ecke der Natur ausgedehnt werden. „Nach dieser Argumentation gerät nicht nur das Töten von Tieren, so</w:t>
      </w:r>
      <w:r w:rsidR="00B50117" w:rsidRPr="002F145D">
        <w:rPr>
          <w:rFonts w:ascii="Source Sans Pro" w:hAnsi="Source Sans Pro" w:cs="Arial"/>
        </w:rPr>
        <w:t>n</w:t>
      </w:r>
      <w:r w:rsidR="00B50117" w:rsidRPr="002F145D">
        <w:rPr>
          <w:rFonts w:ascii="Source Sans Pro" w:hAnsi="Source Sans Pro" w:cs="Arial"/>
        </w:rPr>
        <w:t>dern auch das Pflücken von Blumen unter moralischen Verdacht. Denn auch Blumen wollen l</w:t>
      </w:r>
      <w:r w:rsidR="00B50117" w:rsidRPr="002F145D">
        <w:rPr>
          <w:rFonts w:ascii="Source Sans Pro" w:hAnsi="Source Sans Pro" w:cs="Arial"/>
        </w:rPr>
        <w:t>e</w:t>
      </w:r>
      <w:r w:rsidR="00B50117" w:rsidRPr="002F145D">
        <w:rPr>
          <w:rFonts w:ascii="Source Sans Pro" w:hAnsi="Source Sans Pro" w:cs="Arial"/>
        </w:rPr>
        <w:t>ben.“</w:t>
      </w:r>
      <w:r w:rsidR="00830141" w:rsidRPr="002F145D">
        <w:rPr>
          <w:rFonts w:ascii="Source Sans Pro" w:hAnsi="Source Sans Pro" w:cs="Arial"/>
        </w:rPr>
        <w:t xml:space="preserve"> (ebd. S.284) Das holistische Argument ve</w:t>
      </w:r>
      <w:r w:rsidR="00830141" w:rsidRPr="002F145D">
        <w:rPr>
          <w:rFonts w:ascii="Source Sans Pro" w:hAnsi="Source Sans Pro" w:cs="Arial"/>
        </w:rPr>
        <w:t>r</w:t>
      </w:r>
      <w:r w:rsidR="00830141" w:rsidRPr="002F145D">
        <w:rPr>
          <w:rFonts w:ascii="Source Sans Pro" w:hAnsi="Source Sans Pro" w:cs="Arial"/>
        </w:rPr>
        <w:t>weist darauf, dass der Mensch doch Teil der Natur sei. Deshalb würde das Gedeihen des Menschen mit dem Gedeihen des Naturganzen zusamme</w:t>
      </w:r>
      <w:r w:rsidR="00830141" w:rsidRPr="002F145D">
        <w:rPr>
          <w:rFonts w:ascii="Source Sans Pro" w:hAnsi="Source Sans Pro" w:cs="Arial"/>
        </w:rPr>
        <w:t>n</w:t>
      </w:r>
      <w:r w:rsidR="00830141" w:rsidRPr="002F145D">
        <w:rPr>
          <w:rFonts w:ascii="Source Sans Pro" w:hAnsi="Source Sans Pro" w:cs="Arial"/>
        </w:rPr>
        <w:t>gehen. Der moralische Eigenwert des Me</w:t>
      </w:r>
      <w:r w:rsidR="00830141" w:rsidRPr="002F145D">
        <w:rPr>
          <w:rFonts w:ascii="Source Sans Pro" w:hAnsi="Source Sans Pro" w:cs="Arial"/>
        </w:rPr>
        <w:t>n</w:t>
      </w:r>
      <w:r w:rsidR="00830141" w:rsidRPr="002F145D">
        <w:rPr>
          <w:rFonts w:ascii="Source Sans Pro" w:hAnsi="Source Sans Pro" w:cs="Arial"/>
        </w:rPr>
        <w:t>schen besteht im Eigenwert der Natur und umgekehrt. Hier könnte man allerdings hinte</w:t>
      </w:r>
      <w:r w:rsidR="00830141" w:rsidRPr="002F145D">
        <w:rPr>
          <w:rFonts w:ascii="Source Sans Pro" w:hAnsi="Source Sans Pro" w:cs="Arial"/>
        </w:rPr>
        <w:t>r</w:t>
      </w:r>
      <w:r w:rsidR="00830141" w:rsidRPr="002F145D">
        <w:rPr>
          <w:rFonts w:ascii="Source Sans Pro" w:hAnsi="Source Sans Pro" w:cs="Arial"/>
        </w:rPr>
        <w:t xml:space="preserve">fragen wie der Satz: </w:t>
      </w:r>
      <w:r w:rsidR="00B919CA">
        <w:rPr>
          <w:rFonts w:ascii="Source Sans Pro" w:hAnsi="Source Sans Pro" w:cs="Arial"/>
        </w:rPr>
        <w:t>„</w:t>
      </w:r>
      <w:r w:rsidR="00830141" w:rsidRPr="002F145D">
        <w:rPr>
          <w:rFonts w:ascii="Source Sans Pro" w:hAnsi="Source Sans Pro" w:cs="Arial"/>
        </w:rPr>
        <w:t>Der Mensch ist Teil der Natur</w:t>
      </w:r>
      <w:r w:rsidR="00B919CA">
        <w:rPr>
          <w:rFonts w:ascii="Source Sans Pro" w:hAnsi="Source Sans Pro" w:cs="Arial"/>
        </w:rPr>
        <w:t>.“</w:t>
      </w:r>
      <w:r w:rsidR="00830141" w:rsidRPr="002F145D">
        <w:rPr>
          <w:rFonts w:ascii="Source Sans Pro" w:hAnsi="Source Sans Pro" w:cs="Arial"/>
        </w:rPr>
        <w:t xml:space="preserve"> zu deuten sei. Wenn es bedeutet, dass der Mensch auf die Natur angewiesen ist um zu überleben</w:t>
      </w:r>
      <w:r w:rsidR="0055746B" w:rsidRPr="002F145D">
        <w:rPr>
          <w:rFonts w:ascii="Source Sans Pro" w:hAnsi="Source Sans Pro" w:cs="Arial"/>
        </w:rPr>
        <w:t>, dann wäre dieses Argument allerdings eher ein anthropozentrisch motivierter Natu</w:t>
      </w:r>
      <w:r w:rsidR="0055746B" w:rsidRPr="002F145D">
        <w:rPr>
          <w:rFonts w:ascii="Source Sans Pro" w:hAnsi="Source Sans Pro" w:cs="Arial"/>
        </w:rPr>
        <w:t>r</w:t>
      </w:r>
      <w:r w:rsidR="0055746B" w:rsidRPr="002F145D">
        <w:rPr>
          <w:rFonts w:ascii="Source Sans Pro" w:hAnsi="Source Sans Pro" w:cs="Arial"/>
        </w:rPr>
        <w:t xml:space="preserve">schutz. </w:t>
      </w:r>
    </w:p>
    <w:p w:rsidR="0055746B" w:rsidRPr="002F145D" w:rsidRDefault="0055746B" w:rsidP="005E196C">
      <w:pPr>
        <w:spacing w:line="360" w:lineRule="auto"/>
        <w:jc w:val="both"/>
        <w:rPr>
          <w:rFonts w:ascii="Source Sans Pro" w:hAnsi="Source Sans Pro" w:cs="Arial"/>
        </w:rPr>
      </w:pPr>
      <w:r w:rsidRPr="002F145D">
        <w:rPr>
          <w:rFonts w:ascii="Source Sans Pro" w:hAnsi="Source Sans Pro" w:cs="Arial"/>
        </w:rPr>
        <w:t>Wie wir gesehen haben, wollen sowohl die Anthropozentristen als auch die Physiozentristen die Natur schützen. Allerdings sind sie sich in den Gründen dafür nicht einig. Es gilt sich selbst zu hi</w:t>
      </w:r>
      <w:r w:rsidRPr="002F145D">
        <w:rPr>
          <w:rFonts w:ascii="Source Sans Pro" w:hAnsi="Source Sans Pro" w:cs="Arial"/>
        </w:rPr>
        <w:t>n</w:t>
      </w:r>
      <w:r w:rsidR="00E928FD">
        <w:rPr>
          <w:rFonts w:ascii="Source Sans Pro" w:hAnsi="Source Sans Pro" w:cs="Arial"/>
        </w:rPr>
        <w:t xml:space="preserve">terfragen, wie und </w:t>
      </w:r>
      <w:r w:rsidRPr="002F145D">
        <w:rPr>
          <w:rFonts w:ascii="Source Sans Pro" w:hAnsi="Source Sans Pro" w:cs="Arial"/>
        </w:rPr>
        <w:t xml:space="preserve">aus welchen Gründen wir die Natur schützen sollten. </w:t>
      </w:r>
    </w:p>
    <w:p w:rsidR="00EB7740" w:rsidRPr="00130827" w:rsidRDefault="00EB7740" w:rsidP="00130827">
      <w:pPr>
        <w:pStyle w:val="3EinordnungindenLP"/>
        <w:spacing w:line="360" w:lineRule="auto"/>
        <w:ind w:left="426"/>
        <w:jc w:val="both"/>
        <w:rPr>
          <w:rFonts w:ascii="Source Sans Pro" w:hAnsi="Source Sans Pro"/>
          <w:b w:val="0"/>
          <w:sz w:val="24"/>
          <w:u w:val="single"/>
        </w:rPr>
      </w:pPr>
      <w:bookmarkStart w:id="5" w:name="_Toc518662365"/>
      <w:bookmarkStart w:id="6" w:name="_Toc521936156"/>
      <w:r w:rsidRPr="00130827">
        <w:rPr>
          <w:rFonts w:ascii="Source Sans Pro" w:hAnsi="Source Sans Pro"/>
          <w:b w:val="0"/>
          <w:sz w:val="24"/>
          <w:u w:val="single"/>
        </w:rPr>
        <w:lastRenderedPageBreak/>
        <w:t>Einordnung in den Lehrplan</w:t>
      </w:r>
      <w:bookmarkEnd w:id="5"/>
      <w:bookmarkEnd w:id="6"/>
    </w:p>
    <w:p w:rsidR="005E196C" w:rsidRDefault="0002252C" w:rsidP="005E196C">
      <w:pPr>
        <w:spacing w:line="360" w:lineRule="auto"/>
        <w:jc w:val="both"/>
        <w:rPr>
          <w:rFonts w:ascii="Source Sans Pro" w:hAnsi="Source Sans Pro" w:cs="Arial"/>
        </w:rPr>
      </w:pPr>
      <w:r w:rsidRPr="002F145D">
        <w:rPr>
          <w:rFonts w:ascii="Source Sans Pro" w:hAnsi="Source Sans Pro" w:cs="Arial"/>
        </w:rPr>
        <w:t xml:space="preserve">Lehrplan Grundschule Sachen Ethik </w:t>
      </w:r>
    </w:p>
    <w:p w:rsidR="005E196C" w:rsidRDefault="0002252C" w:rsidP="005E196C">
      <w:pPr>
        <w:spacing w:line="360" w:lineRule="auto"/>
        <w:jc w:val="both"/>
        <w:rPr>
          <w:rFonts w:ascii="Source Sans Pro" w:hAnsi="Source Sans Pro" w:cs="Arial"/>
        </w:rPr>
      </w:pPr>
      <w:r>
        <w:rPr>
          <w:rFonts w:ascii="Source Sans Pro" w:hAnsi="Source Sans Pro" w:cs="Arial"/>
        </w:rPr>
        <w:t xml:space="preserve"> </w:t>
      </w:r>
      <w:r w:rsidRPr="002F145D">
        <w:rPr>
          <w:rFonts w:ascii="Source Sans Pro" w:hAnsi="Source Sans Pro" w:cs="Arial"/>
        </w:rPr>
        <w:t>Klassenstufe 3</w:t>
      </w:r>
    </w:p>
    <w:p w:rsidR="0002252C" w:rsidRPr="002F145D" w:rsidRDefault="0002252C" w:rsidP="005E196C">
      <w:pPr>
        <w:spacing w:line="360" w:lineRule="auto"/>
        <w:jc w:val="both"/>
        <w:rPr>
          <w:rFonts w:ascii="Source Sans Pro" w:hAnsi="Source Sans Pro" w:cs="Arial"/>
        </w:rPr>
      </w:pPr>
      <w:r w:rsidRPr="002F145D">
        <w:rPr>
          <w:rFonts w:ascii="Source Sans Pro" w:hAnsi="Source Sans Pro" w:cs="Arial"/>
        </w:rPr>
        <w:t>Allgemeine Ziele:</w:t>
      </w:r>
    </w:p>
    <w:p w:rsidR="0002252C" w:rsidRPr="002F145D" w:rsidRDefault="0002252C" w:rsidP="005E196C">
      <w:pPr>
        <w:pStyle w:val="Listenabsatz"/>
        <w:numPr>
          <w:ilvl w:val="0"/>
          <w:numId w:val="3"/>
        </w:numPr>
        <w:spacing w:line="360" w:lineRule="auto"/>
        <w:jc w:val="both"/>
        <w:rPr>
          <w:rFonts w:ascii="Source Sans Pro" w:hAnsi="Source Sans Pro" w:cs="Arial"/>
        </w:rPr>
      </w:pPr>
      <w:r w:rsidRPr="002F145D">
        <w:rPr>
          <w:rFonts w:ascii="Source Sans Pro" w:hAnsi="Source Sans Pro" w:cs="Arial"/>
        </w:rPr>
        <w:t>„Entwicklung der Fähigkeit zur eigenen Lebensgestaltung in Verantwortung gegenüber […] der Natur.“</w:t>
      </w:r>
      <w:r w:rsidR="00D56E0F">
        <w:rPr>
          <w:rFonts w:ascii="Source Sans Pro" w:hAnsi="Source Sans Pro" w:cs="Arial"/>
        </w:rPr>
        <w:t>, indem in einem Gedankenexperiment geprüft werden soll, ob und wie die Welt verändert werden kann.</w:t>
      </w:r>
    </w:p>
    <w:p w:rsidR="0002252C" w:rsidRPr="002F145D" w:rsidRDefault="0002252C" w:rsidP="005E196C">
      <w:pPr>
        <w:pStyle w:val="Listenabsatz"/>
        <w:numPr>
          <w:ilvl w:val="0"/>
          <w:numId w:val="3"/>
        </w:numPr>
        <w:spacing w:line="360" w:lineRule="auto"/>
        <w:jc w:val="both"/>
        <w:rPr>
          <w:rFonts w:ascii="Source Sans Pro" w:hAnsi="Source Sans Pro" w:cs="Arial"/>
        </w:rPr>
      </w:pPr>
      <w:r w:rsidRPr="002F145D">
        <w:rPr>
          <w:rFonts w:ascii="Source Sans Pro" w:hAnsi="Source Sans Pro" w:cs="Arial"/>
        </w:rPr>
        <w:t>„Die</w:t>
      </w:r>
      <w:r w:rsidR="00D56E0F">
        <w:rPr>
          <w:rFonts w:ascii="Source Sans Pro" w:hAnsi="Source Sans Pro" w:cs="Arial"/>
        </w:rPr>
        <w:t xml:space="preserve"> Schüler denken über ihr eigenes</w:t>
      </w:r>
      <w:r w:rsidRPr="002F145D">
        <w:rPr>
          <w:rFonts w:ascii="Source Sans Pro" w:hAnsi="Source Sans Pro" w:cs="Arial"/>
        </w:rPr>
        <w:t xml:space="preserve"> Handeln und ihr Leben nach.“</w:t>
      </w:r>
      <w:r w:rsidR="00D56E0F">
        <w:rPr>
          <w:rFonts w:ascii="Source Sans Pro" w:hAnsi="Source Sans Pro" w:cs="Arial"/>
        </w:rPr>
        <w:t>, indem sie sich und ihr Handeln selbst reflektieren und mit ihren eigenen Meinungen kritisch auseinandersetzen.</w:t>
      </w:r>
    </w:p>
    <w:p w:rsidR="0002252C" w:rsidRPr="002F145D" w:rsidRDefault="0002252C" w:rsidP="005E196C">
      <w:pPr>
        <w:pStyle w:val="Listenabsatz"/>
        <w:numPr>
          <w:ilvl w:val="0"/>
          <w:numId w:val="3"/>
        </w:numPr>
        <w:spacing w:line="360" w:lineRule="auto"/>
        <w:jc w:val="both"/>
        <w:rPr>
          <w:rFonts w:ascii="Source Sans Pro" w:hAnsi="Source Sans Pro" w:cs="Arial"/>
        </w:rPr>
      </w:pPr>
      <w:r w:rsidRPr="002F145D">
        <w:rPr>
          <w:rFonts w:ascii="Source Sans Pro" w:hAnsi="Source Sans Pro" w:cs="Arial"/>
        </w:rPr>
        <w:t>Die Kinder können differenzieren zwischen natürlicher und vom Menschen geschaffener Welt und denken dahingehend über eigene Handlungsmöglichkeiten nach.</w:t>
      </w:r>
    </w:p>
    <w:p w:rsidR="0002252C" w:rsidRPr="002F145D" w:rsidRDefault="0002252C" w:rsidP="005E196C">
      <w:pPr>
        <w:pStyle w:val="Listenabsatz"/>
        <w:numPr>
          <w:ilvl w:val="0"/>
          <w:numId w:val="3"/>
        </w:numPr>
        <w:spacing w:line="360" w:lineRule="auto"/>
        <w:jc w:val="both"/>
        <w:rPr>
          <w:rFonts w:ascii="Source Sans Pro" w:hAnsi="Source Sans Pro" w:cs="Arial"/>
        </w:rPr>
      </w:pPr>
      <w:r w:rsidRPr="002F145D">
        <w:rPr>
          <w:rFonts w:ascii="Source Sans Pro" w:hAnsi="Source Sans Pro" w:cs="Arial"/>
        </w:rPr>
        <w:t>Die Schülerinnen und Schüler fördern durch die vielfältigen Sozialformen die Dialogg</w:t>
      </w:r>
      <w:r w:rsidRPr="002F145D">
        <w:rPr>
          <w:rFonts w:ascii="Source Sans Pro" w:hAnsi="Source Sans Pro" w:cs="Arial"/>
        </w:rPr>
        <w:t>e</w:t>
      </w:r>
      <w:r w:rsidRPr="002F145D">
        <w:rPr>
          <w:rFonts w:ascii="Source Sans Pro" w:hAnsi="Source Sans Pro" w:cs="Arial"/>
        </w:rPr>
        <w:t>meinschaft, wenden Gesprächsregeln an und erweitern ihr Vokabular.</w:t>
      </w:r>
    </w:p>
    <w:p w:rsidR="0002252C" w:rsidRPr="002F145D" w:rsidRDefault="0002252C" w:rsidP="005E196C">
      <w:pPr>
        <w:spacing w:line="360" w:lineRule="auto"/>
        <w:jc w:val="both"/>
        <w:rPr>
          <w:rFonts w:ascii="Source Sans Pro" w:hAnsi="Source Sans Pro" w:cs="Arial"/>
        </w:rPr>
      </w:pPr>
      <w:r w:rsidRPr="002F145D">
        <w:rPr>
          <w:rFonts w:ascii="Source Sans Pro" w:hAnsi="Source Sans Pro" w:cs="Arial"/>
        </w:rPr>
        <w:t xml:space="preserve"> Lernbereich 4 „Wir in der Welt“</w:t>
      </w:r>
    </w:p>
    <w:p w:rsidR="0002252C" w:rsidRPr="002F145D" w:rsidRDefault="0002252C" w:rsidP="005E196C">
      <w:pPr>
        <w:pStyle w:val="Listenabsatz"/>
        <w:numPr>
          <w:ilvl w:val="0"/>
          <w:numId w:val="2"/>
        </w:numPr>
        <w:spacing w:line="360" w:lineRule="auto"/>
        <w:jc w:val="both"/>
        <w:rPr>
          <w:rFonts w:ascii="Source Sans Pro" w:hAnsi="Source Sans Pro" w:cs="Arial"/>
        </w:rPr>
      </w:pPr>
      <w:r w:rsidRPr="002F145D">
        <w:rPr>
          <w:rFonts w:ascii="Source Sans Pro" w:hAnsi="Source Sans Pro" w:cs="Arial"/>
        </w:rPr>
        <w:t>„Einblick gewinnen in Unterschiede der natürlichen Welt und der vom Menschen gescha</w:t>
      </w:r>
      <w:r w:rsidRPr="002F145D">
        <w:rPr>
          <w:rFonts w:ascii="Source Sans Pro" w:hAnsi="Source Sans Pro" w:cs="Arial"/>
        </w:rPr>
        <w:t>f</w:t>
      </w:r>
      <w:r w:rsidRPr="002F145D">
        <w:rPr>
          <w:rFonts w:ascii="Source Sans Pro" w:hAnsi="Source Sans Pro" w:cs="Arial"/>
        </w:rPr>
        <w:t>fenen Welt […]“</w:t>
      </w:r>
      <w:r w:rsidR="00673169">
        <w:rPr>
          <w:rFonts w:ascii="Source Sans Pro" w:hAnsi="Source Sans Pro" w:cs="Arial"/>
        </w:rPr>
        <w:t xml:space="preserve">, indem die Begriffe </w:t>
      </w:r>
      <w:r w:rsidR="00D56E0F">
        <w:rPr>
          <w:rFonts w:ascii="Source Sans Pro" w:hAnsi="Source Sans Pro" w:cs="Arial"/>
        </w:rPr>
        <w:t>„natürlich“ und „künstlich“ geklärt werden und eine Zuordnung erfolgt</w:t>
      </w:r>
      <w:r w:rsidR="00673169">
        <w:rPr>
          <w:rFonts w:ascii="Source Sans Pro" w:hAnsi="Source Sans Pro" w:cs="Arial"/>
        </w:rPr>
        <w:t xml:space="preserve"> </w:t>
      </w:r>
    </w:p>
    <w:p w:rsidR="005E196C" w:rsidRDefault="0002252C" w:rsidP="005E196C">
      <w:pPr>
        <w:pStyle w:val="Listenabsatz"/>
        <w:numPr>
          <w:ilvl w:val="0"/>
          <w:numId w:val="2"/>
        </w:numPr>
        <w:spacing w:line="360" w:lineRule="auto"/>
        <w:jc w:val="both"/>
        <w:rPr>
          <w:rFonts w:ascii="Source Sans Pro" w:hAnsi="Source Sans Pro" w:cs="Arial"/>
        </w:rPr>
      </w:pPr>
      <w:r w:rsidRPr="002F145D">
        <w:rPr>
          <w:rFonts w:ascii="Source Sans Pro" w:hAnsi="Source Sans Pro" w:cs="Arial"/>
        </w:rPr>
        <w:t>„Sich positionieren zur Gestaltung und Bewahrung unserer Welt“</w:t>
      </w:r>
      <w:r w:rsidR="00D56E0F">
        <w:rPr>
          <w:rFonts w:ascii="Source Sans Pro" w:hAnsi="Source Sans Pro" w:cs="Arial"/>
        </w:rPr>
        <w:t>, indem sich mit den Fo</w:t>
      </w:r>
      <w:r w:rsidR="00D56E0F">
        <w:rPr>
          <w:rFonts w:ascii="Source Sans Pro" w:hAnsi="Source Sans Pro" w:cs="Arial"/>
        </w:rPr>
        <w:t>l</w:t>
      </w:r>
      <w:r w:rsidR="00D56E0F">
        <w:rPr>
          <w:rFonts w:ascii="Source Sans Pro" w:hAnsi="Source Sans Pro" w:cs="Arial"/>
        </w:rPr>
        <w:t xml:space="preserve">gen des menschlichen Eingreifens in die Natur auseinandergesetzt wird.  </w:t>
      </w:r>
    </w:p>
    <w:p w:rsidR="005E196C" w:rsidRDefault="005E196C">
      <w:pPr>
        <w:rPr>
          <w:rFonts w:ascii="Source Sans Pro" w:hAnsi="Source Sans Pro" w:cs="Arial"/>
        </w:rPr>
      </w:pPr>
    </w:p>
    <w:p w:rsidR="00B3737E" w:rsidRDefault="00B3737E" w:rsidP="005E196C">
      <w:pPr>
        <w:pStyle w:val="3EinordnungindenLP"/>
        <w:spacing w:line="360" w:lineRule="auto"/>
        <w:ind w:left="426"/>
        <w:jc w:val="both"/>
        <w:rPr>
          <w:rFonts w:ascii="Source Sans Pro" w:hAnsi="Source Sans Pro"/>
          <w:b w:val="0"/>
          <w:sz w:val="24"/>
          <w:u w:val="single"/>
        </w:rPr>
      </w:pPr>
      <w:bookmarkStart w:id="7" w:name="_Toc521936157"/>
      <w:r>
        <w:rPr>
          <w:rFonts w:ascii="Source Sans Pro" w:hAnsi="Source Sans Pro"/>
          <w:b w:val="0"/>
          <w:sz w:val="24"/>
          <w:u w:val="single"/>
        </w:rPr>
        <w:t>Bedingungsanalyse</w:t>
      </w:r>
      <w:bookmarkEnd w:id="7"/>
    </w:p>
    <w:p w:rsidR="00B3737E" w:rsidRPr="00B3737E" w:rsidRDefault="00B3737E" w:rsidP="00B3737E">
      <w:pPr>
        <w:spacing w:line="360" w:lineRule="auto"/>
        <w:jc w:val="both"/>
        <w:rPr>
          <w:rFonts w:ascii="Source Sans Pro" w:hAnsi="Source Sans Pro"/>
        </w:rPr>
      </w:pPr>
      <w:r w:rsidRPr="00B3737E">
        <w:rPr>
          <w:rFonts w:ascii="Source Sans Pro" w:hAnsi="Source Sans Pro"/>
        </w:rPr>
        <w:t>Unsere Materialblöcke sind auf den Wissens- und Anforderungsstand einer dritten Klasse ausg</w:t>
      </w:r>
      <w:r w:rsidRPr="00B3737E">
        <w:rPr>
          <w:rFonts w:ascii="Source Sans Pro" w:hAnsi="Source Sans Pro"/>
        </w:rPr>
        <w:t>e</w:t>
      </w:r>
      <w:r w:rsidRPr="00B3737E">
        <w:rPr>
          <w:rFonts w:ascii="Source Sans Pro" w:hAnsi="Source Sans Pro"/>
        </w:rPr>
        <w:t>richtet. Grundsätzlich sehen wir die Materialien als einen Einstieg in das Thema Naturethik, we</w:t>
      </w:r>
      <w:r w:rsidRPr="00B3737E">
        <w:rPr>
          <w:rFonts w:ascii="Source Sans Pro" w:hAnsi="Source Sans Pro"/>
        </w:rPr>
        <w:t>s</w:t>
      </w:r>
      <w:r w:rsidRPr="00B3737E">
        <w:rPr>
          <w:rFonts w:ascii="Source Sans Pro" w:hAnsi="Source Sans Pro"/>
        </w:rPr>
        <w:t>halb kein themenspezifisches Vorwissen nötig ist. Man kann sie natürlich auch während der Bea</w:t>
      </w:r>
      <w:r w:rsidRPr="00B3737E">
        <w:rPr>
          <w:rFonts w:ascii="Source Sans Pro" w:hAnsi="Source Sans Pro"/>
        </w:rPr>
        <w:t>r</w:t>
      </w:r>
      <w:r w:rsidRPr="00B3737E">
        <w:rPr>
          <w:rFonts w:ascii="Source Sans Pro" w:hAnsi="Source Sans Pro"/>
        </w:rPr>
        <w:t xml:space="preserve">beitung des Themas nutzen, wobei hierbei der Anforderungsbereich niedriger wird. </w:t>
      </w:r>
      <w:r w:rsidRPr="00B3737E">
        <w:rPr>
          <w:rFonts w:ascii="Source Sans Pro" w:hAnsi="Source Sans Pro"/>
        </w:rPr>
        <w:tab/>
      </w:r>
    </w:p>
    <w:p w:rsidR="00B3737E" w:rsidRPr="00B3737E" w:rsidRDefault="00B3737E" w:rsidP="00B3737E">
      <w:pPr>
        <w:spacing w:line="360" w:lineRule="auto"/>
        <w:jc w:val="both"/>
        <w:rPr>
          <w:rFonts w:ascii="Source Sans Pro" w:hAnsi="Source Sans Pro"/>
        </w:rPr>
      </w:pPr>
      <w:r w:rsidRPr="00B3737E">
        <w:rPr>
          <w:rFonts w:ascii="Source Sans Pro" w:hAnsi="Source Sans Pro"/>
        </w:rPr>
        <w:t xml:space="preserve">Die Schülerinnen und Schüler (SuS) sollten hierbei grundlegende Schrift- und Sprachkenntnisse besitzen, es sei denn man nutzt z.B. die angebotene Differenzierungsmöglichkeit bei dem Memory, indem nur mit Bildern und ohne Text gearbeitet wird. Außerdem sollten die Kinder untereinander gerne im sozialen Austausch und in Kooperation arbeiten, da Partner- und Gruppenarbeiten eine </w:t>
      </w:r>
      <w:r w:rsidRPr="00B3737E">
        <w:rPr>
          <w:rFonts w:ascii="Source Sans Pro" w:hAnsi="Source Sans Pro"/>
        </w:rPr>
        <w:lastRenderedPageBreak/>
        <w:t>wichtige Rolle bei den verschiedenen Aufgabenstellungen spielen. Ebenso werden einige grundl</w:t>
      </w:r>
      <w:r w:rsidRPr="00B3737E">
        <w:rPr>
          <w:rFonts w:ascii="Source Sans Pro" w:hAnsi="Source Sans Pro"/>
        </w:rPr>
        <w:t>e</w:t>
      </w:r>
      <w:r w:rsidRPr="00B3737E">
        <w:rPr>
          <w:rFonts w:ascii="Source Sans Pro" w:hAnsi="Source Sans Pro"/>
        </w:rPr>
        <w:t>gende philosophische Denk-, A</w:t>
      </w:r>
      <w:r w:rsidRPr="00B3737E">
        <w:rPr>
          <w:rFonts w:ascii="Source Sans Pro" w:hAnsi="Source Sans Pro"/>
        </w:rPr>
        <w:t>r</w:t>
      </w:r>
      <w:r w:rsidRPr="00B3737E">
        <w:rPr>
          <w:rFonts w:ascii="Source Sans Pro" w:hAnsi="Source Sans Pro"/>
        </w:rPr>
        <w:t>beits- und Handlungsweisen vorausg</w:t>
      </w:r>
      <w:r w:rsidRPr="00B3737E">
        <w:rPr>
          <w:rFonts w:ascii="Source Sans Pro" w:hAnsi="Source Sans Pro"/>
        </w:rPr>
        <w:t>e</w:t>
      </w:r>
      <w:r w:rsidRPr="00B3737E">
        <w:rPr>
          <w:rFonts w:ascii="Source Sans Pro" w:hAnsi="Source Sans Pro"/>
        </w:rPr>
        <w:t>setzt. Die Kinder sollten z.B. mit Gedankenexperimenten, philosophisch-kritischen Diskussionen und entsprechenden G</w:t>
      </w:r>
      <w:r w:rsidRPr="00B3737E">
        <w:rPr>
          <w:rFonts w:ascii="Source Sans Pro" w:hAnsi="Source Sans Pro"/>
        </w:rPr>
        <w:t>e</w:t>
      </w:r>
      <w:r w:rsidRPr="00B3737E">
        <w:rPr>
          <w:rFonts w:ascii="Source Sans Pro" w:hAnsi="Source Sans Pro"/>
        </w:rPr>
        <w:t>sprächsregeln vertraut sein, oder diese w</w:t>
      </w:r>
      <w:r w:rsidRPr="00B3737E">
        <w:rPr>
          <w:rFonts w:ascii="Source Sans Pro" w:hAnsi="Source Sans Pro"/>
        </w:rPr>
        <w:t>e</w:t>
      </w:r>
      <w:r w:rsidRPr="00B3737E">
        <w:rPr>
          <w:rFonts w:ascii="Source Sans Pro" w:hAnsi="Source Sans Pro"/>
        </w:rPr>
        <w:t>nigstens vor Beginn der Arbeit an den Materialien mit der Lehrkraft b</w:t>
      </w:r>
      <w:r w:rsidRPr="00B3737E">
        <w:rPr>
          <w:rFonts w:ascii="Source Sans Pro" w:hAnsi="Source Sans Pro"/>
        </w:rPr>
        <w:t>e</w:t>
      </w:r>
      <w:r w:rsidRPr="00B3737E">
        <w:rPr>
          <w:rFonts w:ascii="Source Sans Pro" w:hAnsi="Source Sans Pro"/>
        </w:rPr>
        <w:t>sprechen. Weiterhin sollten die SuS sich einigermaßen selbstständig organisieren können in ihrer Arbeit mit den Materialbl</w:t>
      </w:r>
      <w:r w:rsidRPr="00B3737E">
        <w:rPr>
          <w:rFonts w:ascii="Source Sans Pro" w:hAnsi="Source Sans Pro"/>
        </w:rPr>
        <w:t>ö</w:t>
      </w:r>
      <w:r w:rsidRPr="00B3737E">
        <w:rPr>
          <w:rFonts w:ascii="Source Sans Pro" w:hAnsi="Source Sans Pro"/>
        </w:rPr>
        <w:t xml:space="preserve">cken, da außer Anfangs- und </w:t>
      </w:r>
      <w:proofErr w:type="spellStart"/>
      <w:r w:rsidRPr="00B3737E">
        <w:rPr>
          <w:rFonts w:ascii="Source Sans Pro" w:hAnsi="Source Sans Pro"/>
        </w:rPr>
        <w:t>Endblock</w:t>
      </w:r>
      <w:proofErr w:type="spellEnd"/>
      <w:r w:rsidRPr="00B3737E">
        <w:rPr>
          <w:rFonts w:ascii="Source Sans Pro" w:hAnsi="Source Sans Pro"/>
        </w:rPr>
        <w:t xml:space="preserve"> von uns keine Reihenfolge vorgegeben wird. Hierzu gehört auch die gewi</w:t>
      </w:r>
      <w:r w:rsidRPr="00B3737E">
        <w:rPr>
          <w:rFonts w:ascii="Source Sans Pro" w:hAnsi="Source Sans Pro"/>
        </w:rPr>
        <w:t>s</w:t>
      </w:r>
      <w:r w:rsidRPr="00B3737E">
        <w:rPr>
          <w:rFonts w:ascii="Source Sans Pro" w:hAnsi="Source Sans Pro"/>
        </w:rPr>
        <w:t>senhafte und ordentliche Arbeit mit den Materialien. Ebenso wichtig ist die gegenseitige Rüc</w:t>
      </w:r>
      <w:r w:rsidRPr="00B3737E">
        <w:rPr>
          <w:rFonts w:ascii="Source Sans Pro" w:hAnsi="Source Sans Pro"/>
        </w:rPr>
        <w:t>k</w:t>
      </w:r>
      <w:r w:rsidRPr="00B3737E">
        <w:rPr>
          <w:rFonts w:ascii="Source Sans Pro" w:hAnsi="Source Sans Pro"/>
        </w:rPr>
        <w:t>sichtnahme in der Klassengemeinschaft, indem z.B. keine unnötig laute Geräuschkulisse hervorgerufen wird. Das bedeutet allerdings nicht, dass die Kinder nicht untere</w:t>
      </w:r>
      <w:r w:rsidRPr="00B3737E">
        <w:rPr>
          <w:rFonts w:ascii="Source Sans Pro" w:hAnsi="Source Sans Pro"/>
        </w:rPr>
        <w:t>i</w:t>
      </w:r>
      <w:r w:rsidRPr="00B3737E">
        <w:rPr>
          <w:rFonts w:ascii="Source Sans Pro" w:hAnsi="Source Sans Pro"/>
        </w:rPr>
        <w:t>nander ins Gespräch kommen sollen. Jenes ist ein von uns positiv erwarteter Nebeneffekt der M</w:t>
      </w:r>
      <w:r w:rsidRPr="00B3737E">
        <w:rPr>
          <w:rFonts w:ascii="Source Sans Pro" w:hAnsi="Source Sans Pro"/>
        </w:rPr>
        <w:t>a</w:t>
      </w:r>
      <w:r w:rsidRPr="00B3737E">
        <w:rPr>
          <w:rFonts w:ascii="Source Sans Pro" w:hAnsi="Source Sans Pro"/>
        </w:rPr>
        <w:t>terialblöcke. Die Aufgaben erfordern teilweise von den Kindern, ihre eigene Meinung oder ihr Urteil zu einer Sache angeme</w:t>
      </w:r>
      <w:r w:rsidRPr="00B3737E">
        <w:rPr>
          <w:rFonts w:ascii="Source Sans Pro" w:hAnsi="Source Sans Pro"/>
        </w:rPr>
        <w:t>s</w:t>
      </w:r>
      <w:r w:rsidRPr="00B3737E">
        <w:rPr>
          <w:rFonts w:ascii="Source Sans Pro" w:hAnsi="Source Sans Pro"/>
        </w:rPr>
        <w:t>sen u</w:t>
      </w:r>
      <w:r w:rsidR="00D56E0F">
        <w:rPr>
          <w:rFonts w:ascii="Source Sans Pro" w:hAnsi="Source Sans Pro"/>
        </w:rPr>
        <w:t xml:space="preserve">nd argumentativ wiederzugeben. </w:t>
      </w:r>
    </w:p>
    <w:p w:rsidR="00E928FD" w:rsidRDefault="00B3737E" w:rsidP="00E928FD">
      <w:pPr>
        <w:spacing w:line="360" w:lineRule="auto"/>
        <w:jc w:val="both"/>
      </w:pPr>
      <w:r w:rsidRPr="00B3737E">
        <w:rPr>
          <w:rFonts w:ascii="Source Sans Pro" w:hAnsi="Source Sans Pro"/>
        </w:rPr>
        <w:t>Die Lernumgebung sollte Gruppenarbeiten und Diskussionen fördern und anregen. Dabei ist auch ein flächenmäßig großer Klassenraum vorteilhaft, da die SuS so mehr individuellen Platz zum A</w:t>
      </w:r>
      <w:r w:rsidRPr="00B3737E">
        <w:rPr>
          <w:rFonts w:ascii="Source Sans Pro" w:hAnsi="Source Sans Pro"/>
        </w:rPr>
        <w:t>r</w:t>
      </w:r>
      <w:r w:rsidRPr="00B3737E">
        <w:rPr>
          <w:rFonts w:ascii="Source Sans Pro" w:hAnsi="Source Sans Pro"/>
        </w:rPr>
        <w:t xml:space="preserve">beiten haben, aber auch Partner- und Gruppenarbeiten leichter realisierbar sind. Ebenso können die Materialblöcke hier weitläufiger aufgebaut werden. Eine gute technische Ausstattung wäre optimal, um z.B. die Diashow über einen </w:t>
      </w:r>
      <w:proofErr w:type="spellStart"/>
      <w:r w:rsidRPr="00B3737E">
        <w:rPr>
          <w:rFonts w:ascii="Source Sans Pro" w:hAnsi="Source Sans Pro"/>
        </w:rPr>
        <w:t>Beamer</w:t>
      </w:r>
      <w:proofErr w:type="spellEnd"/>
      <w:r w:rsidRPr="00B3737E">
        <w:rPr>
          <w:rFonts w:ascii="Source Sans Pro" w:hAnsi="Source Sans Pro"/>
        </w:rPr>
        <w:t xml:space="preserve"> ablaufen zu lassen. Alternativ ist auch die Mö</w:t>
      </w:r>
      <w:r w:rsidRPr="00B3737E">
        <w:rPr>
          <w:rFonts w:ascii="Source Sans Pro" w:hAnsi="Source Sans Pro"/>
        </w:rPr>
        <w:t>g</w:t>
      </w:r>
      <w:r w:rsidRPr="00B3737E">
        <w:rPr>
          <w:rFonts w:ascii="Source Sans Pro" w:hAnsi="Source Sans Pro"/>
        </w:rPr>
        <w:t>lichkeit gegeben, die Bilder einfach auszudrucken. Dabei sollten Klassenraum und Materialblöcke motivierend und aktivierend gestaltet bzw. dargeboten werden, die Kinder dennoch aber nicht zu sehr ablenken. Als Differenzierungsmöglichkeit, falls die passende Umgebung in Schulnähe vo</w:t>
      </w:r>
      <w:r w:rsidRPr="00B3737E">
        <w:rPr>
          <w:rFonts w:ascii="Source Sans Pro" w:hAnsi="Source Sans Pro"/>
        </w:rPr>
        <w:t>r</w:t>
      </w:r>
      <w:r w:rsidRPr="00B3737E">
        <w:rPr>
          <w:rFonts w:ascii="Source Sans Pro" w:hAnsi="Source Sans Pro"/>
        </w:rPr>
        <w:t>handen ist, würde sich hier auch die Schnitzeljagd anbieten, was die Kinder zusätzlich anreizen würde. Dabei sollte man aber darauf achten, dass das Gelände nicht zu weitläufig ist und die SuS auch in der Natur einen ruhigen Arbeitsplatz gewährt bekommen</w:t>
      </w:r>
      <w:r w:rsidRPr="00B3737E">
        <w:t>.</w:t>
      </w:r>
      <w:bookmarkStart w:id="8" w:name="_Toc518662367"/>
      <w:bookmarkStart w:id="9" w:name="_Toc521936159"/>
    </w:p>
    <w:p w:rsidR="00D56E0F" w:rsidRPr="00E928FD" w:rsidRDefault="00D56E0F" w:rsidP="00E928FD">
      <w:pPr>
        <w:spacing w:line="360" w:lineRule="auto"/>
        <w:jc w:val="both"/>
        <w:rPr>
          <w:b/>
        </w:rPr>
      </w:pPr>
    </w:p>
    <w:p w:rsidR="00E928FD" w:rsidRPr="00E928FD" w:rsidRDefault="00E928FD" w:rsidP="00E928FD">
      <w:pPr>
        <w:pStyle w:val="3EinordnungindenLP"/>
        <w:numPr>
          <w:ilvl w:val="0"/>
          <w:numId w:val="11"/>
        </w:numPr>
        <w:spacing w:line="360" w:lineRule="auto"/>
        <w:jc w:val="both"/>
        <w:rPr>
          <w:rFonts w:ascii="Source Sans Pro" w:hAnsi="Source Sans Pro"/>
          <w:b w:val="0"/>
          <w:sz w:val="24"/>
          <w:u w:val="single"/>
        </w:rPr>
      </w:pPr>
      <w:bookmarkStart w:id="10" w:name="_Toc521936158"/>
      <w:r w:rsidRPr="00130827">
        <w:rPr>
          <w:rFonts w:ascii="Source Sans Pro" w:hAnsi="Source Sans Pro"/>
          <w:b w:val="0"/>
          <w:sz w:val="24"/>
          <w:u w:val="single"/>
        </w:rPr>
        <w:t>Vorstellung des Materials</w:t>
      </w:r>
      <w:bookmarkEnd w:id="10"/>
      <w:r w:rsidRPr="00130827">
        <w:rPr>
          <w:rFonts w:ascii="Source Sans Pro" w:hAnsi="Source Sans Pro"/>
          <w:b w:val="0"/>
          <w:sz w:val="24"/>
          <w:u w:val="single"/>
        </w:rPr>
        <w:t xml:space="preserve"> </w:t>
      </w:r>
    </w:p>
    <w:p w:rsidR="00693EE0" w:rsidRPr="00130827" w:rsidRDefault="0002252C" w:rsidP="00E928FD">
      <w:pPr>
        <w:pStyle w:val="41"/>
        <w:numPr>
          <w:ilvl w:val="1"/>
          <w:numId w:val="11"/>
        </w:numPr>
        <w:spacing w:line="360" w:lineRule="auto"/>
        <w:jc w:val="both"/>
        <w:rPr>
          <w:rFonts w:ascii="Source Sans Pro" w:hAnsi="Source Sans Pro"/>
          <w:b w:val="0"/>
          <w:sz w:val="24"/>
          <w:u w:val="single"/>
        </w:rPr>
      </w:pPr>
      <w:r w:rsidRPr="00130827">
        <w:rPr>
          <w:rFonts w:ascii="Source Sans Pro" w:hAnsi="Source Sans Pro"/>
          <w:b w:val="0"/>
          <w:sz w:val="24"/>
          <w:u w:val="single"/>
        </w:rPr>
        <w:t>Ü</w:t>
      </w:r>
      <w:r w:rsidR="007E08E2" w:rsidRPr="00130827">
        <w:rPr>
          <w:rFonts w:ascii="Source Sans Pro" w:hAnsi="Source Sans Pro"/>
          <w:b w:val="0"/>
          <w:sz w:val="24"/>
          <w:u w:val="single"/>
        </w:rPr>
        <w:t>berblick Material</w:t>
      </w:r>
      <w:bookmarkEnd w:id="8"/>
      <w:bookmarkEnd w:id="9"/>
    </w:p>
    <w:p w:rsidR="00131153" w:rsidRDefault="00693EE0" w:rsidP="00131153">
      <w:pPr>
        <w:pStyle w:val="Listenabsatz"/>
        <w:numPr>
          <w:ilvl w:val="0"/>
          <w:numId w:val="13"/>
        </w:numPr>
        <w:spacing w:line="360" w:lineRule="auto"/>
        <w:jc w:val="both"/>
        <w:rPr>
          <w:rFonts w:ascii="Source Sans Pro" w:hAnsi="Source Sans Pro" w:cs="Arial"/>
          <w:lang w:val="en-GB"/>
        </w:rPr>
      </w:pPr>
      <w:r w:rsidRPr="00131153">
        <w:rPr>
          <w:rFonts w:ascii="Source Sans Pro" w:hAnsi="Source Sans Pro" w:cs="Arial"/>
          <w:lang w:val="en-GB"/>
        </w:rPr>
        <w:t>Das Memory</w:t>
      </w:r>
      <w:r w:rsidR="00131153" w:rsidRPr="00131153">
        <w:rPr>
          <w:rFonts w:ascii="Source Sans Pro" w:hAnsi="Source Sans Pro" w:cs="Arial"/>
          <w:lang w:val="en-GB"/>
        </w:rPr>
        <w:t xml:space="preserve"> </w:t>
      </w:r>
    </w:p>
    <w:p w:rsidR="00693EE0" w:rsidRDefault="00131153" w:rsidP="00131153">
      <w:pPr>
        <w:pStyle w:val="Listenabsatz"/>
        <w:spacing w:line="360" w:lineRule="auto"/>
        <w:jc w:val="both"/>
        <w:rPr>
          <w:rFonts w:ascii="Source Sans Pro" w:hAnsi="Source Sans Pro" w:cs="Arial"/>
          <w:lang w:val="en-GB"/>
        </w:rPr>
      </w:pPr>
      <w:r w:rsidRPr="00131153">
        <w:rPr>
          <w:rFonts w:ascii="Source Sans Pro" w:hAnsi="Source Sans Pro" w:cs="Arial"/>
          <w:lang w:val="en-GB"/>
        </w:rPr>
        <w:t>(</w:t>
      </w:r>
      <w:hyperlink r:id="rId13" w:history="1">
        <w:r w:rsidRPr="00EB52CC">
          <w:rPr>
            <w:rStyle w:val="Hyperlink"/>
            <w:rFonts w:ascii="Source Sans Pro" w:hAnsi="Source Sans Pro" w:cs="Arial"/>
            <w:lang w:val="en-GB"/>
          </w:rPr>
          <w:t>https://www.tutory.de/worksheet/a992c080</w:t>
        </w:r>
      </w:hyperlink>
      <w:r>
        <w:rPr>
          <w:rFonts w:ascii="Source Sans Pro" w:hAnsi="Source Sans Pro" w:cs="Arial"/>
          <w:lang w:val="en-GB"/>
        </w:rPr>
        <w:t xml:space="preserve">) </w:t>
      </w:r>
    </w:p>
    <w:p w:rsidR="00131153" w:rsidRPr="00131153" w:rsidRDefault="00131153" w:rsidP="00131153">
      <w:pPr>
        <w:pStyle w:val="Listenabsatz"/>
        <w:spacing w:line="360" w:lineRule="auto"/>
        <w:jc w:val="both"/>
        <w:rPr>
          <w:rFonts w:ascii="Source Sans Pro" w:hAnsi="Source Sans Pro" w:cs="Arial"/>
          <w:lang w:val="en-GB"/>
        </w:rPr>
      </w:pPr>
      <w:r>
        <w:rPr>
          <w:rFonts w:ascii="Source Sans Pro" w:hAnsi="Source Sans Pro" w:cs="Arial"/>
          <w:lang w:val="en-GB"/>
        </w:rPr>
        <w:t>(</w:t>
      </w:r>
      <w:hyperlink r:id="rId14" w:history="1">
        <w:r w:rsidRPr="00EB52CC">
          <w:rPr>
            <w:rStyle w:val="Hyperlink"/>
            <w:rFonts w:ascii="Source Sans Pro" w:hAnsi="Source Sans Pro" w:cs="Arial"/>
            <w:lang w:val="en-GB"/>
          </w:rPr>
          <w:t>https://www.tutory.de/worksheet/301cc780</w:t>
        </w:r>
      </w:hyperlink>
      <w:r>
        <w:rPr>
          <w:rFonts w:ascii="Source Sans Pro" w:hAnsi="Source Sans Pro" w:cs="Arial"/>
          <w:lang w:val="en-GB"/>
        </w:rPr>
        <w:t xml:space="preserve">) </w:t>
      </w:r>
    </w:p>
    <w:p w:rsidR="00693EE0" w:rsidRDefault="00693EE0" w:rsidP="005E196C">
      <w:pPr>
        <w:pStyle w:val="Listenabsatz"/>
        <w:numPr>
          <w:ilvl w:val="0"/>
          <w:numId w:val="13"/>
        </w:numPr>
        <w:spacing w:line="360" w:lineRule="auto"/>
        <w:jc w:val="both"/>
        <w:rPr>
          <w:rFonts w:ascii="Source Sans Pro" w:hAnsi="Source Sans Pro" w:cs="Arial"/>
        </w:rPr>
      </w:pPr>
      <w:r w:rsidRPr="002F145D">
        <w:rPr>
          <w:rFonts w:ascii="Source Sans Pro" w:hAnsi="Source Sans Pro" w:cs="Arial"/>
        </w:rPr>
        <w:t>Künstlich vs. Natürliche Welt AB</w:t>
      </w:r>
    </w:p>
    <w:p w:rsidR="00131153" w:rsidRPr="002F145D" w:rsidRDefault="00131153" w:rsidP="00131153">
      <w:pPr>
        <w:pStyle w:val="Listenabsatz"/>
        <w:spacing w:line="360" w:lineRule="auto"/>
        <w:jc w:val="both"/>
        <w:rPr>
          <w:rFonts w:ascii="Source Sans Pro" w:hAnsi="Source Sans Pro" w:cs="Arial"/>
        </w:rPr>
      </w:pPr>
      <w:r>
        <w:rPr>
          <w:rFonts w:ascii="Source Sans Pro" w:hAnsi="Source Sans Pro" w:cs="Arial"/>
        </w:rPr>
        <w:t>(</w:t>
      </w:r>
      <w:hyperlink r:id="rId15" w:history="1">
        <w:r w:rsidRPr="00EB52CC">
          <w:rPr>
            <w:rStyle w:val="Hyperlink"/>
            <w:rFonts w:ascii="Source Sans Pro" w:hAnsi="Source Sans Pro" w:cs="Arial"/>
          </w:rPr>
          <w:t>https://www.tutory.de/w/7ef49e20</w:t>
        </w:r>
      </w:hyperlink>
      <w:r>
        <w:rPr>
          <w:rFonts w:ascii="Source Sans Pro" w:hAnsi="Source Sans Pro" w:cs="Arial"/>
        </w:rPr>
        <w:t xml:space="preserve">) </w:t>
      </w:r>
    </w:p>
    <w:p w:rsidR="00F03F89" w:rsidRDefault="00D56E0F" w:rsidP="00F03F89">
      <w:pPr>
        <w:pStyle w:val="Listenabsatz"/>
        <w:numPr>
          <w:ilvl w:val="0"/>
          <w:numId w:val="13"/>
        </w:numPr>
        <w:spacing w:line="360" w:lineRule="auto"/>
        <w:jc w:val="both"/>
        <w:rPr>
          <w:rFonts w:ascii="Source Sans Pro" w:hAnsi="Source Sans Pro" w:cs="Arial"/>
        </w:rPr>
      </w:pPr>
      <w:r>
        <w:rPr>
          <w:rFonts w:ascii="Source Sans Pro" w:hAnsi="Source Sans Pro" w:cs="Arial"/>
          <w:noProof/>
          <w:lang w:eastAsia="de-DE"/>
        </w:rPr>
        <w:lastRenderedPageBreak/>
        <w:drawing>
          <wp:anchor distT="0" distB="0" distL="114300" distR="114300" simplePos="0" relativeHeight="251658240" behindDoc="0" locked="0" layoutInCell="1" allowOverlap="1" wp14:anchorId="4D965948" wp14:editId="1BEC1060">
            <wp:simplePos x="0" y="0"/>
            <wp:positionH relativeFrom="margin">
              <wp:posOffset>3488055</wp:posOffset>
            </wp:positionH>
            <wp:positionV relativeFrom="margin">
              <wp:posOffset>118110</wp:posOffset>
            </wp:positionV>
            <wp:extent cx="1211580" cy="1211580"/>
            <wp:effectExtent l="0" t="0" r="7620" b="762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1580" cy="1211580"/>
                    </a:xfrm>
                    <a:prstGeom prst="rect">
                      <a:avLst/>
                    </a:prstGeom>
                  </pic:spPr>
                </pic:pic>
              </a:graphicData>
            </a:graphic>
            <wp14:sizeRelH relativeFrom="margin">
              <wp14:pctWidth>0</wp14:pctWidth>
            </wp14:sizeRelH>
            <wp14:sizeRelV relativeFrom="margin">
              <wp14:pctHeight>0</wp14:pctHeight>
            </wp14:sizeRelV>
          </wp:anchor>
        </w:drawing>
      </w:r>
      <w:r w:rsidR="00693EE0" w:rsidRPr="002F145D">
        <w:rPr>
          <w:rFonts w:ascii="Source Sans Pro" w:hAnsi="Source Sans Pro" w:cs="Arial"/>
        </w:rPr>
        <w:t xml:space="preserve">Das Hörspiel + Die App </w:t>
      </w:r>
    </w:p>
    <w:p w:rsidR="00693EE0" w:rsidRPr="002F145D" w:rsidRDefault="00F03F89" w:rsidP="00F03F89">
      <w:pPr>
        <w:pStyle w:val="Listenabsatz"/>
        <w:spacing w:line="360" w:lineRule="auto"/>
        <w:rPr>
          <w:rFonts w:ascii="Source Sans Pro" w:hAnsi="Source Sans Pro" w:cs="Arial"/>
        </w:rPr>
      </w:pPr>
      <w:r>
        <w:rPr>
          <w:rFonts w:ascii="Source Sans Pro" w:hAnsi="Source Sans Pro" w:cs="Arial"/>
        </w:rPr>
        <w:t>(</w:t>
      </w:r>
      <w:hyperlink r:id="rId17" w:history="1">
        <w:r w:rsidRPr="00EB52CC">
          <w:rPr>
            <w:rStyle w:val="Hyperlink"/>
            <w:rFonts w:ascii="Source Sans Pro" w:hAnsi="Source Sans Pro" w:cs="Arial"/>
          </w:rPr>
          <w:t>https://learningapps.org/5368696</w:t>
        </w:r>
      </w:hyperlink>
      <w:r>
        <w:rPr>
          <w:rFonts w:ascii="Source Sans Pro" w:hAnsi="Source Sans Pro" w:cs="Arial"/>
        </w:rPr>
        <w:t>)</w:t>
      </w:r>
      <w:r w:rsidR="00131153">
        <w:rPr>
          <w:rFonts w:ascii="Source Sans Pro" w:hAnsi="Source Sans Pro" w:cs="Arial"/>
        </w:rPr>
        <w:t xml:space="preserve"> oder  </w:t>
      </w:r>
    </w:p>
    <w:p w:rsidR="00131153" w:rsidRDefault="00131153" w:rsidP="00131153">
      <w:pPr>
        <w:pStyle w:val="Listenabsatz"/>
        <w:spacing w:line="360" w:lineRule="auto"/>
        <w:rPr>
          <w:rFonts w:ascii="Source Sans Pro" w:hAnsi="Source Sans Pro" w:cs="Arial"/>
        </w:rPr>
      </w:pPr>
    </w:p>
    <w:p w:rsidR="00131153" w:rsidRDefault="00131153" w:rsidP="00131153">
      <w:pPr>
        <w:pStyle w:val="Listenabsatz"/>
        <w:spacing w:line="360" w:lineRule="auto"/>
        <w:rPr>
          <w:rFonts w:ascii="Source Sans Pro" w:hAnsi="Source Sans Pro" w:cs="Arial"/>
        </w:rPr>
      </w:pPr>
    </w:p>
    <w:p w:rsidR="00131153" w:rsidRDefault="00131153" w:rsidP="00131153">
      <w:pPr>
        <w:pStyle w:val="Listenabsatz"/>
        <w:spacing w:line="360" w:lineRule="auto"/>
        <w:rPr>
          <w:rFonts w:ascii="Source Sans Pro" w:hAnsi="Source Sans Pro" w:cs="Arial"/>
        </w:rPr>
      </w:pPr>
    </w:p>
    <w:p w:rsidR="00693EE0" w:rsidRDefault="00693EE0" w:rsidP="00F03F89">
      <w:pPr>
        <w:pStyle w:val="Listenabsatz"/>
        <w:numPr>
          <w:ilvl w:val="0"/>
          <w:numId w:val="13"/>
        </w:numPr>
        <w:spacing w:line="360" w:lineRule="auto"/>
        <w:rPr>
          <w:rFonts w:ascii="Source Sans Pro" w:hAnsi="Source Sans Pro" w:cs="Arial"/>
        </w:rPr>
      </w:pPr>
      <w:r w:rsidRPr="002F145D">
        <w:rPr>
          <w:rFonts w:ascii="Source Sans Pro" w:hAnsi="Source Sans Pro" w:cs="Arial"/>
        </w:rPr>
        <w:t>Die Diashow + das Plädoyer</w:t>
      </w:r>
      <w:r w:rsidR="00F03F89">
        <w:rPr>
          <w:rFonts w:ascii="Source Sans Pro" w:hAnsi="Source Sans Pro" w:cs="Arial"/>
        </w:rPr>
        <w:t xml:space="preserve"> (</w:t>
      </w:r>
      <w:hyperlink r:id="rId18" w:anchor="slide=id.p" w:history="1">
        <w:r w:rsidR="00F03F89" w:rsidRPr="00EB52CC">
          <w:rPr>
            <w:rStyle w:val="Hyperlink"/>
            <w:rFonts w:ascii="Source Sans Pro" w:hAnsi="Source Sans Pro" w:cs="Arial"/>
          </w:rPr>
          <w:t>https://docs.google.com/presentation/d/1_bPrZ4ZpfUnnuGQUzZC7r5zk8jbT8qlWV_A3zGhCgSs/edit#slide=id.p</w:t>
        </w:r>
      </w:hyperlink>
      <w:r w:rsidR="00F03F89">
        <w:rPr>
          <w:rFonts w:ascii="Source Sans Pro" w:hAnsi="Source Sans Pro" w:cs="Arial"/>
        </w:rPr>
        <w:t xml:space="preserve"> )</w:t>
      </w:r>
    </w:p>
    <w:p w:rsidR="00131153" w:rsidRPr="002F145D" w:rsidRDefault="00131153" w:rsidP="00131153">
      <w:pPr>
        <w:pStyle w:val="Listenabsatz"/>
        <w:spacing w:line="360" w:lineRule="auto"/>
        <w:rPr>
          <w:rFonts w:ascii="Source Sans Pro" w:hAnsi="Source Sans Pro" w:cs="Arial"/>
        </w:rPr>
      </w:pPr>
      <w:r>
        <w:rPr>
          <w:rFonts w:ascii="Source Sans Pro" w:hAnsi="Source Sans Pro" w:cs="Arial"/>
        </w:rPr>
        <w:t>(</w:t>
      </w:r>
      <w:hyperlink r:id="rId19" w:history="1">
        <w:r w:rsidRPr="00EB52CC">
          <w:rPr>
            <w:rStyle w:val="Hyperlink"/>
            <w:rFonts w:ascii="Source Sans Pro" w:hAnsi="Source Sans Pro" w:cs="Arial"/>
          </w:rPr>
          <w:t>https://www.tutory.de/w/78e82930</w:t>
        </w:r>
      </w:hyperlink>
      <w:r>
        <w:rPr>
          <w:rFonts w:ascii="Source Sans Pro" w:hAnsi="Source Sans Pro" w:cs="Arial"/>
        </w:rPr>
        <w:t xml:space="preserve">) </w:t>
      </w:r>
    </w:p>
    <w:p w:rsidR="00693EE0" w:rsidRDefault="00131153" w:rsidP="005E196C">
      <w:pPr>
        <w:pStyle w:val="Listenabsatz"/>
        <w:numPr>
          <w:ilvl w:val="0"/>
          <w:numId w:val="13"/>
        </w:numPr>
        <w:spacing w:line="360" w:lineRule="auto"/>
        <w:jc w:val="both"/>
        <w:rPr>
          <w:rFonts w:ascii="Source Sans Pro" w:hAnsi="Source Sans Pro" w:cs="Arial"/>
        </w:rPr>
      </w:pPr>
      <w:r>
        <w:rPr>
          <w:rFonts w:ascii="Source Sans Pro" w:hAnsi="Source Sans Pro" w:cs="Arial"/>
        </w:rPr>
        <w:t>Gedankenexperiment/</w:t>
      </w:r>
      <w:r w:rsidR="00693EE0" w:rsidRPr="002F145D">
        <w:rPr>
          <w:rFonts w:ascii="Source Sans Pro" w:hAnsi="Source Sans Pro" w:cs="Arial"/>
        </w:rPr>
        <w:t xml:space="preserve"> Brief </w:t>
      </w:r>
    </w:p>
    <w:p w:rsidR="00131153" w:rsidRPr="002F145D" w:rsidRDefault="00131153" w:rsidP="00131153">
      <w:pPr>
        <w:pStyle w:val="Listenabsatz"/>
        <w:spacing w:line="360" w:lineRule="auto"/>
        <w:jc w:val="both"/>
        <w:rPr>
          <w:rFonts w:ascii="Source Sans Pro" w:hAnsi="Source Sans Pro" w:cs="Arial"/>
        </w:rPr>
      </w:pPr>
      <w:r>
        <w:rPr>
          <w:rFonts w:ascii="Source Sans Pro" w:hAnsi="Source Sans Pro" w:cs="Arial"/>
        </w:rPr>
        <w:t>(</w:t>
      </w:r>
      <w:hyperlink r:id="rId20" w:history="1">
        <w:r w:rsidRPr="00EB52CC">
          <w:rPr>
            <w:rStyle w:val="Hyperlink"/>
            <w:rFonts w:ascii="Source Sans Pro" w:hAnsi="Source Sans Pro" w:cs="Arial"/>
          </w:rPr>
          <w:t>https://www.tutory.de/w/bc92e970</w:t>
        </w:r>
      </w:hyperlink>
      <w:r>
        <w:rPr>
          <w:rFonts w:ascii="Source Sans Pro" w:hAnsi="Source Sans Pro" w:cs="Arial"/>
        </w:rPr>
        <w:t xml:space="preserve">) </w:t>
      </w:r>
    </w:p>
    <w:p w:rsidR="00693EE0" w:rsidRPr="002F145D" w:rsidRDefault="00693EE0" w:rsidP="005E196C">
      <w:pPr>
        <w:spacing w:line="360" w:lineRule="auto"/>
        <w:jc w:val="both"/>
        <w:rPr>
          <w:rFonts w:ascii="Source Sans Pro" w:hAnsi="Source Sans Pro" w:cs="Arial"/>
        </w:rPr>
      </w:pPr>
      <w:r w:rsidRPr="002F145D">
        <w:rPr>
          <w:rFonts w:ascii="Source Sans Pro" w:hAnsi="Source Sans Pro" w:cs="Arial"/>
        </w:rPr>
        <w:t xml:space="preserve">Es bietet sich an das Memory an den Anfang und das Gedankenexperiment bzw. Brief an das Ende zu setzen. Deshalb würden wir mit der Vorstellung des Memorys beginnen. </w:t>
      </w:r>
    </w:p>
    <w:p w:rsidR="00B3737E" w:rsidRDefault="00B3737E" w:rsidP="005E196C">
      <w:pPr>
        <w:pStyle w:val="4VorstellungMaterial"/>
        <w:numPr>
          <w:ilvl w:val="0"/>
          <w:numId w:val="0"/>
        </w:numPr>
        <w:spacing w:line="360" w:lineRule="auto"/>
        <w:ind w:left="720" w:hanging="360"/>
        <w:jc w:val="both"/>
        <w:rPr>
          <w:rFonts w:ascii="Source Sans Pro" w:hAnsi="Source Sans Pro"/>
        </w:rPr>
      </w:pPr>
    </w:p>
    <w:p w:rsidR="00D56E0F" w:rsidRPr="002F145D" w:rsidRDefault="00D56E0F" w:rsidP="005E196C">
      <w:pPr>
        <w:pStyle w:val="4VorstellungMaterial"/>
        <w:numPr>
          <w:ilvl w:val="0"/>
          <w:numId w:val="0"/>
        </w:numPr>
        <w:spacing w:line="360" w:lineRule="auto"/>
        <w:ind w:left="720" w:hanging="360"/>
        <w:jc w:val="both"/>
        <w:rPr>
          <w:rFonts w:ascii="Source Sans Pro" w:hAnsi="Source Sans Pro"/>
        </w:rPr>
      </w:pPr>
    </w:p>
    <w:p w:rsidR="001A255A" w:rsidRPr="00130827" w:rsidRDefault="00693EE0" w:rsidP="005E196C">
      <w:pPr>
        <w:pStyle w:val="42"/>
        <w:numPr>
          <w:ilvl w:val="1"/>
          <w:numId w:val="11"/>
        </w:numPr>
        <w:spacing w:line="360" w:lineRule="auto"/>
        <w:jc w:val="both"/>
        <w:rPr>
          <w:rFonts w:ascii="Source Sans Pro" w:hAnsi="Source Sans Pro"/>
          <w:b w:val="0"/>
          <w:sz w:val="24"/>
          <w:u w:val="single"/>
        </w:rPr>
      </w:pPr>
      <w:bookmarkStart w:id="11" w:name="_Toc518662368"/>
      <w:bookmarkStart w:id="12" w:name="_Toc521936160"/>
      <w:r w:rsidRPr="00130827">
        <w:rPr>
          <w:rFonts w:ascii="Source Sans Pro" w:hAnsi="Source Sans Pro"/>
          <w:b w:val="0"/>
          <w:sz w:val="24"/>
          <w:u w:val="single"/>
        </w:rPr>
        <w:t>Das Memory</w:t>
      </w:r>
      <w:bookmarkEnd w:id="11"/>
      <w:bookmarkEnd w:id="12"/>
    </w:p>
    <w:p w:rsidR="00693EE0" w:rsidRPr="002F145D" w:rsidRDefault="00693EE0" w:rsidP="005E196C">
      <w:pPr>
        <w:spacing w:line="360" w:lineRule="auto"/>
        <w:jc w:val="both"/>
        <w:rPr>
          <w:rFonts w:ascii="Source Sans Pro" w:hAnsi="Source Sans Pro" w:cs="Arial"/>
        </w:rPr>
      </w:pPr>
      <w:r w:rsidRPr="002F145D">
        <w:rPr>
          <w:rFonts w:ascii="Source Sans Pro" w:hAnsi="Source Sans Pro" w:cs="Arial"/>
        </w:rPr>
        <w:t>Mit dem Memory verfolgen wir folgende Ziele: Die Kinder setzen sich spielerisch mit dem Thema auseinander. Den Kindern wird die Bedeutung der Natur für den Menschen bewusst. Sie sind in der Lage Funktionen der einzelnen Aspekte der Natur zu benennen und zuzuordnen. Das Spiel eignet sich vor allem deshalb als Einstieg, da hier noch nicht sehr viel Vorwissen gefordert ist, sondern die erstmalige intensive Auseinandersetzung mit dem Thema angestrebt wird. Unsere intendierte S</w:t>
      </w:r>
      <w:r w:rsidRPr="002F145D">
        <w:rPr>
          <w:rFonts w:ascii="Source Sans Pro" w:hAnsi="Source Sans Pro" w:cs="Arial"/>
        </w:rPr>
        <w:t>o</w:t>
      </w:r>
      <w:r w:rsidRPr="002F145D">
        <w:rPr>
          <w:rFonts w:ascii="Source Sans Pro" w:hAnsi="Source Sans Pro" w:cs="Arial"/>
        </w:rPr>
        <w:t>zialform wäre die Partnerarbeit, angelehnt an das Original, mit dem Ziel des kooperativen Au</w:t>
      </w:r>
      <w:r w:rsidRPr="002F145D">
        <w:rPr>
          <w:rFonts w:ascii="Source Sans Pro" w:hAnsi="Source Sans Pro" w:cs="Arial"/>
        </w:rPr>
        <w:t>s</w:t>
      </w:r>
      <w:r w:rsidRPr="002F145D">
        <w:rPr>
          <w:rFonts w:ascii="Source Sans Pro" w:hAnsi="Source Sans Pro" w:cs="Arial"/>
        </w:rPr>
        <w:t>tauschs. Das Memory kann entweder an die Kinder verteilt werden und von diesen selbst ausg</w:t>
      </w:r>
      <w:r w:rsidRPr="002F145D">
        <w:rPr>
          <w:rFonts w:ascii="Source Sans Pro" w:hAnsi="Source Sans Pro" w:cs="Arial"/>
        </w:rPr>
        <w:t>e</w:t>
      </w:r>
      <w:r w:rsidRPr="002F145D">
        <w:rPr>
          <w:rFonts w:ascii="Source Sans Pro" w:hAnsi="Source Sans Pro" w:cs="Arial"/>
        </w:rPr>
        <w:t>schnitten werden oder man bereitet das Memory bereits vor der Stunde vor und laminiert die Ka</w:t>
      </w:r>
      <w:r w:rsidRPr="002F145D">
        <w:rPr>
          <w:rFonts w:ascii="Source Sans Pro" w:hAnsi="Source Sans Pro" w:cs="Arial"/>
        </w:rPr>
        <w:t>r</w:t>
      </w:r>
      <w:r w:rsidRPr="002F145D">
        <w:rPr>
          <w:rFonts w:ascii="Source Sans Pro" w:hAnsi="Source Sans Pro" w:cs="Arial"/>
        </w:rPr>
        <w:t>ten damit man es immer wieder verwenden kann. Je nach Lernstand der Kinder nutzt man entw</w:t>
      </w:r>
      <w:r w:rsidRPr="002F145D">
        <w:rPr>
          <w:rFonts w:ascii="Source Sans Pro" w:hAnsi="Source Sans Pro" w:cs="Arial"/>
        </w:rPr>
        <w:t>e</w:t>
      </w:r>
      <w:r w:rsidRPr="002F145D">
        <w:rPr>
          <w:rFonts w:ascii="Source Sans Pro" w:hAnsi="Source Sans Pro" w:cs="Arial"/>
        </w:rPr>
        <w:t>der nur die Bilder und dupliziert sie, damit die Schülerinnen und Schüler nur die Bilder zuordnen sollen und im Nachhinein bereits über die Bilder ins Gespräch kommen. Oder man nutzt das A</w:t>
      </w:r>
      <w:r w:rsidRPr="002F145D">
        <w:rPr>
          <w:rFonts w:ascii="Source Sans Pro" w:hAnsi="Source Sans Pro" w:cs="Arial"/>
        </w:rPr>
        <w:t>r</w:t>
      </w:r>
      <w:r w:rsidRPr="002F145D">
        <w:rPr>
          <w:rFonts w:ascii="Source Sans Pro" w:hAnsi="Source Sans Pro" w:cs="Arial"/>
        </w:rPr>
        <w:t>beitsblatt, bei dem bereits Funktionen auf den Textfeldern benannt werden. Die Kinder mü</w:t>
      </w:r>
      <w:r w:rsidRPr="002F145D">
        <w:rPr>
          <w:rFonts w:ascii="Source Sans Pro" w:hAnsi="Source Sans Pro" w:cs="Arial"/>
        </w:rPr>
        <w:t>s</w:t>
      </w:r>
      <w:r w:rsidRPr="002F145D">
        <w:rPr>
          <w:rFonts w:ascii="Source Sans Pro" w:hAnsi="Source Sans Pro" w:cs="Arial"/>
        </w:rPr>
        <w:t>sen dann jedem Bild eine Funktion zuordnen und darüber sprechen. Als „schwerste“ Variante wäre es möglich, das Arbeitsblatt, auf welchem die Textfelder noch frei sind einzusetzen. Hier müssen die Schülerinnen und Schüler vorab überlegen</w:t>
      </w:r>
      <w:r w:rsidR="000E3CCB">
        <w:rPr>
          <w:rFonts w:ascii="Source Sans Pro" w:hAnsi="Source Sans Pro" w:cs="Arial"/>
        </w:rPr>
        <w:t>,</w:t>
      </w:r>
      <w:r w:rsidRPr="002F145D">
        <w:rPr>
          <w:rFonts w:ascii="Source Sans Pro" w:hAnsi="Source Sans Pro" w:cs="Arial"/>
        </w:rPr>
        <w:t xml:space="preserve"> welche Funktionen die einzelnen Objekte für den Me</w:t>
      </w:r>
      <w:r w:rsidRPr="002F145D">
        <w:rPr>
          <w:rFonts w:ascii="Source Sans Pro" w:hAnsi="Source Sans Pro" w:cs="Arial"/>
        </w:rPr>
        <w:t>n</w:t>
      </w:r>
      <w:r w:rsidRPr="002F145D">
        <w:rPr>
          <w:rFonts w:ascii="Source Sans Pro" w:hAnsi="Source Sans Pro" w:cs="Arial"/>
        </w:rPr>
        <w:t>schen haben</w:t>
      </w:r>
      <w:r w:rsidR="000E3CCB">
        <w:rPr>
          <w:rFonts w:ascii="Source Sans Pro" w:hAnsi="Source Sans Pro" w:cs="Arial"/>
        </w:rPr>
        <w:t>,</w:t>
      </w:r>
      <w:r w:rsidRPr="002F145D">
        <w:rPr>
          <w:rFonts w:ascii="Source Sans Pro" w:hAnsi="Source Sans Pro" w:cs="Arial"/>
        </w:rPr>
        <w:t xml:space="preserve"> und im Anschluss daran können sie dann das Memory spielen. Hier bietet es sich an, </w:t>
      </w:r>
      <w:r w:rsidRPr="002F145D">
        <w:rPr>
          <w:rFonts w:ascii="Source Sans Pro" w:hAnsi="Source Sans Pro" w:cs="Arial"/>
        </w:rPr>
        <w:lastRenderedPageBreak/>
        <w:t>die Funktionen bei laminierten Karten mit Folienstiften zu beschri</w:t>
      </w:r>
      <w:r w:rsidRPr="002F145D">
        <w:rPr>
          <w:rFonts w:ascii="Source Sans Pro" w:hAnsi="Source Sans Pro" w:cs="Arial"/>
        </w:rPr>
        <w:t>f</w:t>
      </w:r>
      <w:r w:rsidRPr="002F145D">
        <w:rPr>
          <w:rFonts w:ascii="Source Sans Pro" w:hAnsi="Source Sans Pro" w:cs="Arial"/>
        </w:rPr>
        <w:t xml:space="preserve">ten. Um die Erkenntnisse aus der Partnerarbeit aufzugreifen, wäre im Anschluss ein Gespräch im Plenum ratsam. </w:t>
      </w:r>
    </w:p>
    <w:p w:rsidR="006C6F72" w:rsidRPr="002F145D" w:rsidRDefault="006C6F72" w:rsidP="005E196C">
      <w:pPr>
        <w:spacing w:line="360" w:lineRule="auto"/>
        <w:jc w:val="both"/>
        <w:rPr>
          <w:rFonts w:ascii="Source Sans Pro" w:hAnsi="Source Sans Pro" w:cs="Arial"/>
        </w:rPr>
      </w:pPr>
    </w:p>
    <w:p w:rsidR="00693EE0" w:rsidRPr="00130827" w:rsidRDefault="00693EE0" w:rsidP="005E196C">
      <w:pPr>
        <w:pStyle w:val="43"/>
        <w:numPr>
          <w:ilvl w:val="1"/>
          <w:numId w:val="11"/>
        </w:numPr>
        <w:spacing w:line="360" w:lineRule="auto"/>
        <w:jc w:val="both"/>
        <w:rPr>
          <w:rFonts w:ascii="Source Sans Pro" w:hAnsi="Source Sans Pro"/>
          <w:b w:val="0"/>
          <w:sz w:val="24"/>
          <w:u w:val="single"/>
        </w:rPr>
      </w:pPr>
      <w:bookmarkStart w:id="13" w:name="_Toc518662369"/>
      <w:bookmarkStart w:id="14" w:name="_Toc521936161"/>
      <w:r w:rsidRPr="00130827">
        <w:rPr>
          <w:rFonts w:ascii="Source Sans Pro" w:hAnsi="Source Sans Pro"/>
          <w:b w:val="0"/>
          <w:sz w:val="24"/>
          <w:u w:val="single"/>
        </w:rPr>
        <w:t>Arbeitsblatt „natürliche vs.  künstliche Welt“</w:t>
      </w:r>
      <w:bookmarkEnd w:id="13"/>
      <w:bookmarkEnd w:id="14"/>
    </w:p>
    <w:p w:rsidR="007C2597" w:rsidRPr="002F145D" w:rsidRDefault="007C2597" w:rsidP="005E196C">
      <w:pPr>
        <w:spacing w:line="360" w:lineRule="auto"/>
        <w:jc w:val="both"/>
        <w:rPr>
          <w:rFonts w:ascii="Source Sans Pro" w:hAnsi="Source Sans Pro" w:cs="Arial"/>
        </w:rPr>
      </w:pPr>
      <w:r w:rsidRPr="002F145D">
        <w:rPr>
          <w:rFonts w:ascii="Source Sans Pro" w:hAnsi="Source Sans Pro" w:cs="Arial"/>
        </w:rPr>
        <w:t>Die Schülerinnen und Schüler sollen sich mit dem Unterschied zwischen der natürlichen und der künstlichen Welt auseinandersetzen. Die Aufgabenstellung fördert ihre Fähigkeit zur Entsche</w:t>
      </w:r>
      <w:r w:rsidRPr="002F145D">
        <w:rPr>
          <w:rFonts w:ascii="Source Sans Pro" w:hAnsi="Source Sans Pro" w:cs="Arial"/>
        </w:rPr>
        <w:t>i</w:t>
      </w:r>
      <w:r w:rsidRPr="002F145D">
        <w:rPr>
          <w:rFonts w:ascii="Source Sans Pro" w:hAnsi="Source Sans Pro" w:cs="Arial"/>
        </w:rPr>
        <w:t>dungsfindung. Weiterhin können sie ihre Entscheidung entweder schriftlich oder mündlich b</w:t>
      </w:r>
      <w:r w:rsidRPr="002F145D">
        <w:rPr>
          <w:rFonts w:ascii="Source Sans Pro" w:hAnsi="Source Sans Pro" w:cs="Arial"/>
        </w:rPr>
        <w:t>e</w:t>
      </w:r>
      <w:r w:rsidRPr="002F145D">
        <w:rPr>
          <w:rFonts w:ascii="Source Sans Pro" w:hAnsi="Source Sans Pro" w:cs="Arial"/>
        </w:rPr>
        <w:t>gründen.  Betrachtet man die Aufgabenstellung des Arbeitsblattes, erübrigt sich eine detaillierte Erklärung. Dennoch gibt es auch verschiedene Möglichkeiten des Einsatzes. Zum einen kann das Arbeitsblatt in Einzelarbeit bearbeitet werden. Unsere bevorzugte Sozialform, wäre die Partnera</w:t>
      </w:r>
      <w:r w:rsidRPr="002F145D">
        <w:rPr>
          <w:rFonts w:ascii="Source Sans Pro" w:hAnsi="Source Sans Pro" w:cs="Arial"/>
        </w:rPr>
        <w:t>r</w:t>
      </w:r>
      <w:r w:rsidRPr="002F145D">
        <w:rPr>
          <w:rFonts w:ascii="Source Sans Pro" w:hAnsi="Source Sans Pro" w:cs="Arial"/>
        </w:rPr>
        <w:t>beit, um sich nicht nur zu positionieren, sondern auch in einen argumentativen Austausch mit e</w:t>
      </w:r>
      <w:r w:rsidRPr="002F145D">
        <w:rPr>
          <w:rFonts w:ascii="Source Sans Pro" w:hAnsi="Source Sans Pro" w:cs="Arial"/>
        </w:rPr>
        <w:t>i</w:t>
      </w:r>
      <w:r w:rsidRPr="002F145D">
        <w:rPr>
          <w:rFonts w:ascii="Source Sans Pro" w:hAnsi="Source Sans Pro" w:cs="Arial"/>
        </w:rPr>
        <w:t>nem Partner zu treten. Zum anderen wäre es auch im Klassenkontext durchführbar. Hierfür kann man mit Kreide oder Kreppband auf dem Fußboden des Klassenzimmers oder des Flures die Pos</w:t>
      </w:r>
      <w:r w:rsidRPr="002F145D">
        <w:rPr>
          <w:rFonts w:ascii="Source Sans Pro" w:hAnsi="Source Sans Pro" w:cs="Arial"/>
        </w:rPr>
        <w:t>i</w:t>
      </w:r>
      <w:r w:rsidRPr="002F145D">
        <w:rPr>
          <w:rFonts w:ascii="Source Sans Pro" w:hAnsi="Source Sans Pro" w:cs="Arial"/>
        </w:rPr>
        <w:t>tionslinie zeichnen bzw. kleben. Alle Schüler müssen sich dann an dieser Linie einordnen. Die Leh</w:t>
      </w:r>
      <w:r w:rsidRPr="002F145D">
        <w:rPr>
          <w:rFonts w:ascii="Source Sans Pro" w:hAnsi="Source Sans Pro" w:cs="Arial"/>
        </w:rPr>
        <w:t>r</w:t>
      </w:r>
      <w:r w:rsidRPr="002F145D">
        <w:rPr>
          <w:rFonts w:ascii="Source Sans Pro" w:hAnsi="Source Sans Pro" w:cs="Arial"/>
        </w:rPr>
        <w:t>kraft kann dann Gründe von mehreren Schülern, bezüglich ihrer Position, einfordern. Falls die Schüler Verständnisschwierigkeiten bei den Begriffen „natürlich“ und „künstlich“ haben, kann man als Differenzierungsmöglichkeit zwei Begriffserklärungen in Form von Karteikarten zur Verf</w:t>
      </w:r>
      <w:r w:rsidRPr="002F145D">
        <w:rPr>
          <w:rFonts w:ascii="Source Sans Pro" w:hAnsi="Source Sans Pro" w:cs="Arial"/>
        </w:rPr>
        <w:t>ü</w:t>
      </w:r>
      <w:r w:rsidRPr="002F145D">
        <w:rPr>
          <w:rFonts w:ascii="Source Sans Pro" w:hAnsi="Source Sans Pro" w:cs="Arial"/>
        </w:rPr>
        <w:t>gung stellen oder die Begriffe im sokratischen Gespräch vorher klären.</w:t>
      </w:r>
    </w:p>
    <w:p w:rsidR="006C6F72" w:rsidRPr="002F145D" w:rsidRDefault="006C6F72" w:rsidP="005E196C">
      <w:pPr>
        <w:spacing w:line="360" w:lineRule="auto"/>
        <w:jc w:val="both"/>
        <w:rPr>
          <w:rFonts w:ascii="Source Sans Pro" w:hAnsi="Source Sans Pro" w:cs="Arial"/>
        </w:rPr>
      </w:pPr>
    </w:p>
    <w:p w:rsidR="00693EE0" w:rsidRPr="00130827" w:rsidRDefault="00693EE0" w:rsidP="005E196C">
      <w:pPr>
        <w:pStyle w:val="44"/>
        <w:numPr>
          <w:ilvl w:val="1"/>
          <w:numId w:val="11"/>
        </w:numPr>
        <w:spacing w:line="360" w:lineRule="auto"/>
        <w:jc w:val="both"/>
        <w:rPr>
          <w:rFonts w:ascii="Source Sans Pro" w:hAnsi="Source Sans Pro"/>
          <w:b w:val="0"/>
          <w:sz w:val="24"/>
          <w:u w:val="single"/>
        </w:rPr>
      </w:pPr>
      <w:bookmarkStart w:id="15" w:name="_Toc518662370"/>
      <w:bookmarkStart w:id="16" w:name="_Toc521936162"/>
      <w:r w:rsidRPr="00130827">
        <w:rPr>
          <w:rFonts w:ascii="Source Sans Pro" w:hAnsi="Source Sans Pro"/>
          <w:b w:val="0"/>
          <w:sz w:val="24"/>
          <w:u w:val="single"/>
        </w:rPr>
        <w:t>Hörspiel &amp; dazugehörige App</w:t>
      </w:r>
      <w:bookmarkEnd w:id="15"/>
      <w:bookmarkEnd w:id="16"/>
    </w:p>
    <w:p w:rsidR="006C6F72" w:rsidRDefault="00516606" w:rsidP="005E196C">
      <w:pPr>
        <w:spacing w:line="360" w:lineRule="auto"/>
        <w:jc w:val="both"/>
        <w:rPr>
          <w:rFonts w:ascii="Source Sans Pro" w:hAnsi="Source Sans Pro"/>
        </w:rPr>
      </w:pPr>
      <w:r w:rsidRPr="00516606">
        <w:rPr>
          <w:rFonts w:ascii="Source Sans Pro" w:hAnsi="Source Sans Pro"/>
        </w:rPr>
        <w:t>Im Anschluss an das Arbeitsblatt „künstliche vs. natürliche Welt“ kann man mit dem Hörspiel we</w:t>
      </w:r>
      <w:r w:rsidRPr="00516606">
        <w:rPr>
          <w:rFonts w:ascii="Source Sans Pro" w:hAnsi="Source Sans Pro"/>
        </w:rPr>
        <w:t>i</w:t>
      </w:r>
      <w:r w:rsidRPr="00516606">
        <w:rPr>
          <w:rFonts w:ascii="Source Sans Pro" w:hAnsi="Source Sans Pro"/>
        </w:rPr>
        <w:t>terverfahren. Es kann allerdings auch unabhängig davon eingesetzt werden. Das Hörspiel dient der Auseinandersetzung mit verschiedenen philosophischen Positionen zum Thema Nat</w:t>
      </w:r>
      <w:r w:rsidR="000E3CCB">
        <w:rPr>
          <w:rFonts w:ascii="Source Sans Pro" w:hAnsi="Source Sans Pro"/>
        </w:rPr>
        <w:t>urethik</w:t>
      </w:r>
      <w:r w:rsidRPr="00516606">
        <w:rPr>
          <w:rFonts w:ascii="Source Sans Pro" w:hAnsi="Source Sans Pro"/>
        </w:rPr>
        <w:t>. Wä</w:t>
      </w:r>
      <w:r w:rsidRPr="00516606">
        <w:rPr>
          <w:rFonts w:ascii="Source Sans Pro" w:hAnsi="Source Sans Pro"/>
        </w:rPr>
        <w:t>h</w:t>
      </w:r>
      <w:r w:rsidRPr="00516606">
        <w:rPr>
          <w:rFonts w:ascii="Source Sans Pro" w:hAnsi="Source Sans Pro"/>
        </w:rPr>
        <w:t>rend die SuS das Hörspiel hören sollen sie kleine Kärtchen den Positionen der Naturethik zuor</w:t>
      </w:r>
      <w:r w:rsidRPr="00516606">
        <w:rPr>
          <w:rFonts w:ascii="Source Sans Pro" w:hAnsi="Source Sans Pro"/>
        </w:rPr>
        <w:t>d</w:t>
      </w:r>
      <w:r w:rsidRPr="00516606">
        <w:rPr>
          <w:rFonts w:ascii="Source Sans Pro" w:hAnsi="Source Sans Pro"/>
        </w:rPr>
        <w:t>nen. Alternativ können die Kinder sich das Hörspiel auch nur aufmerksam anhören (auch meh</w:t>
      </w:r>
      <w:r w:rsidRPr="00516606">
        <w:rPr>
          <w:rFonts w:ascii="Source Sans Pro" w:hAnsi="Source Sans Pro"/>
        </w:rPr>
        <w:t>r</w:t>
      </w:r>
      <w:r w:rsidRPr="00516606">
        <w:rPr>
          <w:rFonts w:ascii="Source Sans Pro" w:hAnsi="Source Sans Pro"/>
        </w:rPr>
        <w:t>mals) und sich Notizen dazu machen. Während des Hörspiels kann die Lehrkraft auch einzelne Pausen integrieren und das Gesagte im Plenum aufgreifen. So lässt man such die Mö</w:t>
      </w:r>
      <w:r w:rsidRPr="00516606">
        <w:rPr>
          <w:rFonts w:ascii="Source Sans Pro" w:hAnsi="Source Sans Pro"/>
        </w:rPr>
        <w:t>g</w:t>
      </w:r>
      <w:r w:rsidRPr="00516606">
        <w:rPr>
          <w:rFonts w:ascii="Source Sans Pro" w:hAnsi="Source Sans Pro"/>
        </w:rPr>
        <w:t>lichkeit zum längeren Nachdenken.  Weiterhin sollten die Begriffe „Wert/Eigenwert“ den SuS schon b</w:t>
      </w:r>
      <w:r w:rsidRPr="00516606">
        <w:rPr>
          <w:rFonts w:ascii="Source Sans Pro" w:hAnsi="Source Sans Pro"/>
        </w:rPr>
        <w:t>e</w:t>
      </w:r>
      <w:r w:rsidRPr="00516606">
        <w:rPr>
          <w:rFonts w:ascii="Source Sans Pro" w:hAnsi="Source Sans Pro"/>
        </w:rPr>
        <w:t>kannt sein, vorher geklärt oder in den Pausen analysiert werden. werden Zur Überprüfung des Wi</w:t>
      </w:r>
      <w:r w:rsidRPr="00516606">
        <w:rPr>
          <w:rFonts w:ascii="Source Sans Pro" w:hAnsi="Source Sans Pro"/>
        </w:rPr>
        <w:t>s</w:t>
      </w:r>
      <w:r w:rsidRPr="00516606">
        <w:rPr>
          <w:rFonts w:ascii="Source Sans Pro" w:hAnsi="Source Sans Pro"/>
        </w:rPr>
        <w:t>sens können sie im Anschluss daran, die Fragen aus der App lösen. Als Differenzierungsmö</w:t>
      </w:r>
      <w:r w:rsidRPr="00516606">
        <w:rPr>
          <w:rFonts w:ascii="Source Sans Pro" w:hAnsi="Source Sans Pro"/>
        </w:rPr>
        <w:t>g</w:t>
      </w:r>
      <w:r w:rsidRPr="00516606">
        <w:rPr>
          <w:rFonts w:ascii="Source Sans Pro" w:hAnsi="Source Sans Pro"/>
        </w:rPr>
        <w:t xml:space="preserve">lichkeit kann man allerdings auch das </w:t>
      </w:r>
      <w:proofErr w:type="spellStart"/>
      <w:r w:rsidRPr="00516606">
        <w:rPr>
          <w:rFonts w:ascii="Source Sans Pro" w:hAnsi="Source Sans Pro"/>
        </w:rPr>
        <w:t>Transkript</w:t>
      </w:r>
      <w:proofErr w:type="spellEnd"/>
      <w:r w:rsidRPr="00516606">
        <w:rPr>
          <w:rFonts w:ascii="Source Sans Pro" w:hAnsi="Source Sans Pro"/>
        </w:rPr>
        <w:t xml:space="preserve"> des Hörspiels bereitstellen. Daraufhin wäre es möglich, dass </w:t>
      </w:r>
      <w:r w:rsidRPr="00516606">
        <w:rPr>
          <w:rFonts w:ascii="Source Sans Pro" w:hAnsi="Source Sans Pro"/>
        </w:rPr>
        <w:lastRenderedPageBreak/>
        <w:t>die Kinder für eine Position die Argumente herausarbeiten. Wenn es von der Lehrkraft g</w:t>
      </w:r>
      <w:r w:rsidRPr="00516606">
        <w:rPr>
          <w:rFonts w:ascii="Source Sans Pro" w:hAnsi="Source Sans Pro"/>
        </w:rPr>
        <w:t>e</w:t>
      </w:r>
      <w:r w:rsidRPr="00516606">
        <w:rPr>
          <w:rFonts w:ascii="Source Sans Pro" w:hAnsi="Source Sans Pro"/>
        </w:rPr>
        <w:t>wünscht ist, kann man auch in einem Gesprächskreis die Überzeugungskraft der Argumente b</w:t>
      </w:r>
      <w:r w:rsidRPr="00516606">
        <w:rPr>
          <w:rFonts w:ascii="Source Sans Pro" w:hAnsi="Source Sans Pro"/>
        </w:rPr>
        <w:t>e</w:t>
      </w:r>
      <w:r w:rsidRPr="00516606">
        <w:rPr>
          <w:rFonts w:ascii="Source Sans Pro" w:hAnsi="Source Sans Pro"/>
        </w:rPr>
        <w:t>sprechen. Hier könnten sich die Schüler auch positionieren. Wir haben uns für die App zur Wissensüberpr</w:t>
      </w:r>
      <w:r w:rsidRPr="00516606">
        <w:rPr>
          <w:rFonts w:ascii="Source Sans Pro" w:hAnsi="Source Sans Pro"/>
        </w:rPr>
        <w:t>ü</w:t>
      </w:r>
      <w:r w:rsidRPr="00516606">
        <w:rPr>
          <w:rFonts w:ascii="Source Sans Pro" w:hAnsi="Source Sans Pro"/>
        </w:rPr>
        <w:t>fung entschieden, um der Digitalisierung der Lebenswelt der Schülerinnen und Schüler gerecht zu werden.</w:t>
      </w:r>
    </w:p>
    <w:p w:rsidR="00516606" w:rsidRPr="002F145D" w:rsidRDefault="00516606" w:rsidP="005E196C">
      <w:pPr>
        <w:spacing w:line="360" w:lineRule="auto"/>
        <w:jc w:val="both"/>
        <w:rPr>
          <w:rFonts w:ascii="Source Sans Pro" w:hAnsi="Source Sans Pro"/>
        </w:rPr>
      </w:pPr>
    </w:p>
    <w:p w:rsidR="007C2597" w:rsidRPr="00130827" w:rsidRDefault="007C2597" w:rsidP="005E196C">
      <w:pPr>
        <w:pStyle w:val="45"/>
        <w:numPr>
          <w:ilvl w:val="1"/>
          <w:numId w:val="11"/>
        </w:numPr>
        <w:spacing w:line="360" w:lineRule="auto"/>
        <w:jc w:val="both"/>
        <w:rPr>
          <w:rFonts w:ascii="Source Sans Pro" w:hAnsi="Source Sans Pro"/>
          <w:b w:val="0"/>
          <w:sz w:val="24"/>
          <w:u w:val="single"/>
        </w:rPr>
      </w:pPr>
      <w:bookmarkStart w:id="17" w:name="_Toc518662371"/>
      <w:bookmarkStart w:id="18" w:name="_Toc521936163"/>
      <w:r w:rsidRPr="00130827">
        <w:rPr>
          <w:rFonts w:ascii="Source Sans Pro" w:hAnsi="Source Sans Pro"/>
          <w:b w:val="0"/>
          <w:sz w:val="24"/>
          <w:u w:val="single"/>
        </w:rPr>
        <w:t>Die Diashow und das Plädoyer</w:t>
      </w:r>
      <w:bookmarkEnd w:id="17"/>
      <w:bookmarkEnd w:id="18"/>
    </w:p>
    <w:p w:rsidR="006C6F72" w:rsidRPr="00131153" w:rsidRDefault="005E196C" w:rsidP="00131153">
      <w:pPr>
        <w:spacing w:line="360" w:lineRule="auto"/>
        <w:jc w:val="both"/>
        <w:rPr>
          <w:rFonts w:ascii="Source Sans Pro" w:hAnsi="Source Sans Pro"/>
        </w:rPr>
      </w:pPr>
      <w:r w:rsidRPr="00131153">
        <w:rPr>
          <w:rFonts w:ascii="Source Sans Pro" w:hAnsi="Source Sans Pro"/>
        </w:rPr>
        <w:t>Ziel dieser Aufgabe soll es sein, die Kinder für die Su</w:t>
      </w:r>
      <w:r w:rsidR="00516606" w:rsidRPr="00131153">
        <w:rPr>
          <w:rFonts w:ascii="Source Sans Pro" w:hAnsi="Source Sans Pro"/>
        </w:rPr>
        <w:t>ggestivkraft visuell-akustischer</w:t>
      </w:r>
      <w:r w:rsidRPr="00131153">
        <w:rPr>
          <w:rFonts w:ascii="Source Sans Pro" w:hAnsi="Source Sans Pro"/>
        </w:rPr>
        <w:t xml:space="preserve"> Medien zu se</w:t>
      </w:r>
      <w:r w:rsidRPr="00131153">
        <w:rPr>
          <w:rFonts w:ascii="Source Sans Pro" w:hAnsi="Source Sans Pro"/>
        </w:rPr>
        <w:t>n</w:t>
      </w:r>
      <w:r w:rsidRPr="00131153">
        <w:rPr>
          <w:rFonts w:ascii="Source Sans Pro" w:hAnsi="Source Sans Pro"/>
        </w:rPr>
        <w:t>sibilisieren. Sie sollen im kritischen Umgang damit geübt werden. Dabei sollen sie sich der emoti</w:t>
      </w:r>
      <w:r w:rsidRPr="00131153">
        <w:rPr>
          <w:rFonts w:ascii="Source Sans Pro" w:hAnsi="Source Sans Pro"/>
        </w:rPr>
        <w:t>o</w:t>
      </w:r>
      <w:r w:rsidRPr="00131153">
        <w:rPr>
          <w:rFonts w:ascii="Source Sans Pro" w:hAnsi="Source Sans Pro"/>
        </w:rPr>
        <w:t>nalen Beeinflussung durch bestimmte Inszenierungen und gezielten Einsatz von Objekten bewusst werden und sich davon nicht leiten lassen.</w:t>
      </w:r>
      <w:r w:rsidR="000E3CCB">
        <w:rPr>
          <w:rFonts w:ascii="Source Sans Pro" w:hAnsi="Source Sans Pro"/>
        </w:rPr>
        <w:t xml:space="preserve"> Hier würden wir der Lehrkraft empfehlen, die Vorerfa</w:t>
      </w:r>
      <w:r w:rsidR="000E3CCB">
        <w:rPr>
          <w:rFonts w:ascii="Source Sans Pro" w:hAnsi="Source Sans Pro"/>
        </w:rPr>
        <w:t>h</w:t>
      </w:r>
      <w:r w:rsidR="000E3CCB">
        <w:rPr>
          <w:rFonts w:ascii="Source Sans Pro" w:hAnsi="Source Sans Pro"/>
        </w:rPr>
        <w:t>rungen der Kinder zu erfragen und auch mögliche Ursachen bestehender Meinungen und Sichtwe</w:t>
      </w:r>
      <w:r w:rsidR="000E3CCB">
        <w:rPr>
          <w:rFonts w:ascii="Source Sans Pro" w:hAnsi="Source Sans Pro"/>
        </w:rPr>
        <w:t>i</w:t>
      </w:r>
      <w:r w:rsidR="000E3CCB">
        <w:rPr>
          <w:rFonts w:ascii="Source Sans Pro" w:hAnsi="Source Sans Pro"/>
        </w:rPr>
        <w:t>sen aufzudecken</w:t>
      </w:r>
      <w:r w:rsidRPr="00131153">
        <w:rPr>
          <w:rFonts w:ascii="Source Sans Pro" w:hAnsi="Source Sans Pro"/>
        </w:rPr>
        <w:t>. Angelehnt an den Dresdner Konsens sollte man den Kindern vermitteln, dass nicht nur eine Anschauungsweise richtig ist, sondern dass die Perspektiven bzw. Kontexte differe</w:t>
      </w:r>
      <w:r w:rsidRPr="00131153">
        <w:rPr>
          <w:rFonts w:ascii="Source Sans Pro" w:hAnsi="Source Sans Pro"/>
        </w:rPr>
        <w:t>n</w:t>
      </w:r>
      <w:r w:rsidRPr="00131153">
        <w:rPr>
          <w:rFonts w:ascii="Source Sans Pro" w:hAnsi="Source Sans Pro"/>
        </w:rPr>
        <w:t xml:space="preserve">ziert betrachtet werden </w:t>
      </w:r>
      <w:r w:rsidR="00765CC9" w:rsidRPr="00131153">
        <w:rPr>
          <w:rFonts w:ascii="Source Sans Pro" w:hAnsi="Source Sans Pro"/>
        </w:rPr>
        <w:t>und kritisch analysiert werden. „Es ist nicht erlaubt, den Schüler - mit we</w:t>
      </w:r>
      <w:r w:rsidR="00765CC9" w:rsidRPr="00131153">
        <w:rPr>
          <w:rFonts w:ascii="Source Sans Pro" w:hAnsi="Source Sans Pro"/>
        </w:rPr>
        <w:t>l</w:t>
      </w:r>
      <w:r w:rsidR="00765CC9" w:rsidRPr="00131153">
        <w:rPr>
          <w:rFonts w:ascii="Source Sans Pro" w:hAnsi="Source Sans Pro"/>
        </w:rPr>
        <w:t>chen Mitteln auch immer - im Sinne erwünschter Meinungen zu überrumpeln und damit an der "Gewinnung eines selbständigen Urteils" zu hi</w:t>
      </w:r>
      <w:r w:rsidR="00765CC9" w:rsidRPr="00131153">
        <w:rPr>
          <w:rFonts w:ascii="Source Sans Pro" w:hAnsi="Source Sans Pro"/>
        </w:rPr>
        <w:t>n</w:t>
      </w:r>
      <w:r w:rsidR="00765CC9" w:rsidRPr="00131153">
        <w:rPr>
          <w:rFonts w:ascii="Source Sans Pro" w:hAnsi="Source Sans Pro"/>
        </w:rPr>
        <w:t>dern.“ (Hans-Georg W</w:t>
      </w:r>
      <w:r w:rsidR="00673169">
        <w:rPr>
          <w:rFonts w:ascii="Source Sans Pro" w:hAnsi="Source Sans Pro"/>
        </w:rPr>
        <w:t>ehling, 2011</w:t>
      </w:r>
      <w:r w:rsidR="00765CC9" w:rsidRPr="00131153">
        <w:rPr>
          <w:rFonts w:ascii="Source Sans Pro" w:hAnsi="Source Sans Pro"/>
        </w:rPr>
        <w:t xml:space="preserve">) </w:t>
      </w:r>
    </w:p>
    <w:p w:rsidR="00673169" w:rsidRPr="00D56E0F" w:rsidRDefault="00765CC9" w:rsidP="00D56E0F">
      <w:pPr>
        <w:spacing w:line="360" w:lineRule="auto"/>
        <w:jc w:val="both"/>
        <w:rPr>
          <w:rFonts w:ascii="Source Sans Pro" w:hAnsi="Source Sans Pro"/>
        </w:rPr>
      </w:pPr>
      <w:r w:rsidRPr="00131153">
        <w:rPr>
          <w:rFonts w:ascii="Source Sans Pro" w:hAnsi="Source Sans Pro"/>
        </w:rPr>
        <w:t>Wenn eine uneingeschränkte Mediennutzung im Unterricht nicht gewährleistet ist, kann die Leh</w:t>
      </w:r>
      <w:r w:rsidRPr="00131153">
        <w:rPr>
          <w:rFonts w:ascii="Source Sans Pro" w:hAnsi="Source Sans Pro"/>
        </w:rPr>
        <w:t>r</w:t>
      </w:r>
      <w:r w:rsidRPr="00131153">
        <w:rPr>
          <w:rFonts w:ascii="Source Sans Pro" w:hAnsi="Source Sans Pro"/>
        </w:rPr>
        <w:t xml:space="preserve">kraft die Bilder aus der Diashow selbstverständlich auch ausdrucken und als </w:t>
      </w:r>
      <w:r w:rsidR="006963A6" w:rsidRPr="00131153">
        <w:rPr>
          <w:rFonts w:ascii="Source Sans Pro" w:hAnsi="Source Sans Pro"/>
        </w:rPr>
        <w:t>Handmaterial mit in den Unterricht nehmen. Je nach Sozialform werden hier in jedem Fall die kommunikativen Komp</w:t>
      </w:r>
      <w:r w:rsidR="006963A6" w:rsidRPr="00131153">
        <w:rPr>
          <w:rFonts w:ascii="Source Sans Pro" w:hAnsi="Source Sans Pro"/>
        </w:rPr>
        <w:t>e</w:t>
      </w:r>
      <w:r w:rsidR="006963A6" w:rsidRPr="00131153">
        <w:rPr>
          <w:rFonts w:ascii="Source Sans Pro" w:hAnsi="Source Sans Pro"/>
        </w:rPr>
        <w:t>tenzen der Schülerinnen und Schüler gefördert. Um die Diashow nicht unhinterfragt stehen zu la</w:t>
      </w:r>
      <w:r w:rsidR="006963A6" w:rsidRPr="00131153">
        <w:rPr>
          <w:rFonts w:ascii="Source Sans Pro" w:hAnsi="Source Sans Pro"/>
        </w:rPr>
        <w:t>s</w:t>
      </w:r>
      <w:r w:rsidR="006963A6" w:rsidRPr="00131153">
        <w:rPr>
          <w:rFonts w:ascii="Source Sans Pro" w:hAnsi="Source Sans Pro"/>
        </w:rPr>
        <w:t>sen, muss sich an das Betrachter dieser Bilder noch eine weitere Aufgabe anschließen. Eine Mö</w:t>
      </w:r>
      <w:r w:rsidR="006963A6" w:rsidRPr="00131153">
        <w:rPr>
          <w:rFonts w:ascii="Source Sans Pro" w:hAnsi="Source Sans Pro"/>
        </w:rPr>
        <w:t>g</w:t>
      </w:r>
      <w:r w:rsidR="006963A6" w:rsidRPr="00131153">
        <w:rPr>
          <w:rFonts w:ascii="Source Sans Pro" w:hAnsi="Source Sans Pro"/>
        </w:rPr>
        <w:t>lichkeit, die wir vorschlagen, wäre das Erstellen eines Plädoyers. Die Schüler sollen sich mit der Pro- und der C</w:t>
      </w:r>
      <w:r w:rsidR="007658A1" w:rsidRPr="00131153">
        <w:rPr>
          <w:rFonts w:ascii="Source Sans Pro" w:hAnsi="Source Sans Pro"/>
        </w:rPr>
        <w:t xml:space="preserve">ontra- Seite der verschiedenen Themen </w:t>
      </w:r>
      <w:r w:rsidR="006963A6" w:rsidRPr="00131153">
        <w:rPr>
          <w:rFonts w:ascii="Source Sans Pro" w:hAnsi="Source Sans Pro"/>
        </w:rPr>
        <w:t xml:space="preserve"> </w:t>
      </w:r>
      <w:r w:rsidR="007658A1" w:rsidRPr="00131153">
        <w:rPr>
          <w:rFonts w:ascii="Source Sans Pro" w:hAnsi="Source Sans Pro"/>
        </w:rPr>
        <w:t>auseinandersetzen und für ihre Seite eine Verteidigung schreiben. Hierzu können Materialen genutzt werden, die entweder in der Schule zur Verfügung stehen (Internetzugang) oder die von der Lehrkraft bereitgestellt werden. (Lexikon, I</w:t>
      </w:r>
      <w:r w:rsidR="007658A1" w:rsidRPr="00131153">
        <w:rPr>
          <w:rFonts w:ascii="Source Sans Pro" w:hAnsi="Source Sans Pro"/>
        </w:rPr>
        <w:t>n</w:t>
      </w:r>
      <w:r w:rsidR="007658A1" w:rsidRPr="00131153">
        <w:rPr>
          <w:rFonts w:ascii="Source Sans Pro" w:hAnsi="Source Sans Pro"/>
        </w:rPr>
        <w:t>formationsblätter, Lehrbücher etc.) Dabei soll die Argumentationsfähigkeit der Kinder gefördert werden. Damit die Plädoyers aber nicht unkommentiert bleiben, bietet es sich an diese vorzutr</w:t>
      </w:r>
      <w:r w:rsidR="007658A1" w:rsidRPr="00131153">
        <w:rPr>
          <w:rFonts w:ascii="Source Sans Pro" w:hAnsi="Source Sans Pro"/>
        </w:rPr>
        <w:t>a</w:t>
      </w:r>
      <w:r w:rsidR="007658A1" w:rsidRPr="00131153">
        <w:rPr>
          <w:rFonts w:ascii="Source Sans Pro" w:hAnsi="Source Sans Pro"/>
        </w:rPr>
        <w:t>gen, damit sowohl die Pro- als auch die Contra-</w:t>
      </w:r>
      <w:r w:rsidR="00673169">
        <w:rPr>
          <w:rFonts w:ascii="Source Sans Pro" w:hAnsi="Source Sans Pro"/>
        </w:rPr>
        <w:t xml:space="preserve"> Seite betrachtet werden kann. Die Lehrkraft und die Mitschüler haben hierbei den Auftrag die Richtigkeit der Schülerargumente zu überprüfen und in einem Diskursgespräch Konsens und Dissens zu klären.</w:t>
      </w:r>
    </w:p>
    <w:p w:rsidR="006C6F72" w:rsidRPr="00130827" w:rsidRDefault="00516606" w:rsidP="005E196C">
      <w:pPr>
        <w:pStyle w:val="46"/>
        <w:numPr>
          <w:ilvl w:val="1"/>
          <w:numId w:val="11"/>
        </w:numPr>
        <w:spacing w:line="360" w:lineRule="auto"/>
        <w:jc w:val="both"/>
        <w:rPr>
          <w:rFonts w:ascii="Source Sans Pro" w:hAnsi="Source Sans Pro"/>
          <w:b w:val="0"/>
          <w:sz w:val="24"/>
          <w:u w:val="single"/>
        </w:rPr>
      </w:pPr>
      <w:bookmarkStart w:id="19" w:name="_Toc521936164"/>
      <w:r w:rsidRPr="00130827">
        <w:rPr>
          <w:rFonts w:ascii="Source Sans Pro" w:hAnsi="Source Sans Pro"/>
          <w:b w:val="0"/>
          <w:sz w:val="24"/>
          <w:u w:val="single"/>
        </w:rPr>
        <w:lastRenderedPageBreak/>
        <w:t>Gedankenexperiment/</w:t>
      </w:r>
      <w:r w:rsidR="007C2597" w:rsidRPr="00130827">
        <w:rPr>
          <w:rFonts w:ascii="Source Sans Pro" w:hAnsi="Source Sans Pro"/>
          <w:b w:val="0"/>
          <w:sz w:val="24"/>
          <w:u w:val="single"/>
        </w:rPr>
        <w:t xml:space="preserve"> Brief</w:t>
      </w:r>
      <w:bookmarkEnd w:id="19"/>
      <w:r w:rsidR="007C2597" w:rsidRPr="00130827">
        <w:rPr>
          <w:rFonts w:ascii="Source Sans Pro" w:hAnsi="Source Sans Pro"/>
          <w:b w:val="0"/>
          <w:sz w:val="24"/>
          <w:u w:val="single"/>
        </w:rPr>
        <w:t xml:space="preserve"> </w:t>
      </w:r>
    </w:p>
    <w:p w:rsidR="00516606" w:rsidRPr="00516606" w:rsidRDefault="00516606" w:rsidP="00516606">
      <w:pPr>
        <w:spacing w:line="360" w:lineRule="auto"/>
        <w:jc w:val="both"/>
        <w:rPr>
          <w:rFonts w:ascii="Source Sans Pro" w:hAnsi="Source Sans Pro"/>
        </w:rPr>
      </w:pPr>
      <w:r w:rsidRPr="00516606">
        <w:rPr>
          <w:rFonts w:ascii="Source Sans Pro" w:hAnsi="Source Sans Pro"/>
        </w:rPr>
        <w:t>Als Schlussaufgabe kann das Gedankenexperiment durchgeführt werden. Mit diesem verfolgen wir das Ziel, dass die Kinder nach einer intensiven Auseinandersetzung mit verschiedenen Bereichen und Positionen der Naturethik eine eigene begründete Vorstellung ihrer Umwelt aufbauen, ve</w:t>
      </w:r>
      <w:r w:rsidRPr="00516606">
        <w:rPr>
          <w:rFonts w:ascii="Source Sans Pro" w:hAnsi="Source Sans Pro"/>
        </w:rPr>
        <w:t>r</w:t>
      </w:r>
      <w:r w:rsidRPr="00516606">
        <w:rPr>
          <w:rFonts w:ascii="Source Sans Pro" w:hAnsi="Source Sans Pro"/>
        </w:rPr>
        <w:t xml:space="preserve">stärken oder gegebenenfalls revidieren. Sie sollen bei diesem Gedankenexperiment die Arbeit an diesem Thema nochmal gedanklich durchlaufen und damit auch einen Abschluss finden. Ziel ist es hierbei nicht, dass die Kinder sich in irgendeiner Weise beeinflusst fühlen, sondern sie sollen ihre eigene Meinung begründet wiedergeben. </w:t>
      </w:r>
      <w:r w:rsidR="00673169">
        <w:rPr>
          <w:rFonts w:ascii="Source Sans Pro" w:hAnsi="Source Sans Pro"/>
        </w:rPr>
        <w:t>Die Kinder sollen lernen mit Konsens und Dissens umz</w:t>
      </w:r>
      <w:r w:rsidR="00673169">
        <w:rPr>
          <w:rFonts w:ascii="Source Sans Pro" w:hAnsi="Source Sans Pro"/>
        </w:rPr>
        <w:t>u</w:t>
      </w:r>
      <w:r w:rsidR="00673169">
        <w:rPr>
          <w:rFonts w:ascii="Source Sans Pro" w:hAnsi="Source Sans Pro"/>
        </w:rPr>
        <w:t>gehen</w:t>
      </w:r>
      <w:r w:rsidRPr="00516606">
        <w:rPr>
          <w:rFonts w:ascii="Source Sans Pro" w:hAnsi="Source Sans Pro"/>
        </w:rPr>
        <w:t>.</w:t>
      </w:r>
    </w:p>
    <w:p w:rsidR="00D773F2" w:rsidRDefault="00516606" w:rsidP="00516606">
      <w:pPr>
        <w:spacing w:line="360" w:lineRule="auto"/>
        <w:jc w:val="both"/>
        <w:rPr>
          <w:rFonts w:ascii="Source Sans Pro" w:hAnsi="Source Sans Pro"/>
        </w:rPr>
      </w:pPr>
      <w:r w:rsidRPr="00516606">
        <w:rPr>
          <w:rFonts w:ascii="Source Sans Pro" w:hAnsi="Source Sans Pro"/>
        </w:rPr>
        <w:t>Die zweite Möglichkeit ist ein Brief. Die</w:t>
      </w:r>
      <w:r w:rsidR="00673169">
        <w:rPr>
          <w:rFonts w:ascii="Source Sans Pro" w:hAnsi="Source Sans Pro"/>
        </w:rPr>
        <w:t xml:space="preserve"> SuS sollen sich in die Lage einer vermenschlichten</w:t>
      </w:r>
      <w:r w:rsidRPr="00516606">
        <w:rPr>
          <w:rFonts w:ascii="Source Sans Pro" w:hAnsi="Source Sans Pro"/>
        </w:rPr>
        <w:t xml:space="preserve"> Erde versetzen und in i</w:t>
      </w:r>
      <w:r w:rsidRPr="00516606">
        <w:rPr>
          <w:rFonts w:ascii="Source Sans Pro" w:hAnsi="Source Sans Pro"/>
        </w:rPr>
        <w:t>h</w:t>
      </w:r>
      <w:r w:rsidRPr="00516606">
        <w:rPr>
          <w:rFonts w:ascii="Source Sans Pro" w:hAnsi="Source Sans Pro"/>
        </w:rPr>
        <w:t>rem Namen einen Brief an die Menschheit schreiben. Was würde sie fordern? Was läuft gut? Was läuft nicht gut? Was ist das größte Problem? Was gefällt dir besonders? Die SuS sollen sich überlegen, was sie aus der vergangenen Arbeit mitnehmen, ob sie ihre Einstellung g</w:t>
      </w:r>
      <w:r w:rsidRPr="00516606">
        <w:rPr>
          <w:rFonts w:ascii="Source Sans Pro" w:hAnsi="Source Sans Pro"/>
        </w:rPr>
        <w:t>e</w:t>
      </w:r>
      <w:r w:rsidRPr="00516606">
        <w:rPr>
          <w:rFonts w:ascii="Source Sans Pro" w:hAnsi="Source Sans Pro"/>
        </w:rPr>
        <w:t>genüber der Umwelt verändert haben oder wollen. Ziel ist eine abschließende Reflexion der b</w:t>
      </w:r>
      <w:r w:rsidRPr="00516606">
        <w:rPr>
          <w:rFonts w:ascii="Source Sans Pro" w:hAnsi="Source Sans Pro"/>
        </w:rPr>
        <w:t>e</w:t>
      </w:r>
      <w:r w:rsidRPr="00516606">
        <w:rPr>
          <w:rFonts w:ascii="Source Sans Pro" w:hAnsi="Source Sans Pro"/>
        </w:rPr>
        <w:t>handelten Inha</w:t>
      </w:r>
      <w:r w:rsidRPr="00516606">
        <w:rPr>
          <w:rFonts w:ascii="Source Sans Pro" w:hAnsi="Source Sans Pro"/>
        </w:rPr>
        <w:t>l</w:t>
      </w:r>
      <w:r w:rsidRPr="00516606">
        <w:rPr>
          <w:rFonts w:ascii="Source Sans Pro" w:hAnsi="Source Sans Pro"/>
        </w:rPr>
        <w:t>te, die auch rückblickendes und kritisches Denken der Kinder voraussetzt.</w:t>
      </w:r>
    </w:p>
    <w:p w:rsidR="007C2597" w:rsidRPr="002F145D" w:rsidRDefault="006C6F72" w:rsidP="00516606">
      <w:pPr>
        <w:spacing w:line="360" w:lineRule="auto"/>
        <w:jc w:val="both"/>
        <w:rPr>
          <w:rFonts w:ascii="Source Sans Pro" w:hAnsi="Source Sans Pro" w:cs="Arial"/>
          <w:b/>
        </w:rPr>
      </w:pPr>
      <w:r w:rsidRPr="002F145D">
        <w:rPr>
          <w:rFonts w:ascii="Source Sans Pro" w:hAnsi="Source Sans Pro"/>
        </w:rPr>
        <w:br w:type="page"/>
      </w:r>
    </w:p>
    <w:p w:rsidR="006C6F72" w:rsidRPr="00B3737E" w:rsidRDefault="00ED3BB3" w:rsidP="00B3737E">
      <w:pPr>
        <w:pStyle w:val="6Literaturverzeichnis"/>
        <w:ind w:left="426"/>
        <w:rPr>
          <w:rFonts w:ascii="Source Sans Pro" w:hAnsi="Source Sans Pro"/>
          <w:b w:val="0"/>
          <w:sz w:val="24"/>
          <w:u w:val="single"/>
        </w:rPr>
      </w:pPr>
      <w:bookmarkStart w:id="20" w:name="_Toc518662373"/>
      <w:bookmarkStart w:id="21" w:name="_Toc521936165"/>
      <w:r w:rsidRPr="00B3737E">
        <w:rPr>
          <w:rFonts w:ascii="Source Sans Pro" w:hAnsi="Source Sans Pro"/>
          <w:b w:val="0"/>
          <w:sz w:val="24"/>
          <w:u w:val="single"/>
        </w:rPr>
        <w:lastRenderedPageBreak/>
        <w:t>Literaturverzeichnis</w:t>
      </w:r>
      <w:bookmarkEnd w:id="20"/>
      <w:bookmarkEnd w:id="21"/>
    </w:p>
    <w:p w:rsidR="00A71B87" w:rsidRDefault="0097281C" w:rsidP="005E196C">
      <w:pPr>
        <w:spacing w:line="360" w:lineRule="auto"/>
        <w:jc w:val="both"/>
        <w:rPr>
          <w:rFonts w:ascii="Source Sans Pro" w:hAnsi="Source Sans Pro"/>
        </w:rPr>
      </w:pPr>
      <w:r>
        <w:rPr>
          <w:rFonts w:ascii="Source Sans Pro" w:hAnsi="Source Sans Pro"/>
        </w:rPr>
        <w:t>Duden.</w:t>
      </w:r>
      <w:r w:rsidR="00A71B87" w:rsidRPr="00A71B87">
        <w:rPr>
          <w:rFonts w:ascii="Source Sans Pro" w:hAnsi="Source Sans Pro"/>
        </w:rPr>
        <w:t xml:space="preserve"> Internet</w:t>
      </w:r>
      <w:r>
        <w:rPr>
          <w:rFonts w:ascii="Source Sans Pro" w:hAnsi="Source Sans Pro"/>
        </w:rPr>
        <w:t>quelle</w:t>
      </w:r>
      <w:r w:rsidR="00A71B87" w:rsidRPr="00A71B87">
        <w:rPr>
          <w:rFonts w:ascii="Source Sans Pro" w:hAnsi="Source Sans Pro"/>
        </w:rPr>
        <w:t>: https://www.duden.de/rechtschreibung/Artefakt [06.07.2018]</w:t>
      </w:r>
    </w:p>
    <w:p w:rsidR="006963A6" w:rsidRPr="00A71B87" w:rsidRDefault="0097281C" w:rsidP="005E196C">
      <w:pPr>
        <w:spacing w:line="360" w:lineRule="auto"/>
        <w:jc w:val="both"/>
        <w:rPr>
          <w:rFonts w:ascii="Source Sans Pro" w:hAnsi="Source Sans Pro"/>
          <w:b/>
        </w:rPr>
      </w:pPr>
      <w:r>
        <w:rPr>
          <w:rFonts w:ascii="Source Sans Pro" w:hAnsi="Source Sans Pro"/>
        </w:rPr>
        <w:t>Duden.</w:t>
      </w:r>
      <w:r w:rsidR="006963A6">
        <w:rPr>
          <w:rFonts w:ascii="Source Sans Pro" w:hAnsi="Source Sans Pro"/>
        </w:rPr>
        <w:t xml:space="preserve"> Internet</w:t>
      </w:r>
      <w:r>
        <w:rPr>
          <w:rFonts w:ascii="Source Sans Pro" w:hAnsi="Source Sans Pro"/>
        </w:rPr>
        <w:t>quelle</w:t>
      </w:r>
      <w:r w:rsidR="006963A6">
        <w:rPr>
          <w:rFonts w:ascii="Source Sans Pro" w:hAnsi="Source Sans Pro"/>
        </w:rPr>
        <w:t xml:space="preserve">: </w:t>
      </w:r>
      <w:r w:rsidR="006963A6" w:rsidRPr="003809E7">
        <w:rPr>
          <w:rFonts w:ascii="Source Sans Pro" w:hAnsi="Source Sans Pro"/>
        </w:rPr>
        <w:t>https://www.duden.de/rechtschreibung/Plaedoyer</w:t>
      </w:r>
      <w:r w:rsidR="006963A6">
        <w:rPr>
          <w:rFonts w:ascii="Source Sans Pro" w:hAnsi="Source Sans Pro"/>
        </w:rPr>
        <w:t xml:space="preserve"> [06.07.2018]</w:t>
      </w:r>
    </w:p>
    <w:p w:rsidR="00A71B87" w:rsidRPr="00A71B87" w:rsidRDefault="00A71B87" w:rsidP="005E196C">
      <w:pPr>
        <w:spacing w:line="360" w:lineRule="auto"/>
        <w:jc w:val="both"/>
        <w:rPr>
          <w:rFonts w:ascii="Source Sans Pro" w:hAnsi="Source Sans Pro"/>
        </w:rPr>
      </w:pPr>
      <w:r w:rsidRPr="00A71B87">
        <w:rPr>
          <w:rFonts w:ascii="Source Sans Pro" w:hAnsi="Source Sans Pro"/>
          <w:smallCaps/>
        </w:rPr>
        <w:t>Krebs, Angelika</w:t>
      </w:r>
      <w:r w:rsidRPr="00A71B87">
        <w:rPr>
          <w:rFonts w:ascii="Source Sans Pro" w:hAnsi="Source Sans Pro"/>
        </w:rPr>
        <w:t xml:space="preserve"> (2007). Naturethik: Grundtexte der gegenwärtigen tier- und ökoethischen Diskuss</w:t>
      </w:r>
      <w:r w:rsidRPr="00A71B87">
        <w:rPr>
          <w:rFonts w:ascii="Source Sans Pro" w:hAnsi="Source Sans Pro"/>
        </w:rPr>
        <w:t>i</w:t>
      </w:r>
      <w:r w:rsidRPr="00A71B87">
        <w:rPr>
          <w:rFonts w:ascii="Source Sans Pro" w:hAnsi="Source Sans Pro"/>
        </w:rPr>
        <w:t xml:space="preserve">on. Frankfurt am Main: Suhrkamp </w:t>
      </w:r>
    </w:p>
    <w:p w:rsidR="00A71B87" w:rsidRDefault="00A71B87" w:rsidP="005E196C">
      <w:pPr>
        <w:spacing w:line="360" w:lineRule="auto"/>
        <w:jc w:val="both"/>
        <w:rPr>
          <w:rFonts w:ascii="Source Sans Pro" w:hAnsi="Source Sans Pro"/>
        </w:rPr>
      </w:pPr>
      <w:r w:rsidRPr="00A71B87">
        <w:rPr>
          <w:rFonts w:ascii="Source Sans Pro" w:hAnsi="Source Sans Pro"/>
          <w:smallCaps/>
        </w:rPr>
        <w:t>Krebs, Angelika (2015)</w:t>
      </w:r>
      <w:r w:rsidRPr="00A71B87">
        <w:rPr>
          <w:rFonts w:ascii="Source Sans Pro" w:hAnsi="Source Sans Pro"/>
        </w:rPr>
        <w:t xml:space="preserve">. „Das heilige Grund“: Natur und Ethik in </w:t>
      </w:r>
      <w:r w:rsidRPr="00A71B87">
        <w:rPr>
          <w:rFonts w:ascii="Source Sans Pro" w:hAnsi="Source Sans Pro"/>
          <w:smallCaps/>
        </w:rPr>
        <w:t xml:space="preserve">Nida-Rümelin, Julian et al. </w:t>
      </w:r>
      <w:r w:rsidRPr="00A71B87">
        <w:rPr>
          <w:rFonts w:ascii="Source Sans Pro" w:hAnsi="Source Sans Pro"/>
        </w:rPr>
        <w:t>(Hrsg.) Handbuch Philosophie und Ethik Band 2: Disziplinen und Themen.  S.282-288. Paderborn: Ferd</w:t>
      </w:r>
      <w:r w:rsidRPr="00A71B87">
        <w:rPr>
          <w:rFonts w:ascii="Source Sans Pro" w:hAnsi="Source Sans Pro"/>
        </w:rPr>
        <w:t>i</w:t>
      </w:r>
      <w:r w:rsidRPr="00A71B87">
        <w:rPr>
          <w:rFonts w:ascii="Source Sans Pro" w:hAnsi="Source Sans Pro"/>
        </w:rPr>
        <w:t>nand Schöningh</w:t>
      </w:r>
    </w:p>
    <w:p w:rsidR="003809E7" w:rsidRDefault="003809E7" w:rsidP="005E196C">
      <w:pPr>
        <w:spacing w:line="360" w:lineRule="auto"/>
        <w:jc w:val="both"/>
        <w:rPr>
          <w:rFonts w:ascii="Source Sans Pro" w:hAnsi="Source Sans Pro"/>
        </w:rPr>
      </w:pPr>
      <w:r w:rsidRPr="003809E7">
        <w:rPr>
          <w:rFonts w:ascii="Source Sans Pro" w:hAnsi="Source Sans Pro"/>
          <w:smallCaps/>
        </w:rPr>
        <w:t>Sächsisches Staatsministerium für Kultus</w:t>
      </w:r>
      <w:r>
        <w:rPr>
          <w:rFonts w:ascii="Source Sans Pro" w:hAnsi="Source Sans Pro"/>
        </w:rPr>
        <w:t xml:space="preserve"> (2004). Lehrplan Ethik Grundschule. Dresden: </w:t>
      </w:r>
      <w:proofErr w:type="spellStart"/>
      <w:r>
        <w:rPr>
          <w:rFonts w:ascii="Source Sans Pro" w:hAnsi="Source Sans Pro"/>
        </w:rPr>
        <w:t>Saxoprint</w:t>
      </w:r>
      <w:proofErr w:type="spellEnd"/>
      <w:r>
        <w:rPr>
          <w:rFonts w:ascii="Source Sans Pro" w:hAnsi="Source Sans Pro"/>
        </w:rPr>
        <w:t xml:space="preserve"> GmbH</w:t>
      </w:r>
    </w:p>
    <w:p w:rsidR="00765CC9" w:rsidRDefault="00765CC9" w:rsidP="005E196C">
      <w:pPr>
        <w:spacing w:line="360" w:lineRule="auto"/>
        <w:jc w:val="both"/>
        <w:rPr>
          <w:rFonts w:ascii="Source Sans Pro" w:hAnsi="Source Sans Pro"/>
        </w:rPr>
      </w:pPr>
      <w:r w:rsidRPr="003809E7">
        <w:rPr>
          <w:rFonts w:ascii="Source Sans Pro" w:hAnsi="Source Sans Pro"/>
          <w:smallCaps/>
        </w:rPr>
        <w:t>Wehling, Hans-Georg</w:t>
      </w:r>
      <w:r>
        <w:rPr>
          <w:rFonts w:ascii="Source Sans Pro" w:hAnsi="Source Sans Pro"/>
        </w:rPr>
        <w:t>(1976) Beutelsbacher Konse</w:t>
      </w:r>
      <w:r w:rsidR="0097281C">
        <w:rPr>
          <w:rFonts w:ascii="Source Sans Pro" w:hAnsi="Source Sans Pro"/>
        </w:rPr>
        <w:t xml:space="preserve">ns. Artikel von 2011. </w:t>
      </w:r>
      <w:r>
        <w:rPr>
          <w:rFonts w:ascii="Source Sans Pro" w:hAnsi="Source Sans Pro"/>
        </w:rPr>
        <w:t>Internet</w:t>
      </w:r>
      <w:r w:rsidR="0097281C">
        <w:rPr>
          <w:rFonts w:ascii="Source Sans Pro" w:hAnsi="Source Sans Pro"/>
        </w:rPr>
        <w:t>quelle</w:t>
      </w:r>
      <w:r>
        <w:rPr>
          <w:rFonts w:ascii="Source Sans Pro" w:hAnsi="Source Sans Pro"/>
        </w:rPr>
        <w:t xml:space="preserve">: </w:t>
      </w:r>
      <w:r w:rsidRPr="003809E7">
        <w:rPr>
          <w:rFonts w:ascii="Source Sans Pro" w:hAnsi="Source Sans Pro"/>
        </w:rPr>
        <w:t>http://www.bpb.de/die-bpb/51310/beutelsbacher-konsens</w:t>
      </w:r>
      <w:r>
        <w:rPr>
          <w:rFonts w:ascii="Source Sans Pro" w:hAnsi="Source Sans Pro"/>
        </w:rPr>
        <w:t xml:space="preserve"> [08.07.2018]</w:t>
      </w:r>
    </w:p>
    <w:p w:rsidR="00A71B87" w:rsidRPr="00130827" w:rsidRDefault="00A71B87" w:rsidP="005E196C">
      <w:pPr>
        <w:pStyle w:val="6Literaturverzeichnis"/>
        <w:spacing w:line="360" w:lineRule="auto"/>
        <w:ind w:left="426"/>
        <w:rPr>
          <w:rFonts w:ascii="Source Sans Pro" w:hAnsi="Source Sans Pro"/>
          <w:b w:val="0"/>
          <w:u w:val="single"/>
        </w:rPr>
      </w:pPr>
      <w:bookmarkStart w:id="22" w:name="_Toc521936166"/>
      <w:r w:rsidRPr="00130827">
        <w:rPr>
          <w:rFonts w:ascii="Source Sans Pro" w:hAnsi="Source Sans Pro"/>
          <w:b w:val="0"/>
          <w:sz w:val="24"/>
          <w:u w:val="single"/>
        </w:rPr>
        <w:t>Bildverzeichnis</w:t>
      </w:r>
      <w:bookmarkEnd w:id="22"/>
    </w:p>
    <w:p w:rsidR="00DA5152" w:rsidRDefault="00DA5152" w:rsidP="005E196C">
      <w:pPr>
        <w:spacing w:line="360" w:lineRule="auto"/>
        <w:jc w:val="both"/>
        <w:rPr>
          <w:rFonts w:ascii="Source Sans Pro" w:hAnsi="Source Sans Pro"/>
        </w:rPr>
      </w:pPr>
      <w:r>
        <w:rPr>
          <w:rFonts w:ascii="Source Sans Pro" w:hAnsi="Source Sans Pro"/>
        </w:rPr>
        <w:t>Memory</w:t>
      </w:r>
    </w:p>
    <w:p w:rsidR="00DA5152" w:rsidRDefault="000E3CCB" w:rsidP="005E196C">
      <w:pPr>
        <w:pStyle w:val="Listenabsatz"/>
        <w:numPr>
          <w:ilvl w:val="0"/>
          <w:numId w:val="18"/>
        </w:numPr>
        <w:spacing w:line="360" w:lineRule="auto"/>
        <w:jc w:val="both"/>
        <w:rPr>
          <w:rFonts w:ascii="Source Sans Pro" w:hAnsi="Source Sans Pro"/>
        </w:rPr>
      </w:pPr>
      <w:hyperlink r:id="rId21" w:history="1">
        <w:r w:rsidR="00DA5152" w:rsidRPr="00CE3A9C">
          <w:rPr>
            <w:rStyle w:val="Hyperlink"/>
            <w:rFonts w:ascii="Source Sans Pro" w:hAnsi="Source Sans Pro"/>
          </w:rPr>
          <w:t>https://pixabay.com/de/baum-herbst-farben-des-herbstes-99852/</w:t>
        </w:r>
      </w:hyperlink>
    </w:p>
    <w:p w:rsidR="00DA5152" w:rsidRDefault="000E3CCB" w:rsidP="005E196C">
      <w:pPr>
        <w:pStyle w:val="Listenabsatz"/>
        <w:numPr>
          <w:ilvl w:val="0"/>
          <w:numId w:val="18"/>
        </w:numPr>
        <w:spacing w:line="360" w:lineRule="auto"/>
        <w:jc w:val="both"/>
        <w:rPr>
          <w:rFonts w:ascii="Source Sans Pro" w:hAnsi="Source Sans Pro"/>
        </w:rPr>
      </w:pPr>
      <w:hyperlink r:id="rId22" w:history="1">
        <w:r w:rsidR="00DA5152" w:rsidRPr="00CE3A9C">
          <w:rPr>
            <w:rStyle w:val="Hyperlink"/>
            <w:rFonts w:ascii="Source Sans Pro" w:hAnsi="Source Sans Pro"/>
          </w:rPr>
          <w:t>https://pixabay.com/de/acacia-busch-bl%C3%BCten-pflanzen-natur-3398341/</w:t>
        </w:r>
      </w:hyperlink>
    </w:p>
    <w:p w:rsidR="00DA5152" w:rsidRDefault="000E3CCB" w:rsidP="005E196C">
      <w:pPr>
        <w:pStyle w:val="Listenabsatz"/>
        <w:numPr>
          <w:ilvl w:val="0"/>
          <w:numId w:val="18"/>
        </w:numPr>
        <w:spacing w:line="360" w:lineRule="auto"/>
        <w:jc w:val="both"/>
        <w:rPr>
          <w:rFonts w:ascii="Source Sans Pro" w:hAnsi="Source Sans Pro"/>
        </w:rPr>
      </w:pPr>
      <w:hyperlink r:id="rId23" w:history="1">
        <w:r w:rsidR="00DA5152" w:rsidRPr="00CE3A9C">
          <w:rPr>
            <w:rStyle w:val="Hyperlink"/>
            <w:rFonts w:ascii="Source Sans Pro" w:hAnsi="Source Sans Pro"/>
          </w:rPr>
          <w:t>https://pixabay.com/de/wassertropfen-wasser-natur-flüssigkeit-w-578897/</w:t>
        </w:r>
      </w:hyperlink>
    </w:p>
    <w:p w:rsidR="00DA5152" w:rsidRDefault="000E3CCB" w:rsidP="005E196C">
      <w:pPr>
        <w:pStyle w:val="Listenabsatz"/>
        <w:numPr>
          <w:ilvl w:val="0"/>
          <w:numId w:val="18"/>
        </w:numPr>
        <w:spacing w:line="360" w:lineRule="auto"/>
        <w:jc w:val="both"/>
        <w:rPr>
          <w:rFonts w:ascii="Source Sans Pro" w:hAnsi="Source Sans Pro"/>
        </w:rPr>
      </w:pPr>
      <w:hyperlink r:id="rId24" w:history="1">
        <w:r w:rsidR="00DA5152" w:rsidRPr="00CE3A9C">
          <w:rPr>
            <w:rStyle w:val="Hyperlink"/>
            <w:rFonts w:ascii="Source Sans Pro" w:hAnsi="Source Sans Pro"/>
          </w:rPr>
          <w:t>https://www.flickr.com/photos/74738817@N07/41877527084</w:t>
        </w:r>
      </w:hyperlink>
    </w:p>
    <w:p w:rsidR="00DA5152" w:rsidRDefault="000E3CCB" w:rsidP="005E196C">
      <w:pPr>
        <w:pStyle w:val="Listenabsatz"/>
        <w:numPr>
          <w:ilvl w:val="0"/>
          <w:numId w:val="18"/>
        </w:numPr>
        <w:spacing w:line="360" w:lineRule="auto"/>
        <w:jc w:val="both"/>
        <w:rPr>
          <w:rFonts w:ascii="Source Sans Pro" w:hAnsi="Source Sans Pro"/>
        </w:rPr>
      </w:pPr>
      <w:hyperlink r:id="rId25" w:history="1">
        <w:r w:rsidR="00DA5152" w:rsidRPr="00CE3A9C">
          <w:rPr>
            <w:rStyle w:val="Hyperlink"/>
            <w:rFonts w:ascii="Source Sans Pro" w:hAnsi="Source Sans Pro"/>
          </w:rPr>
          <w:t>https://openclipart.org/detail/167316/sun</w:t>
        </w:r>
      </w:hyperlink>
    </w:p>
    <w:p w:rsidR="00DA5152" w:rsidRDefault="000E3CCB" w:rsidP="005E196C">
      <w:pPr>
        <w:pStyle w:val="Listenabsatz"/>
        <w:numPr>
          <w:ilvl w:val="0"/>
          <w:numId w:val="18"/>
        </w:numPr>
        <w:spacing w:line="360" w:lineRule="auto"/>
        <w:jc w:val="both"/>
        <w:rPr>
          <w:rFonts w:ascii="Source Sans Pro" w:hAnsi="Source Sans Pro"/>
        </w:rPr>
      </w:pPr>
      <w:hyperlink r:id="rId26" w:history="1">
        <w:r w:rsidR="00DA5152" w:rsidRPr="00CE3A9C">
          <w:rPr>
            <w:rStyle w:val="Hyperlink"/>
            <w:rFonts w:ascii="Source Sans Pro" w:hAnsi="Source Sans Pro"/>
          </w:rPr>
          <w:t>https://pixabay.com/de/kuh-kopf-kuhkopf-tier-nutztier-1715829/</w:t>
        </w:r>
      </w:hyperlink>
    </w:p>
    <w:p w:rsidR="00A71B87" w:rsidRDefault="00A71B87" w:rsidP="005E196C">
      <w:pPr>
        <w:spacing w:line="360" w:lineRule="auto"/>
        <w:jc w:val="both"/>
        <w:rPr>
          <w:rFonts w:ascii="Source Sans Pro" w:hAnsi="Source Sans Pro"/>
        </w:rPr>
      </w:pPr>
      <w:r>
        <w:rPr>
          <w:rFonts w:ascii="Source Sans Pro" w:hAnsi="Source Sans Pro"/>
        </w:rPr>
        <w:t xml:space="preserve">Diashow </w:t>
      </w:r>
    </w:p>
    <w:p w:rsidR="00A71B87" w:rsidRDefault="000E3CCB" w:rsidP="005E196C">
      <w:pPr>
        <w:pStyle w:val="Listenabsatz"/>
        <w:numPr>
          <w:ilvl w:val="0"/>
          <w:numId w:val="17"/>
        </w:numPr>
        <w:spacing w:line="360" w:lineRule="auto"/>
        <w:jc w:val="both"/>
        <w:rPr>
          <w:rFonts w:ascii="Source Sans Pro" w:hAnsi="Source Sans Pro"/>
        </w:rPr>
      </w:pPr>
      <w:hyperlink r:id="rId27" w:history="1">
        <w:r w:rsidR="00A71B87" w:rsidRPr="00CE3A9C">
          <w:rPr>
            <w:rStyle w:val="Hyperlink"/>
            <w:rFonts w:ascii="Source Sans Pro" w:hAnsi="Source Sans Pro"/>
          </w:rPr>
          <w:t>https://commons.wikimedia.org/wiki/File:Beach_in_Sharm_el-Naga03.jpg</w:t>
        </w:r>
      </w:hyperlink>
    </w:p>
    <w:p w:rsidR="00A71B87" w:rsidRDefault="000E3CCB" w:rsidP="005E196C">
      <w:pPr>
        <w:pStyle w:val="Listenabsatz"/>
        <w:numPr>
          <w:ilvl w:val="0"/>
          <w:numId w:val="17"/>
        </w:numPr>
        <w:spacing w:line="360" w:lineRule="auto"/>
        <w:jc w:val="both"/>
        <w:rPr>
          <w:rFonts w:ascii="Source Sans Pro" w:hAnsi="Source Sans Pro"/>
        </w:rPr>
      </w:pPr>
      <w:hyperlink r:id="rId28" w:history="1">
        <w:r w:rsidR="00A71B87" w:rsidRPr="00CE3A9C">
          <w:rPr>
            <w:rStyle w:val="Hyperlink"/>
            <w:rFonts w:ascii="Source Sans Pro" w:hAnsi="Source Sans Pro"/>
          </w:rPr>
          <w:t>https://www.pexels.com/de/foto/fabrik-rauch-verschmutzung-kamin-60575/</w:t>
        </w:r>
      </w:hyperlink>
    </w:p>
    <w:p w:rsidR="00A71B87" w:rsidRDefault="000E3CCB" w:rsidP="005E196C">
      <w:pPr>
        <w:pStyle w:val="Listenabsatz"/>
        <w:numPr>
          <w:ilvl w:val="0"/>
          <w:numId w:val="17"/>
        </w:numPr>
        <w:spacing w:line="360" w:lineRule="auto"/>
        <w:jc w:val="both"/>
        <w:rPr>
          <w:rFonts w:ascii="Source Sans Pro" w:hAnsi="Source Sans Pro"/>
        </w:rPr>
      </w:pPr>
      <w:hyperlink r:id="rId29" w:history="1">
        <w:r w:rsidR="00A71B87" w:rsidRPr="00CE3A9C">
          <w:rPr>
            <w:rStyle w:val="Hyperlink"/>
            <w:rFonts w:ascii="Source Sans Pro" w:hAnsi="Source Sans Pro"/>
          </w:rPr>
          <w:t>https://pixabay.com/de/solarzellen-fotovoltaik-strom-191691/</w:t>
        </w:r>
      </w:hyperlink>
    </w:p>
    <w:p w:rsidR="00A71B87" w:rsidRDefault="000E3CCB" w:rsidP="005E196C">
      <w:pPr>
        <w:pStyle w:val="Listenabsatz"/>
        <w:numPr>
          <w:ilvl w:val="0"/>
          <w:numId w:val="17"/>
        </w:numPr>
        <w:spacing w:line="360" w:lineRule="auto"/>
        <w:jc w:val="both"/>
        <w:rPr>
          <w:rFonts w:ascii="Source Sans Pro" w:hAnsi="Source Sans Pro"/>
        </w:rPr>
      </w:pPr>
      <w:hyperlink r:id="rId30" w:history="1">
        <w:r w:rsidR="00A71B87" w:rsidRPr="00CE3A9C">
          <w:rPr>
            <w:rStyle w:val="Hyperlink"/>
            <w:rFonts w:ascii="Source Sans Pro" w:hAnsi="Source Sans Pro"/>
          </w:rPr>
          <w:t>https://pixabay.com/de/windrad-windr%C3%A4der-windkraft-993017/</w:t>
        </w:r>
      </w:hyperlink>
    </w:p>
    <w:p w:rsidR="00A71B87" w:rsidRDefault="000E3CCB" w:rsidP="005E196C">
      <w:pPr>
        <w:pStyle w:val="Listenabsatz"/>
        <w:numPr>
          <w:ilvl w:val="0"/>
          <w:numId w:val="17"/>
        </w:numPr>
        <w:spacing w:line="360" w:lineRule="auto"/>
        <w:jc w:val="both"/>
        <w:rPr>
          <w:rFonts w:ascii="Source Sans Pro" w:hAnsi="Source Sans Pro"/>
        </w:rPr>
      </w:pPr>
      <w:hyperlink r:id="rId31" w:history="1">
        <w:r w:rsidR="00DA5152" w:rsidRPr="00CE3A9C">
          <w:rPr>
            <w:rStyle w:val="Hyperlink"/>
            <w:rFonts w:ascii="Source Sans Pro" w:hAnsi="Source Sans Pro"/>
          </w:rPr>
          <w:t>https://pixabay.com/de/atomkraftwerk-atommeiler-kraftwerk-261119/</w:t>
        </w:r>
      </w:hyperlink>
    </w:p>
    <w:p w:rsidR="00DA5152" w:rsidRDefault="000E3CCB" w:rsidP="005E196C">
      <w:pPr>
        <w:pStyle w:val="Listenabsatz"/>
        <w:numPr>
          <w:ilvl w:val="0"/>
          <w:numId w:val="17"/>
        </w:numPr>
        <w:spacing w:line="360" w:lineRule="auto"/>
        <w:jc w:val="both"/>
        <w:rPr>
          <w:rFonts w:ascii="Source Sans Pro" w:hAnsi="Source Sans Pro"/>
        </w:rPr>
      </w:pPr>
      <w:hyperlink r:id="rId32" w:history="1">
        <w:r w:rsidR="00DA5152" w:rsidRPr="00CE3A9C">
          <w:rPr>
            <w:rStyle w:val="Hyperlink"/>
            <w:rFonts w:ascii="Source Sans Pro" w:hAnsi="Source Sans Pro"/>
          </w:rPr>
          <w:t>https://pixabay.com/de/abgeholzten-bau-stadtrand-helsinki-574185/</w:t>
        </w:r>
      </w:hyperlink>
    </w:p>
    <w:p w:rsidR="00DA5152" w:rsidRPr="001E64F9" w:rsidRDefault="000E3CCB" w:rsidP="005E196C">
      <w:pPr>
        <w:pStyle w:val="Listenabsatz"/>
        <w:numPr>
          <w:ilvl w:val="0"/>
          <w:numId w:val="17"/>
        </w:numPr>
        <w:spacing w:line="360" w:lineRule="auto"/>
        <w:jc w:val="both"/>
        <w:rPr>
          <w:rStyle w:val="Hyperlink"/>
          <w:rFonts w:ascii="Source Sans Pro" w:hAnsi="Source Sans Pro"/>
          <w:color w:val="auto"/>
          <w:u w:val="none"/>
        </w:rPr>
      </w:pPr>
      <w:hyperlink r:id="rId33" w:history="1">
        <w:r w:rsidR="00DA5152" w:rsidRPr="00CE3A9C">
          <w:rPr>
            <w:rStyle w:val="Hyperlink"/>
            <w:rFonts w:ascii="Source Sans Pro" w:hAnsi="Source Sans Pro"/>
          </w:rPr>
          <w:t>https://pixabay.com/de/flow-schlamm-pool-chemie-%C3%B6l-1716446/</w:t>
        </w:r>
      </w:hyperlink>
    </w:p>
    <w:p w:rsidR="001E64F9" w:rsidRDefault="001E64F9" w:rsidP="001E64F9">
      <w:pPr>
        <w:spacing w:line="360" w:lineRule="auto"/>
        <w:jc w:val="both"/>
        <w:rPr>
          <w:rFonts w:ascii="Source Sans Pro" w:hAnsi="Source Sans Pro"/>
        </w:rPr>
      </w:pPr>
      <w:r>
        <w:rPr>
          <w:rFonts w:ascii="Source Sans Pro" w:hAnsi="Source Sans Pro"/>
        </w:rPr>
        <w:lastRenderedPageBreak/>
        <w:t>Arbeitsblatt Gedankenexperiment/Brief</w:t>
      </w:r>
    </w:p>
    <w:p w:rsidR="001E64F9" w:rsidRDefault="000E3CCB" w:rsidP="001E64F9">
      <w:pPr>
        <w:pStyle w:val="Listenabsatz"/>
        <w:numPr>
          <w:ilvl w:val="0"/>
          <w:numId w:val="19"/>
        </w:numPr>
        <w:spacing w:line="360" w:lineRule="auto"/>
        <w:jc w:val="both"/>
        <w:rPr>
          <w:rFonts w:ascii="Source Sans Pro" w:hAnsi="Source Sans Pro"/>
        </w:rPr>
      </w:pPr>
      <w:hyperlink r:id="rId34" w:history="1">
        <w:r w:rsidR="001E64F9" w:rsidRPr="00EB52CC">
          <w:rPr>
            <w:rStyle w:val="Hyperlink"/>
            <w:rFonts w:ascii="Source Sans Pro" w:hAnsi="Source Sans Pro"/>
          </w:rPr>
          <w:t>https://pixabay.com/de/h%C3%A4nde-erdkugel-erde-weltkugel-1222866/</w:t>
        </w:r>
      </w:hyperlink>
    </w:p>
    <w:p w:rsidR="00130827" w:rsidRDefault="000E3CCB" w:rsidP="001E64F9">
      <w:pPr>
        <w:pStyle w:val="Listenabsatz"/>
        <w:numPr>
          <w:ilvl w:val="0"/>
          <w:numId w:val="19"/>
        </w:numPr>
        <w:spacing w:line="360" w:lineRule="auto"/>
        <w:jc w:val="both"/>
        <w:rPr>
          <w:rFonts w:ascii="Source Sans Pro" w:hAnsi="Source Sans Pro"/>
        </w:rPr>
      </w:pPr>
      <w:hyperlink r:id="rId35" w:history="1">
        <w:r w:rsidR="001E64F9" w:rsidRPr="00EB52CC">
          <w:rPr>
            <w:rStyle w:val="Hyperlink"/>
            <w:rFonts w:ascii="Source Sans Pro" w:hAnsi="Source Sans Pro"/>
          </w:rPr>
          <w:t>https://pixabay.com/de/gedanken-idee-innovation-phantasie-2123970/</w:t>
        </w:r>
      </w:hyperlink>
    </w:p>
    <w:p w:rsidR="00D773F2" w:rsidRDefault="00D773F2">
      <w:pPr>
        <w:rPr>
          <w:rFonts w:ascii="Source Sans Pro" w:hAnsi="Source Sans Pro"/>
        </w:rPr>
      </w:pPr>
    </w:p>
    <w:sectPr w:rsidR="00D773F2" w:rsidSect="00AA109E">
      <w:foot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8A" w:rsidRDefault="0053708A" w:rsidP="007C2597">
      <w:pPr>
        <w:spacing w:after="0" w:line="240" w:lineRule="auto"/>
      </w:pPr>
      <w:r>
        <w:separator/>
      </w:r>
    </w:p>
  </w:endnote>
  <w:endnote w:type="continuationSeparator" w:id="0">
    <w:p w:rsidR="0053708A" w:rsidRDefault="0053708A" w:rsidP="007C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0000000000000000000"/>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CB" w:rsidRDefault="000E3CCB">
    <w:pPr>
      <w:pStyle w:val="Fuzeile"/>
      <w:jc w:val="right"/>
    </w:pPr>
  </w:p>
  <w:p w:rsidR="000E3CCB" w:rsidRDefault="000E3C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CB" w:rsidRDefault="000E3CCB">
    <w:pPr>
      <w:pStyle w:val="Fuzeile"/>
      <w:jc w:val="right"/>
    </w:pPr>
  </w:p>
  <w:p w:rsidR="000E3CCB" w:rsidRPr="00AA109E" w:rsidRDefault="000E3CCB" w:rsidP="00AA109E">
    <w:pPr>
      <w:pStyle w:val="Fuzeile"/>
      <w:rPr>
        <w:rFonts w:ascii="Source Sans Pro" w:hAnsi="Source Sans P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195373"/>
      <w:docPartObj>
        <w:docPartGallery w:val="Page Numbers (Bottom of Page)"/>
        <w:docPartUnique/>
      </w:docPartObj>
    </w:sdtPr>
    <w:sdtContent>
      <w:p w:rsidR="00D773F2" w:rsidRDefault="00D773F2">
        <w:pPr>
          <w:pStyle w:val="Fuzeile"/>
          <w:jc w:val="right"/>
        </w:pPr>
        <w:r>
          <w:fldChar w:fldCharType="begin"/>
        </w:r>
        <w:r>
          <w:instrText>PAGE   \* MERGEFORMAT</w:instrText>
        </w:r>
        <w:r>
          <w:fldChar w:fldCharType="separate"/>
        </w:r>
        <w:r w:rsidR="0081319B">
          <w:rPr>
            <w:noProof/>
          </w:rPr>
          <w:t>2</w:t>
        </w:r>
        <w:r>
          <w:fldChar w:fldCharType="end"/>
        </w:r>
      </w:p>
    </w:sdtContent>
  </w:sdt>
  <w:p w:rsidR="000E3CCB" w:rsidRDefault="000E3C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8A" w:rsidRDefault="0053708A" w:rsidP="007C2597">
      <w:pPr>
        <w:spacing w:after="0" w:line="240" w:lineRule="auto"/>
      </w:pPr>
      <w:r>
        <w:separator/>
      </w:r>
    </w:p>
  </w:footnote>
  <w:footnote w:type="continuationSeparator" w:id="0">
    <w:p w:rsidR="0053708A" w:rsidRDefault="0053708A" w:rsidP="007C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CB" w:rsidRPr="00914EB4" w:rsidRDefault="000E3CCB" w:rsidP="00914EB4">
    <w:pPr>
      <w:pStyle w:val="Kopfzeile"/>
      <w:rPr>
        <w:rFonts w:ascii="Source Sans Pro" w:hAnsi="Source Sans Pro"/>
        <w:sz w:val="20"/>
      </w:rPr>
    </w:pPr>
    <w:r>
      <w:rPr>
        <w:noProof/>
        <w:lang w:eastAsia="de-DE"/>
      </w:rPr>
      <w:drawing>
        <wp:inline distT="0" distB="0" distL="0" distR="0" wp14:anchorId="11B05370" wp14:editId="347DAF9A">
          <wp:extent cx="808075" cy="284322"/>
          <wp:effectExtent l="0" t="0" r="0"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_icon.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506" cy="284122"/>
                  </a:xfrm>
                  <a:prstGeom prst="rect">
                    <a:avLst/>
                  </a:prstGeom>
                </pic:spPr>
              </pic:pic>
            </a:graphicData>
          </a:graphic>
        </wp:inline>
      </w:drawing>
    </w:r>
    <w:r>
      <w:rPr>
        <w:rFonts w:ascii="Source Sans Pro" w:hAnsi="Source Sans Pro"/>
        <w:sz w:val="19"/>
        <w:szCs w:val="19"/>
      </w:rPr>
      <w:t xml:space="preserve"> </w:t>
    </w:r>
    <w:r w:rsidRPr="00914EB4">
      <w:rPr>
        <w:rFonts w:ascii="Source Sans Pro" w:hAnsi="Source Sans Pro"/>
        <w:sz w:val="19"/>
        <w:szCs w:val="19"/>
      </w:rPr>
      <w:t xml:space="preserve">Dieses Werk ist lizensiert unter einer Creative </w:t>
    </w:r>
    <w:proofErr w:type="spellStart"/>
    <w:r w:rsidRPr="00914EB4">
      <w:rPr>
        <w:rFonts w:ascii="Source Sans Pro" w:hAnsi="Source Sans Pro"/>
        <w:sz w:val="19"/>
        <w:szCs w:val="19"/>
      </w:rPr>
      <w:t>Commons</w:t>
    </w:r>
    <w:proofErr w:type="spellEnd"/>
    <w:r w:rsidRPr="00914EB4">
      <w:rPr>
        <w:rFonts w:ascii="Source Sans Pro" w:hAnsi="Source Sans Pro"/>
        <w:sz w:val="19"/>
        <w:szCs w:val="19"/>
      </w:rPr>
      <w:t xml:space="preserve"> Namensnennung - Weitergabe unter gleichen Bedingungen 4.0. International Lizenz. Material „Naturethik“ von N. du </w:t>
    </w:r>
    <w:proofErr w:type="spellStart"/>
    <w:r w:rsidRPr="00914EB4">
      <w:rPr>
        <w:rFonts w:ascii="Source Sans Pro" w:hAnsi="Source Sans Pro"/>
        <w:sz w:val="19"/>
        <w:szCs w:val="19"/>
      </w:rPr>
      <w:t>Hamél</w:t>
    </w:r>
    <w:proofErr w:type="spellEnd"/>
    <w:r w:rsidRPr="00914EB4">
      <w:rPr>
        <w:rFonts w:ascii="Source Sans Pro" w:hAnsi="Source Sans Pro"/>
        <w:sz w:val="19"/>
        <w:szCs w:val="19"/>
      </w:rPr>
      <w:t>, S. Hermann,  P. Richter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EBF"/>
    <w:multiLevelType w:val="hybridMultilevel"/>
    <w:tmpl w:val="8184038A"/>
    <w:lvl w:ilvl="0" w:tplc="7826BB68">
      <w:start w:val="4"/>
      <w:numFmt w:val="decimal"/>
      <w:lvlText w:val="%1.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401B1B"/>
    <w:multiLevelType w:val="hybridMultilevel"/>
    <w:tmpl w:val="2890A374"/>
    <w:lvl w:ilvl="0" w:tplc="ADB6A0C0">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685F8B"/>
    <w:multiLevelType w:val="hybridMultilevel"/>
    <w:tmpl w:val="8184038A"/>
    <w:lvl w:ilvl="0" w:tplc="7826BB68">
      <w:start w:val="4"/>
      <w:numFmt w:val="decimal"/>
      <w:lvlText w:val="%1.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1241CF"/>
    <w:multiLevelType w:val="multilevel"/>
    <w:tmpl w:val="CB7286D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2EE3DFC"/>
    <w:multiLevelType w:val="hybridMultilevel"/>
    <w:tmpl w:val="5748F1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E2548A"/>
    <w:multiLevelType w:val="hybridMultilevel"/>
    <w:tmpl w:val="F4EA4598"/>
    <w:lvl w:ilvl="0" w:tplc="73A88C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8D3A6D"/>
    <w:multiLevelType w:val="hybridMultilevel"/>
    <w:tmpl w:val="CB529708"/>
    <w:lvl w:ilvl="0" w:tplc="BAB6723C">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BEF2DA4"/>
    <w:multiLevelType w:val="hybridMultilevel"/>
    <w:tmpl w:val="8CF649E6"/>
    <w:lvl w:ilvl="0" w:tplc="5EB0F8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34651C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A46F5E"/>
    <w:multiLevelType w:val="hybridMultilevel"/>
    <w:tmpl w:val="FFE81D4E"/>
    <w:lvl w:ilvl="0" w:tplc="BAB672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A5059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1415ED"/>
    <w:multiLevelType w:val="hybridMultilevel"/>
    <w:tmpl w:val="3E2EDFC8"/>
    <w:lvl w:ilvl="0" w:tplc="271CE656">
      <w:start w:val="1"/>
      <w:numFmt w:val="decimal"/>
      <w:pStyle w:val="1Einleit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0E43E7F"/>
    <w:multiLevelType w:val="hybridMultilevel"/>
    <w:tmpl w:val="ABCC2C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4E121FC"/>
    <w:multiLevelType w:val="hybridMultilevel"/>
    <w:tmpl w:val="0232B4F0"/>
    <w:lvl w:ilvl="0" w:tplc="73A88C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9C0EBC"/>
    <w:multiLevelType w:val="hybridMultilevel"/>
    <w:tmpl w:val="E95E83C8"/>
    <w:lvl w:ilvl="0" w:tplc="5EB0F8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9551EC2"/>
    <w:multiLevelType w:val="multilevel"/>
    <w:tmpl w:val="3320CDF8"/>
    <w:lvl w:ilvl="0">
      <w:start w:val="6"/>
      <w:numFmt w:val="decimal"/>
      <w:pStyle w:val="6Literaturverzeichnis"/>
      <w:lvlText w:val="%1."/>
      <w:lvlJc w:val="left"/>
      <w:pPr>
        <w:ind w:left="786" w:hanging="360"/>
      </w:pPr>
      <w:rPr>
        <w:rFonts w:hint="default"/>
      </w:rPr>
    </w:lvl>
    <w:lvl w:ilvl="1">
      <w:start w:val="1"/>
      <w:numFmt w:val="decimal"/>
      <w:pStyle w:val="45"/>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6">
    <w:nsid w:val="6C2F1E14"/>
    <w:multiLevelType w:val="multilevel"/>
    <w:tmpl w:val="E06ADDF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79E2E31"/>
    <w:multiLevelType w:val="hybridMultilevel"/>
    <w:tmpl w:val="B2FE4D20"/>
    <w:lvl w:ilvl="0" w:tplc="ADB6A0C0">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3"/>
  </w:num>
  <w:num w:numId="3">
    <w:abstractNumId w:val="5"/>
  </w:num>
  <w:num w:numId="4">
    <w:abstractNumId w:val="11"/>
  </w:num>
  <w:num w:numId="5">
    <w:abstractNumId w:val="1"/>
  </w:num>
  <w:num w:numId="6">
    <w:abstractNumId w:val="0"/>
  </w:num>
  <w:num w:numId="7">
    <w:abstractNumId w:val="17"/>
  </w:num>
  <w:num w:numId="8">
    <w:abstractNumId w:val="2"/>
  </w:num>
  <w:num w:numId="9">
    <w:abstractNumId w:val="10"/>
  </w:num>
  <w:num w:numId="10">
    <w:abstractNumId w:val="8"/>
  </w:num>
  <w:num w:numId="11">
    <w:abstractNumId w:val="16"/>
  </w:num>
  <w:num w:numId="12">
    <w:abstractNumId w:val="15"/>
  </w:num>
  <w:num w:numId="13">
    <w:abstractNumId w:val="12"/>
  </w:num>
  <w:num w:numId="14">
    <w:abstractNumId w:val="3"/>
  </w:num>
  <w:num w:numId="15">
    <w:abstractNumId w:val="6"/>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51"/>
    <w:rsid w:val="00007CBC"/>
    <w:rsid w:val="000140CF"/>
    <w:rsid w:val="0002252C"/>
    <w:rsid w:val="00066E69"/>
    <w:rsid w:val="000B02E6"/>
    <w:rsid w:val="000C22EC"/>
    <w:rsid w:val="000E3CCB"/>
    <w:rsid w:val="000F715C"/>
    <w:rsid w:val="00130827"/>
    <w:rsid w:val="00131153"/>
    <w:rsid w:val="001A255A"/>
    <w:rsid w:val="001E64F9"/>
    <w:rsid w:val="00290BD6"/>
    <w:rsid w:val="002D7075"/>
    <w:rsid w:val="002F145D"/>
    <w:rsid w:val="003809E7"/>
    <w:rsid w:val="003F6A8A"/>
    <w:rsid w:val="00515370"/>
    <w:rsid w:val="00516606"/>
    <w:rsid w:val="0053708A"/>
    <w:rsid w:val="0055746B"/>
    <w:rsid w:val="0057514E"/>
    <w:rsid w:val="00595B27"/>
    <w:rsid w:val="005A6F43"/>
    <w:rsid w:val="005E196C"/>
    <w:rsid w:val="00673169"/>
    <w:rsid w:val="00693EE0"/>
    <w:rsid w:val="006963A6"/>
    <w:rsid w:val="006B737D"/>
    <w:rsid w:val="006C6F72"/>
    <w:rsid w:val="00764F00"/>
    <w:rsid w:val="007658A1"/>
    <w:rsid w:val="00765CC9"/>
    <w:rsid w:val="007C2597"/>
    <w:rsid w:val="007E08E2"/>
    <w:rsid w:val="007F5D27"/>
    <w:rsid w:val="0081319B"/>
    <w:rsid w:val="00830141"/>
    <w:rsid w:val="00914EB4"/>
    <w:rsid w:val="0097281C"/>
    <w:rsid w:val="009B54F2"/>
    <w:rsid w:val="009D2F38"/>
    <w:rsid w:val="00A60E6A"/>
    <w:rsid w:val="00A71B87"/>
    <w:rsid w:val="00AA109E"/>
    <w:rsid w:val="00AB7AD4"/>
    <w:rsid w:val="00AD1B51"/>
    <w:rsid w:val="00AF73EB"/>
    <w:rsid w:val="00B3737E"/>
    <w:rsid w:val="00B50117"/>
    <w:rsid w:val="00B919CA"/>
    <w:rsid w:val="00BA08AC"/>
    <w:rsid w:val="00BB7BAC"/>
    <w:rsid w:val="00BC23F7"/>
    <w:rsid w:val="00CD0F29"/>
    <w:rsid w:val="00D014EC"/>
    <w:rsid w:val="00D04553"/>
    <w:rsid w:val="00D455BD"/>
    <w:rsid w:val="00D56E0F"/>
    <w:rsid w:val="00D71742"/>
    <w:rsid w:val="00D718CC"/>
    <w:rsid w:val="00D773F2"/>
    <w:rsid w:val="00DA5152"/>
    <w:rsid w:val="00DB47E5"/>
    <w:rsid w:val="00E21D00"/>
    <w:rsid w:val="00E2482F"/>
    <w:rsid w:val="00E55984"/>
    <w:rsid w:val="00E577AC"/>
    <w:rsid w:val="00E74FF8"/>
    <w:rsid w:val="00E90711"/>
    <w:rsid w:val="00E928FD"/>
    <w:rsid w:val="00E931CB"/>
    <w:rsid w:val="00EB7740"/>
    <w:rsid w:val="00ED3BB3"/>
    <w:rsid w:val="00ED3DF1"/>
    <w:rsid w:val="00EE435C"/>
    <w:rsid w:val="00F03F89"/>
    <w:rsid w:val="00F22B0D"/>
    <w:rsid w:val="00F23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6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AD1B51"/>
    <w:pPr>
      <w:ind w:left="720"/>
      <w:contextualSpacing/>
    </w:pPr>
  </w:style>
  <w:style w:type="paragraph" w:customStyle="1" w:styleId="1Einleitung">
    <w:name w:val="1 Einleitung"/>
    <w:basedOn w:val="Listenabsatz"/>
    <w:link w:val="1EinleitungZchn"/>
    <w:qFormat/>
    <w:rsid w:val="00693EE0"/>
    <w:pPr>
      <w:numPr>
        <w:numId w:val="4"/>
      </w:numPr>
    </w:pPr>
    <w:rPr>
      <w:rFonts w:cs="Arial"/>
      <w:b/>
    </w:rPr>
  </w:style>
  <w:style w:type="paragraph" w:customStyle="1" w:styleId="2Sachanalyse">
    <w:name w:val="2 Sachanalyse"/>
    <w:basedOn w:val="1Einleitung"/>
    <w:link w:val="2SachanalyseZchn"/>
    <w:qFormat/>
    <w:rsid w:val="00693EE0"/>
  </w:style>
  <w:style w:type="character" w:customStyle="1" w:styleId="ListenabsatzZchn">
    <w:name w:val="Listenabsatz Zchn"/>
    <w:basedOn w:val="Absatz-Standardschriftart"/>
    <w:link w:val="Listenabsatz"/>
    <w:uiPriority w:val="34"/>
    <w:rsid w:val="00693EE0"/>
  </w:style>
  <w:style w:type="character" w:customStyle="1" w:styleId="1EinleitungZchn">
    <w:name w:val="1 Einleitung Zchn"/>
    <w:basedOn w:val="ListenabsatzZchn"/>
    <w:link w:val="1Einleitung"/>
    <w:rsid w:val="00693EE0"/>
    <w:rPr>
      <w:rFonts w:cs="Arial"/>
      <w:b/>
    </w:rPr>
  </w:style>
  <w:style w:type="paragraph" w:customStyle="1" w:styleId="3EinordnungindenLP">
    <w:name w:val="3 Einordnung in den LP"/>
    <w:basedOn w:val="1Einleitung"/>
    <w:link w:val="3EinordnungindenLPZchn"/>
    <w:qFormat/>
    <w:rsid w:val="00693EE0"/>
  </w:style>
  <w:style w:type="character" w:customStyle="1" w:styleId="2SachanalyseZchn">
    <w:name w:val="2 Sachanalyse Zchn"/>
    <w:basedOn w:val="1EinleitungZchn"/>
    <w:link w:val="2Sachanalyse"/>
    <w:rsid w:val="00693EE0"/>
    <w:rPr>
      <w:rFonts w:cs="Arial"/>
      <w:b/>
    </w:rPr>
  </w:style>
  <w:style w:type="paragraph" w:customStyle="1" w:styleId="4VorstellungMaterial">
    <w:name w:val="4 Vorstellung Material"/>
    <w:basedOn w:val="1Einleitung"/>
    <w:link w:val="4VorstellungMaterialZchn"/>
    <w:qFormat/>
    <w:rsid w:val="00693EE0"/>
  </w:style>
  <w:style w:type="character" w:customStyle="1" w:styleId="3EinordnungindenLPZchn">
    <w:name w:val="3 Einordnung in den LP Zchn"/>
    <w:basedOn w:val="1EinleitungZchn"/>
    <w:link w:val="3EinordnungindenLP"/>
    <w:rsid w:val="00693EE0"/>
    <w:rPr>
      <w:rFonts w:cs="Arial"/>
      <w:b/>
    </w:rPr>
  </w:style>
  <w:style w:type="paragraph" w:styleId="Kopfzeile">
    <w:name w:val="header"/>
    <w:basedOn w:val="Standard"/>
    <w:link w:val="KopfzeileZchn"/>
    <w:uiPriority w:val="99"/>
    <w:unhideWhenUsed/>
    <w:rsid w:val="007C2597"/>
    <w:pPr>
      <w:tabs>
        <w:tab w:val="center" w:pos="4536"/>
        <w:tab w:val="right" w:pos="9072"/>
      </w:tabs>
      <w:spacing w:after="0" w:line="240" w:lineRule="auto"/>
    </w:pPr>
  </w:style>
  <w:style w:type="character" w:customStyle="1" w:styleId="4VorstellungMaterialZchn">
    <w:name w:val="4 Vorstellung Material Zchn"/>
    <w:basedOn w:val="1EinleitungZchn"/>
    <w:link w:val="4VorstellungMaterial"/>
    <w:rsid w:val="00693EE0"/>
    <w:rPr>
      <w:rFonts w:cs="Arial"/>
      <w:b/>
    </w:rPr>
  </w:style>
  <w:style w:type="character" w:customStyle="1" w:styleId="KopfzeileZchn">
    <w:name w:val="Kopfzeile Zchn"/>
    <w:basedOn w:val="Absatz-Standardschriftart"/>
    <w:link w:val="Kopfzeile"/>
    <w:uiPriority w:val="99"/>
    <w:rsid w:val="007C2597"/>
  </w:style>
  <w:style w:type="paragraph" w:styleId="Fuzeile">
    <w:name w:val="footer"/>
    <w:basedOn w:val="Standard"/>
    <w:link w:val="FuzeileZchn"/>
    <w:uiPriority w:val="99"/>
    <w:unhideWhenUsed/>
    <w:rsid w:val="007C25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2597"/>
  </w:style>
  <w:style w:type="paragraph" w:styleId="Sprechblasentext">
    <w:name w:val="Balloon Text"/>
    <w:basedOn w:val="Standard"/>
    <w:link w:val="SprechblasentextZchn"/>
    <w:uiPriority w:val="99"/>
    <w:semiHidden/>
    <w:unhideWhenUsed/>
    <w:rsid w:val="007C25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597"/>
    <w:rPr>
      <w:rFonts w:ascii="Tahoma" w:hAnsi="Tahoma" w:cs="Tahoma"/>
      <w:sz w:val="16"/>
      <w:szCs w:val="16"/>
    </w:rPr>
  </w:style>
  <w:style w:type="paragraph" w:customStyle="1" w:styleId="41">
    <w:name w:val="4.1"/>
    <w:basedOn w:val="4VorstellungMaterial"/>
    <w:link w:val="41Zchn"/>
    <w:qFormat/>
    <w:rsid w:val="007C2597"/>
    <w:pPr>
      <w:numPr>
        <w:numId w:val="0"/>
      </w:numPr>
      <w:ind w:left="792" w:hanging="432"/>
    </w:pPr>
  </w:style>
  <w:style w:type="paragraph" w:customStyle="1" w:styleId="42">
    <w:name w:val="4.2"/>
    <w:basedOn w:val="4VorstellungMaterial"/>
    <w:link w:val="42Zchn"/>
    <w:qFormat/>
    <w:rsid w:val="007C2597"/>
    <w:pPr>
      <w:numPr>
        <w:numId w:val="0"/>
      </w:numPr>
      <w:ind w:left="792" w:hanging="432"/>
    </w:pPr>
  </w:style>
  <w:style w:type="character" w:customStyle="1" w:styleId="41Zchn">
    <w:name w:val="4.1 Zchn"/>
    <w:basedOn w:val="4VorstellungMaterialZchn"/>
    <w:link w:val="41"/>
    <w:rsid w:val="007C2597"/>
    <w:rPr>
      <w:rFonts w:cs="Arial"/>
      <w:b/>
    </w:rPr>
  </w:style>
  <w:style w:type="paragraph" w:customStyle="1" w:styleId="43">
    <w:name w:val="4.3"/>
    <w:basedOn w:val="4VorstellungMaterial"/>
    <w:link w:val="43Zchn"/>
    <w:qFormat/>
    <w:rsid w:val="007C2597"/>
    <w:pPr>
      <w:numPr>
        <w:numId w:val="0"/>
      </w:numPr>
      <w:ind w:left="792" w:hanging="432"/>
    </w:pPr>
  </w:style>
  <w:style w:type="character" w:customStyle="1" w:styleId="42Zchn">
    <w:name w:val="4.2 Zchn"/>
    <w:basedOn w:val="4VorstellungMaterialZchn"/>
    <w:link w:val="42"/>
    <w:rsid w:val="007C2597"/>
    <w:rPr>
      <w:rFonts w:cs="Arial"/>
      <w:b/>
    </w:rPr>
  </w:style>
  <w:style w:type="paragraph" w:customStyle="1" w:styleId="44">
    <w:name w:val="4.4"/>
    <w:basedOn w:val="4VorstellungMaterial"/>
    <w:link w:val="44Zchn"/>
    <w:qFormat/>
    <w:rsid w:val="007C2597"/>
    <w:pPr>
      <w:numPr>
        <w:numId w:val="0"/>
      </w:numPr>
      <w:ind w:left="792" w:hanging="432"/>
    </w:pPr>
  </w:style>
  <w:style w:type="character" w:customStyle="1" w:styleId="43Zchn">
    <w:name w:val="4.3 Zchn"/>
    <w:basedOn w:val="4VorstellungMaterialZchn"/>
    <w:link w:val="43"/>
    <w:rsid w:val="007C2597"/>
    <w:rPr>
      <w:rFonts w:cs="Arial"/>
      <w:b/>
    </w:rPr>
  </w:style>
  <w:style w:type="paragraph" w:customStyle="1" w:styleId="45">
    <w:name w:val="4.5"/>
    <w:basedOn w:val="4VorstellungMaterial"/>
    <w:link w:val="45Zchn"/>
    <w:qFormat/>
    <w:rsid w:val="007C2597"/>
    <w:pPr>
      <w:numPr>
        <w:ilvl w:val="1"/>
        <w:numId w:val="12"/>
      </w:numPr>
    </w:pPr>
  </w:style>
  <w:style w:type="character" w:customStyle="1" w:styleId="44Zchn">
    <w:name w:val="4.4 Zchn"/>
    <w:basedOn w:val="4VorstellungMaterialZchn"/>
    <w:link w:val="44"/>
    <w:rsid w:val="007C2597"/>
    <w:rPr>
      <w:rFonts w:cs="Arial"/>
      <w:b/>
    </w:rPr>
  </w:style>
  <w:style w:type="paragraph" w:customStyle="1" w:styleId="5Anhang">
    <w:name w:val="5 Anhang"/>
    <w:basedOn w:val="Listenabsatz"/>
    <w:link w:val="5AnhangZchn"/>
    <w:qFormat/>
    <w:rsid w:val="007C2597"/>
    <w:pPr>
      <w:ind w:left="709" w:hanging="360"/>
    </w:pPr>
    <w:rPr>
      <w:rFonts w:cs="Arial"/>
      <w:b/>
    </w:rPr>
  </w:style>
  <w:style w:type="character" w:customStyle="1" w:styleId="45Zchn">
    <w:name w:val="4.5 Zchn"/>
    <w:basedOn w:val="4VorstellungMaterialZchn"/>
    <w:link w:val="45"/>
    <w:rsid w:val="007C2597"/>
    <w:rPr>
      <w:rFonts w:cs="Arial"/>
      <w:b/>
    </w:rPr>
  </w:style>
  <w:style w:type="paragraph" w:customStyle="1" w:styleId="6Literaturverzeichnis">
    <w:name w:val="6 Literaturverzeichnis"/>
    <w:basedOn w:val="Listenabsatz"/>
    <w:link w:val="6LiteraturverzeichnisZchn"/>
    <w:qFormat/>
    <w:rsid w:val="007C2597"/>
    <w:pPr>
      <w:numPr>
        <w:numId w:val="12"/>
      </w:numPr>
    </w:pPr>
    <w:rPr>
      <w:rFonts w:cs="Arial"/>
      <w:b/>
    </w:rPr>
  </w:style>
  <w:style w:type="character" w:customStyle="1" w:styleId="5AnhangZchn">
    <w:name w:val="5 Anhang Zchn"/>
    <w:basedOn w:val="ListenabsatzZchn"/>
    <w:link w:val="5Anhang"/>
    <w:rsid w:val="007C2597"/>
    <w:rPr>
      <w:rFonts w:cs="Arial"/>
      <w:b/>
    </w:rPr>
  </w:style>
  <w:style w:type="paragraph" w:styleId="Verzeichnis1">
    <w:name w:val="toc 1"/>
    <w:basedOn w:val="Standard"/>
    <w:next w:val="Standard"/>
    <w:autoRedefine/>
    <w:uiPriority w:val="39"/>
    <w:unhideWhenUsed/>
    <w:rsid w:val="007C2597"/>
    <w:pPr>
      <w:spacing w:before="120" w:after="0"/>
    </w:pPr>
    <w:rPr>
      <w:b/>
      <w:bCs/>
      <w:i/>
      <w:iCs/>
      <w:sz w:val="24"/>
      <w:szCs w:val="24"/>
    </w:rPr>
  </w:style>
  <w:style w:type="character" w:customStyle="1" w:styleId="6LiteraturverzeichnisZchn">
    <w:name w:val="6 Literaturverzeichnis Zchn"/>
    <w:basedOn w:val="ListenabsatzZchn"/>
    <w:link w:val="6Literaturverzeichnis"/>
    <w:rsid w:val="007C2597"/>
    <w:rPr>
      <w:rFonts w:cs="Arial"/>
      <w:b/>
    </w:rPr>
  </w:style>
  <w:style w:type="paragraph" w:styleId="Verzeichnis2">
    <w:name w:val="toc 2"/>
    <w:basedOn w:val="Standard"/>
    <w:next w:val="Standard"/>
    <w:autoRedefine/>
    <w:uiPriority w:val="39"/>
    <w:unhideWhenUsed/>
    <w:rsid w:val="007C2597"/>
    <w:pPr>
      <w:spacing w:before="120" w:after="0"/>
      <w:ind w:left="220"/>
    </w:pPr>
    <w:rPr>
      <w:b/>
      <w:bCs/>
    </w:rPr>
  </w:style>
  <w:style w:type="paragraph" w:styleId="Verzeichnis3">
    <w:name w:val="toc 3"/>
    <w:basedOn w:val="Standard"/>
    <w:next w:val="Standard"/>
    <w:autoRedefine/>
    <w:uiPriority w:val="39"/>
    <w:unhideWhenUsed/>
    <w:rsid w:val="007C2597"/>
    <w:pPr>
      <w:spacing w:after="0"/>
      <w:ind w:left="440"/>
    </w:pPr>
    <w:rPr>
      <w:sz w:val="20"/>
      <w:szCs w:val="20"/>
    </w:rPr>
  </w:style>
  <w:style w:type="paragraph" w:styleId="Verzeichnis4">
    <w:name w:val="toc 4"/>
    <w:basedOn w:val="Standard"/>
    <w:next w:val="Standard"/>
    <w:autoRedefine/>
    <w:uiPriority w:val="39"/>
    <w:unhideWhenUsed/>
    <w:rsid w:val="007C2597"/>
    <w:pPr>
      <w:spacing w:after="0"/>
      <w:ind w:left="660"/>
    </w:pPr>
    <w:rPr>
      <w:sz w:val="20"/>
      <w:szCs w:val="20"/>
    </w:rPr>
  </w:style>
  <w:style w:type="paragraph" w:styleId="Verzeichnis5">
    <w:name w:val="toc 5"/>
    <w:basedOn w:val="Standard"/>
    <w:next w:val="Standard"/>
    <w:autoRedefine/>
    <w:uiPriority w:val="39"/>
    <w:unhideWhenUsed/>
    <w:rsid w:val="007C2597"/>
    <w:pPr>
      <w:spacing w:after="0"/>
      <w:ind w:left="880"/>
    </w:pPr>
    <w:rPr>
      <w:sz w:val="20"/>
      <w:szCs w:val="20"/>
    </w:rPr>
  </w:style>
  <w:style w:type="paragraph" w:styleId="Verzeichnis6">
    <w:name w:val="toc 6"/>
    <w:basedOn w:val="Standard"/>
    <w:next w:val="Standard"/>
    <w:autoRedefine/>
    <w:uiPriority w:val="39"/>
    <w:unhideWhenUsed/>
    <w:rsid w:val="007C2597"/>
    <w:pPr>
      <w:spacing w:after="0"/>
      <w:ind w:left="1100"/>
    </w:pPr>
    <w:rPr>
      <w:sz w:val="20"/>
      <w:szCs w:val="20"/>
    </w:rPr>
  </w:style>
  <w:style w:type="paragraph" w:styleId="Verzeichnis7">
    <w:name w:val="toc 7"/>
    <w:basedOn w:val="Standard"/>
    <w:next w:val="Standard"/>
    <w:autoRedefine/>
    <w:uiPriority w:val="39"/>
    <w:unhideWhenUsed/>
    <w:rsid w:val="007C2597"/>
    <w:pPr>
      <w:spacing w:after="0"/>
      <w:ind w:left="1320"/>
    </w:pPr>
    <w:rPr>
      <w:sz w:val="20"/>
      <w:szCs w:val="20"/>
    </w:rPr>
  </w:style>
  <w:style w:type="paragraph" w:styleId="Verzeichnis8">
    <w:name w:val="toc 8"/>
    <w:basedOn w:val="Standard"/>
    <w:next w:val="Standard"/>
    <w:autoRedefine/>
    <w:uiPriority w:val="39"/>
    <w:unhideWhenUsed/>
    <w:rsid w:val="007C2597"/>
    <w:pPr>
      <w:spacing w:after="0"/>
      <w:ind w:left="1540"/>
    </w:pPr>
    <w:rPr>
      <w:sz w:val="20"/>
      <w:szCs w:val="20"/>
    </w:rPr>
  </w:style>
  <w:style w:type="paragraph" w:styleId="Verzeichnis9">
    <w:name w:val="toc 9"/>
    <w:basedOn w:val="Standard"/>
    <w:next w:val="Standard"/>
    <w:autoRedefine/>
    <w:uiPriority w:val="39"/>
    <w:unhideWhenUsed/>
    <w:rsid w:val="007C2597"/>
    <w:pPr>
      <w:spacing w:after="0"/>
      <w:ind w:left="1760"/>
    </w:pPr>
    <w:rPr>
      <w:sz w:val="20"/>
      <w:szCs w:val="20"/>
    </w:rPr>
  </w:style>
  <w:style w:type="character" w:styleId="Hyperlink">
    <w:name w:val="Hyperlink"/>
    <w:basedOn w:val="Absatz-Standardschriftart"/>
    <w:uiPriority w:val="99"/>
    <w:unhideWhenUsed/>
    <w:rsid w:val="007C2597"/>
    <w:rPr>
      <w:color w:val="0000FF" w:themeColor="hyperlink"/>
      <w:u w:val="single"/>
    </w:rPr>
  </w:style>
  <w:style w:type="paragraph" w:customStyle="1" w:styleId="46">
    <w:name w:val="4.6"/>
    <w:basedOn w:val="45"/>
    <w:link w:val="46Zchn"/>
    <w:qFormat/>
    <w:rsid w:val="006C6F72"/>
  </w:style>
  <w:style w:type="character" w:customStyle="1" w:styleId="berschrift1Zchn">
    <w:name w:val="Überschrift 1 Zchn"/>
    <w:basedOn w:val="Absatz-Standardschriftart"/>
    <w:link w:val="berschrift1"/>
    <w:uiPriority w:val="9"/>
    <w:rsid w:val="006C6F72"/>
    <w:rPr>
      <w:rFonts w:asciiTheme="majorHAnsi" w:eastAsiaTheme="majorEastAsia" w:hAnsiTheme="majorHAnsi" w:cstheme="majorBidi"/>
      <w:b/>
      <w:bCs/>
      <w:color w:val="365F91" w:themeColor="accent1" w:themeShade="BF"/>
      <w:sz w:val="28"/>
      <w:szCs w:val="28"/>
    </w:rPr>
  </w:style>
  <w:style w:type="character" w:customStyle="1" w:styleId="46Zchn">
    <w:name w:val="4.6 Zchn"/>
    <w:basedOn w:val="45Zchn"/>
    <w:link w:val="46"/>
    <w:rsid w:val="006C6F72"/>
    <w:rPr>
      <w:rFonts w:cs="Arial"/>
      <w:b/>
    </w:rPr>
  </w:style>
  <w:style w:type="paragraph" w:styleId="Inhaltsverzeichnisberschrift">
    <w:name w:val="TOC Heading"/>
    <w:basedOn w:val="berschrift1"/>
    <w:next w:val="Standard"/>
    <w:uiPriority w:val="39"/>
    <w:semiHidden/>
    <w:unhideWhenUsed/>
    <w:qFormat/>
    <w:rsid w:val="006C6F72"/>
    <w:pPr>
      <w:outlineLvl w:val="9"/>
    </w:pPr>
    <w:rPr>
      <w:lang w:eastAsia="de-DE"/>
    </w:rPr>
  </w:style>
  <w:style w:type="paragraph" w:styleId="KeinLeerraum">
    <w:name w:val="No Spacing"/>
    <w:uiPriority w:val="1"/>
    <w:qFormat/>
    <w:rsid w:val="00A71B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6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AD1B51"/>
    <w:pPr>
      <w:ind w:left="720"/>
      <w:contextualSpacing/>
    </w:pPr>
  </w:style>
  <w:style w:type="paragraph" w:customStyle="1" w:styleId="1Einleitung">
    <w:name w:val="1 Einleitung"/>
    <w:basedOn w:val="Listenabsatz"/>
    <w:link w:val="1EinleitungZchn"/>
    <w:qFormat/>
    <w:rsid w:val="00693EE0"/>
    <w:pPr>
      <w:numPr>
        <w:numId w:val="4"/>
      </w:numPr>
    </w:pPr>
    <w:rPr>
      <w:rFonts w:cs="Arial"/>
      <w:b/>
    </w:rPr>
  </w:style>
  <w:style w:type="paragraph" w:customStyle="1" w:styleId="2Sachanalyse">
    <w:name w:val="2 Sachanalyse"/>
    <w:basedOn w:val="1Einleitung"/>
    <w:link w:val="2SachanalyseZchn"/>
    <w:qFormat/>
    <w:rsid w:val="00693EE0"/>
  </w:style>
  <w:style w:type="character" w:customStyle="1" w:styleId="ListenabsatzZchn">
    <w:name w:val="Listenabsatz Zchn"/>
    <w:basedOn w:val="Absatz-Standardschriftart"/>
    <w:link w:val="Listenabsatz"/>
    <w:uiPriority w:val="34"/>
    <w:rsid w:val="00693EE0"/>
  </w:style>
  <w:style w:type="character" w:customStyle="1" w:styleId="1EinleitungZchn">
    <w:name w:val="1 Einleitung Zchn"/>
    <w:basedOn w:val="ListenabsatzZchn"/>
    <w:link w:val="1Einleitung"/>
    <w:rsid w:val="00693EE0"/>
    <w:rPr>
      <w:rFonts w:cs="Arial"/>
      <w:b/>
    </w:rPr>
  </w:style>
  <w:style w:type="paragraph" w:customStyle="1" w:styleId="3EinordnungindenLP">
    <w:name w:val="3 Einordnung in den LP"/>
    <w:basedOn w:val="1Einleitung"/>
    <w:link w:val="3EinordnungindenLPZchn"/>
    <w:qFormat/>
    <w:rsid w:val="00693EE0"/>
  </w:style>
  <w:style w:type="character" w:customStyle="1" w:styleId="2SachanalyseZchn">
    <w:name w:val="2 Sachanalyse Zchn"/>
    <w:basedOn w:val="1EinleitungZchn"/>
    <w:link w:val="2Sachanalyse"/>
    <w:rsid w:val="00693EE0"/>
    <w:rPr>
      <w:rFonts w:cs="Arial"/>
      <w:b/>
    </w:rPr>
  </w:style>
  <w:style w:type="paragraph" w:customStyle="1" w:styleId="4VorstellungMaterial">
    <w:name w:val="4 Vorstellung Material"/>
    <w:basedOn w:val="1Einleitung"/>
    <w:link w:val="4VorstellungMaterialZchn"/>
    <w:qFormat/>
    <w:rsid w:val="00693EE0"/>
  </w:style>
  <w:style w:type="character" w:customStyle="1" w:styleId="3EinordnungindenLPZchn">
    <w:name w:val="3 Einordnung in den LP Zchn"/>
    <w:basedOn w:val="1EinleitungZchn"/>
    <w:link w:val="3EinordnungindenLP"/>
    <w:rsid w:val="00693EE0"/>
    <w:rPr>
      <w:rFonts w:cs="Arial"/>
      <w:b/>
    </w:rPr>
  </w:style>
  <w:style w:type="paragraph" w:styleId="Kopfzeile">
    <w:name w:val="header"/>
    <w:basedOn w:val="Standard"/>
    <w:link w:val="KopfzeileZchn"/>
    <w:uiPriority w:val="99"/>
    <w:unhideWhenUsed/>
    <w:rsid w:val="007C2597"/>
    <w:pPr>
      <w:tabs>
        <w:tab w:val="center" w:pos="4536"/>
        <w:tab w:val="right" w:pos="9072"/>
      </w:tabs>
      <w:spacing w:after="0" w:line="240" w:lineRule="auto"/>
    </w:pPr>
  </w:style>
  <w:style w:type="character" w:customStyle="1" w:styleId="4VorstellungMaterialZchn">
    <w:name w:val="4 Vorstellung Material Zchn"/>
    <w:basedOn w:val="1EinleitungZchn"/>
    <w:link w:val="4VorstellungMaterial"/>
    <w:rsid w:val="00693EE0"/>
    <w:rPr>
      <w:rFonts w:cs="Arial"/>
      <w:b/>
    </w:rPr>
  </w:style>
  <w:style w:type="character" w:customStyle="1" w:styleId="KopfzeileZchn">
    <w:name w:val="Kopfzeile Zchn"/>
    <w:basedOn w:val="Absatz-Standardschriftart"/>
    <w:link w:val="Kopfzeile"/>
    <w:uiPriority w:val="99"/>
    <w:rsid w:val="007C2597"/>
  </w:style>
  <w:style w:type="paragraph" w:styleId="Fuzeile">
    <w:name w:val="footer"/>
    <w:basedOn w:val="Standard"/>
    <w:link w:val="FuzeileZchn"/>
    <w:uiPriority w:val="99"/>
    <w:unhideWhenUsed/>
    <w:rsid w:val="007C25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2597"/>
  </w:style>
  <w:style w:type="paragraph" w:styleId="Sprechblasentext">
    <w:name w:val="Balloon Text"/>
    <w:basedOn w:val="Standard"/>
    <w:link w:val="SprechblasentextZchn"/>
    <w:uiPriority w:val="99"/>
    <w:semiHidden/>
    <w:unhideWhenUsed/>
    <w:rsid w:val="007C25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597"/>
    <w:rPr>
      <w:rFonts w:ascii="Tahoma" w:hAnsi="Tahoma" w:cs="Tahoma"/>
      <w:sz w:val="16"/>
      <w:szCs w:val="16"/>
    </w:rPr>
  </w:style>
  <w:style w:type="paragraph" w:customStyle="1" w:styleId="41">
    <w:name w:val="4.1"/>
    <w:basedOn w:val="4VorstellungMaterial"/>
    <w:link w:val="41Zchn"/>
    <w:qFormat/>
    <w:rsid w:val="007C2597"/>
    <w:pPr>
      <w:numPr>
        <w:numId w:val="0"/>
      </w:numPr>
      <w:ind w:left="792" w:hanging="432"/>
    </w:pPr>
  </w:style>
  <w:style w:type="paragraph" w:customStyle="1" w:styleId="42">
    <w:name w:val="4.2"/>
    <w:basedOn w:val="4VorstellungMaterial"/>
    <w:link w:val="42Zchn"/>
    <w:qFormat/>
    <w:rsid w:val="007C2597"/>
    <w:pPr>
      <w:numPr>
        <w:numId w:val="0"/>
      </w:numPr>
      <w:ind w:left="792" w:hanging="432"/>
    </w:pPr>
  </w:style>
  <w:style w:type="character" w:customStyle="1" w:styleId="41Zchn">
    <w:name w:val="4.1 Zchn"/>
    <w:basedOn w:val="4VorstellungMaterialZchn"/>
    <w:link w:val="41"/>
    <w:rsid w:val="007C2597"/>
    <w:rPr>
      <w:rFonts w:cs="Arial"/>
      <w:b/>
    </w:rPr>
  </w:style>
  <w:style w:type="paragraph" w:customStyle="1" w:styleId="43">
    <w:name w:val="4.3"/>
    <w:basedOn w:val="4VorstellungMaterial"/>
    <w:link w:val="43Zchn"/>
    <w:qFormat/>
    <w:rsid w:val="007C2597"/>
    <w:pPr>
      <w:numPr>
        <w:numId w:val="0"/>
      </w:numPr>
      <w:ind w:left="792" w:hanging="432"/>
    </w:pPr>
  </w:style>
  <w:style w:type="character" w:customStyle="1" w:styleId="42Zchn">
    <w:name w:val="4.2 Zchn"/>
    <w:basedOn w:val="4VorstellungMaterialZchn"/>
    <w:link w:val="42"/>
    <w:rsid w:val="007C2597"/>
    <w:rPr>
      <w:rFonts w:cs="Arial"/>
      <w:b/>
    </w:rPr>
  </w:style>
  <w:style w:type="paragraph" w:customStyle="1" w:styleId="44">
    <w:name w:val="4.4"/>
    <w:basedOn w:val="4VorstellungMaterial"/>
    <w:link w:val="44Zchn"/>
    <w:qFormat/>
    <w:rsid w:val="007C2597"/>
    <w:pPr>
      <w:numPr>
        <w:numId w:val="0"/>
      </w:numPr>
      <w:ind w:left="792" w:hanging="432"/>
    </w:pPr>
  </w:style>
  <w:style w:type="character" w:customStyle="1" w:styleId="43Zchn">
    <w:name w:val="4.3 Zchn"/>
    <w:basedOn w:val="4VorstellungMaterialZchn"/>
    <w:link w:val="43"/>
    <w:rsid w:val="007C2597"/>
    <w:rPr>
      <w:rFonts w:cs="Arial"/>
      <w:b/>
    </w:rPr>
  </w:style>
  <w:style w:type="paragraph" w:customStyle="1" w:styleId="45">
    <w:name w:val="4.5"/>
    <w:basedOn w:val="4VorstellungMaterial"/>
    <w:link w:val="45Zchn"/>
    <w:qFormat/>
    <w:rsid w:val="007C2597"/>
    <w:pPr>
      <w:numPr>
        <w:ilvl w:val="1"/>
        <w:numId w:val="12"/>
      </w:numPr>
    </w:pPr>
  </w:style>
  <w:style w:type="character" w:customStyle="1" w:styleId="44Zchn">
    <w:name w:val="4.4 Zchn"/>
    <w:basedOn w:val="4VorstellungMaterialZchn"/>
    <w:link w:val="44"/>
    <w:rsid w:val="007C2597"/>
    <w:rPr>
      <w:rFonts w:cs="Arial"/>
      <w:b/>
    </w:rPr>
  </w:style>
  <w:style w:type="paragraph" w:customStyle="1" w:styleId="5Anhang">
    <w:name w:val="5 Anhang"/>
    <w:basedOn w:val="Listenabsatz"/>
    <w:link w:val="5AnhangZchn"/>
    <w:qFormat/>
    <w:rsid w:val="007C2597"/>
    <w:pPr>
      <w:ind w:left="709" w:hanging="360"/>
    </w:pPr>
    <w:rPr>
      <w:rFonts w:cs="Arial"/>
      <w:b/>
    </w:rPr>
  </w:style>
  <w:style w:type="character" w:customStyle="1" w:styleId="45Zchn">
    <w:name w:val="4.5 Zchn"/>
    <w:basedOn w:val="4VorstellungMaterialZchn"/>
    <w:link w:val="45"/>
    <w:rsid w:val="007C2597"/>
    <w:rPr>
      <w:rFonts w:cs="Arial"/>
      <w:b/>
    </w:rPr>
  </w:style>
  <w:style w:type="paragraph" w:customStyle="1" w:styleId="6Literaturverzeichnis">
    <w:name w:val="6 Literaturverzeichnis"/>
    <w:basedOn w:val="Listenabsatz"/>
    <w:link w:val="6LiteraturverzeichnisZchn"/>
    <w:qFormat/>
    <w:rsid w:val="007C2597"/>
    <w:pPr>
      <w:numPr>
        <w:numId w:val="12"/>
      </w:numPr>
    </w:pPr>
    <w:rPr>
      <w:rFonts w:cs="Arial"/>
      <w:b/>
    </w:rPr>
  </w:style>
  <w:style w:type="character" w:customStyle="1" w:styleId="5AnhangZchn">
    <w:name w:val="5 Anhang Zchn"/>
    <w:basedOn w:val="ListenabsatzZchn"/>
    <w:link w:val="5Anhang"/>
    <w:rsid w:val="007C2597"/>
    <w:rPr>
      <w:rFonts w:cs="Arial"/>
      <w:b/>
    </w:rPr>
  </w:style>
  <w:style w:type="paragraph" w:styleId="Verzeichnis1">
    <w:name w:val="toc 1"/>
    <w:basedOn w:val="Standard"/>
    <w:next w:val="Standard"/>
    <w:autoRedefine/>
    <w:uiPriority w:val="39"/>
    <w:unhideWhenUsed/>
    <w:rsid w:val="007C2597"/>
    <w:pPr>
      <w:spacing w:before="120" w:after="0"/>
    </w:pPr>
    <w:rPr>
      <w:b/>
      <w:bCs/>
      <w:i/>
      <w:iCs/>
      <w:sz w:val="24"/>
      <w:szCs w:val="24"/>
    </w:rPr>
  </w:style>
  <w:style w:type="character" w:customStyle="1" w:styleId="6LiteraturverzeichnisZchn">
    <w:name w:val="6 Literaturverzeichnis Zchn"/>
    <w:basedOn w:val="ListenabsatzZchn"/>
    <w:link w:val="6Literaturverzeichnis"/>
    <w:rsid w:val="007C2597"/>
    <w:rPr>
      <w:rFonts w:cs="Arial"/>
      <w:b/>
    </w:rPr>
  </w:style>
  <w:style w:type="paragraph" w:styleId="Verzeichnis2">
    <w:name w:val="toc 2"/>
    <w:basedOn w:val="Standard"/>
    <w:next w:val="Standard"/>
    <w:autoRedefine/>
    <w:uiPriority w:val="39"/>
    <w:unhideWhenUsed/>
    <w:rsid w:val="007C2597"/>
    <w:pPr>
      <w:spacing w:before="120" w:after="0"/>
      <w:ind w:left="220"/>
    </w:pPr>
    <w:rPr>
      <w:b/>
      <w:bCs/>
    </w:rPr>
  </w:style>
  <w:style w:type="paragraph" w:styleId="Verzeichnis3">
    <w:name w:val="toc 3"/>
    <w:basedOn w:val="Standard"/>
    <w:next w:val="Standard"/>
    <w:autoRedefine/>
    <w:uiPriority w:val="39"/>
    <w:unhideWhenUsed/>
    <w:rsid w:val="007C2597"/>
    <w:pPr>
      <w:spacing w:after="0"/>
      <w:ind w:left="440"/>
    </w:pPr>
    <w:rPr>
      <w:sz w:val="20"/>
      <w:szCs w:val="20"/>
    </w:rPr>
  </w:style>
  <w:style w:type="paragraph" w:styleId="Verzeichnis4">
    <w:name w:val="toc 4"/>
    <w:basedOn w:val="Standard"/>
    <w:next w:val="Standard"/>
    <w:autoRedefine/>
    <w:uiPriority w:val="39"/>
    <w:unhideWhenUsed/>
    <w:rsid w:val="007C2597"/>
    <w:pPr>
      <w:spacing w:after="0"/>
      <w:ind w:left="660"/>
    </w:pPr>
    <w:rPr>
      <w:sz w:val="20"/>
      <w:szCs w:val="20"/>
    </w:rPr>
  </w:style>
  <w:style w:type="paragraph" w:styleId="Verzeichnis5">
    <w:name w:val="toc 5"/>
    <w:basedOn w:val="Standard"/>
    <w:next w:val="Standard"/>
    <w:autoRedefine/>
    <w:uiPriority w:val="39"/>
    <w:unhideWhenUsed/>
    <w:rsid w:val="007C2597"/>
    <w:pPr>
      <w:spacing w:after="0"/>
      <w:ind w:left="880"/>
    </w:pPr>
    <w:rPr>
      <w:sz w:val="20"/>
      <w:szCs w:val="20"/>
    </w:rPr>
  </w:style>
  <w:style w:type="paragraph" w:styleId="Verzeichnis6">
    <w:name w:val="toc 6"/>
    <w:basedOn w:val="Standard"/>
    <w:next w:val="Standard"/>
    <w:autoRedefine/>
    <w:uiPriority w:val="39"/>
    <w:unhideWhenUsed/>
    <w:rsid w:val="007C2597"/>
    <w:pPr>
      <w:spacing w:after="0"/>
      <w:ind w:left="1100"/>
    </w:pPr>
    <w:rPr>
      <w:sz w:val="20"/>
      <w:szCs w:val="20"/>
    </w:rPr>
  </w:style>
  <w:style w:type="paragraph" w:styleId="Verzeichnis7">
    <w:name w:val="toc 7"/>
    <w:basedOn w:val="Standard"/>
    <w:next w:val="Standard"/>
    <w:autoRedefine/>
    <w:uiPriority w:val="39"/>
    <w:unhideWhenUsed/>
    <w:rsid w:val="007C2597"/>
    <w:pPr>
      <w:spacing w:after="0"/>
      <w:ind w:left="1320"/>
    </w:pPr>
    <w:rPr>
      <w:sz w:val="20"/>
      <w:szCs w:val="20"/>
    </w:rPr>
  </w:style>
  <w:style w:type="paragraph" w:styleId="Verzeichnis8">
    <w:name w:val="toc 8"/>
    <w:basedOn w:val="Standard"/>
    <w:next w:val="Standard"/>
    <w:autoRedefine/>
    <w:uiPriority w:val="39"/>
    <w:unhideWhenUsed/>
    <w:rsid w:val="007C2597"/>
    <w:pPr>
      <w:spacing w:after="0"/>
      <w:ind w:left="1540"/>
    </w:pPr>
    <w:rPr>
      <w:sz w:val="20"/>
      <w:szCs w:val="20"/>
    </w:rPr>
  </w:style>
  <w:style w:type="paragraph" w:styleId="Verzeichnis9">
    <w:name w:val="toc 9"/>
    <w:basedOn w:val="Standard"/>
    <w:next w:val="Standard"/>
    <w:autoRedefine/>
    <w:uiPriority w:val="39"/>
    <w:unhideWhenUsed/>
    <w:rsid w:val="007C2597"/>
    <w:pPr>
      <w:spacing w:after="0"/>
      <w:ind w:left="1760"/>
    </w:pPr>
    <w:rPr>
      <w:sz w:val="20"/>
      <w:szCs w:val="20"/>
    </w:rPr>
  </w:style>
  <w:style w:type="character" w:styleId="Hyperlink">
    <w:name w:val="Hyperlink"/>
    <w:basedOn w:val="Absatz-Standardschriftart"/>
    <w:uiPriority w:val="99"/>
    <w:unhideWhenUsed/>
    <w:rsid w:val="007C2597"/>
    <w:rPr>
      <w:color w:val="0000FF" w:themeColor="hyperlink"/>
      <w:u w:val="single"/>
    </w:rPr>
  </w:style>
  <w:style w:type="paragraph" w:customStyle="1" w:styleId="46">
    <w:name w:val="4.6"/>
    <w:basedOn w:val="45"/>
    <w:link w:val="46Zchn"/>
    <w:qFormat/>
    <w:rsid w:val="006C6F72"/>
  </w:style>
  <w:style w:type="character" w:customStyle="1" w:styleId="berschrift1Zchn">
    <w:name w:val="Überschrift 1 Zchn"/>
    <w:basedOn w:val="Absatz-Standardschriftart"/>
    <w:link w:val="berschrift1"/>
    <w:uiPriority w:val="9"/>
    <w:rsid w:val="006C6F72"/>
    <w:rPr>
      <w:rFonts w:asciiTheme="majorHAnsi" w:eastAsiaTheme="majorEastAsia" w:hAnsiTheme="majorHAnsi" w:cstheme="majorBidi"/>
      <w:b/>
      <w:bCs/>
      <w:color w:val="365F91" w:themeColor="accent1" w:themeShade="BF"/>
      <w:sz w:val="28"/>
      <w:szCs w:val="28"/>
    </w:rPr>
  </w:style>
  <w:style w:type="character" w:customStyle="1" w:styleId="46Zchn">
    <w:name w:val="4.6 Zchn"/>
    <w:basedOn w:val="45Zchn"/>
    <w:link w:val="46"/>
    <w:rsid w:val="006C6F72"/>
    <w:rPr>
      <w:rFonts w:cs="Arial"/>
      <w:b/>
    </w:rPr>
  </w:style>
  <w:style w:type="paragraph" w:styleId="Inhaltsverzeichnisberschrift">
    <w:name w:val="TOC Heading"/>
    <w:basedOn w:val="berschrift1"/>
    <w:next w:val="Standard"/>
    <w:uiPriority w:val="39"/>
    <w:semiHidden/>
    <w:unhideWhenUsed/>
    <w:qFormat/>
    <w:rsid w:val="006C6F72"/>
    <w:pPr>
      <w:outlineLvl w:val="9"/>
    </w:pPr>
    <w:rPr>
      <w:lang w:eastAsia="de-DE"/>
    </w:rPr>
  </w:style>
  <w:style w:type="paragraph" w:styleId="KeinLeerraum">
    <w:name w:val="No Spacing"/>
    <w:uiPriority w:val="1"/>
    <w:qFormat/>
    <w:rsid w:val="00A71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utory.de/worksheet/a992c080" TargetMode="External"/><Relationship Id="rId18" Type="http://schemas.openxmlformats.org/officeDocument/2006/relationships/hyperlink" Target="https://docs.google.com/presentation/d/1_bPrZ4ZpfUnnuGQUzZC7r5zk8jbT8qlWV_A3zGhCgSs/edit" TargetMode="External"/><Relationship Id="rId26" Type="http://schemas.openxmlformats.org/officeDocument/2006/relationships/hyperlink" Target="https://pixabay.com/de/kuh-kopf-kuhkopf-tier-nutztier-1715829/" TargetMode="External"/><Relationship Id="rId3" Type="http://schemas.openxmlformats.org/officeDocument/2006/relationships/styles" Target="styles.xml"/><Relationship Id="rId21" Type="http://schemas.openxmlformats.org/officeDocument/2006/relationships/hyperlink" Target="https://pixabay.com/de/baum-herbst-farben-des-herbstes-99852/" TargetMode="External"/><Relationship Id="rId34" Type="http://schemas.openxmlformats.org/officeDocument/2006/relationships/hyperlink" Target="https://pixabay.com/de/h%C3%A4nde-erdkugel-erde-weltkugel-122286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learningapps.org/5368696" TargetMode="External"/><Relationship Id="rId25" Type="http://schemas.openxmlformats.org/officeDocument/2006/relationships/hyperlink" Target="https://openclipart.org/detail/167316/sun" TargetMode="External"/><Relationship Id="rId33" Type="http://schemas.openxmlformats.org/officeDocument/2006/relationships/hyperlink" Target="https://pixabay.com/de/flow-schlamm-pool-chemie-%C3%B6l-171644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tutory.de/w/bc92e970" TargetMode="External"/><Relationship Id="rId29" Type="http://schemas.openxmlformats.org/officeDocument/2006/relationships/hyperlink" Target="https://pixabay.com/de/solarzellen-fotovoltaik-strom-1916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flickr.com/photos/74738817@N07/41877527084" TargetMode="External"/><Relationship Id="rId32" Type="http://schemas.openxmlformats.org/officeDocument/2006/relationships/hyperlink" Target="https://pixabay.com/de/abgeholzten-bau-stadtrand-helsinki-574185/"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utory.de/w/7ef49e20" TargetMode="External"/><Relationship Id="rId23" Type="http://schemas.openxmlformats.org/officeDocument/2006/relationships/hyperlink" Target="https://pixabay.com/de/wassertropfen-wasser-natur-fl&#252;ssigkeit-w-578897/" TargetMode="External"/><Relationship Id="rId28" Type="http://schemas.openxmlformats.org/officeDocument/2006/relationships/hyperlink" Target="https://www.pexels.com/de/foto/fabrik-rauch-verschmutzung-kamin-60575/"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tutory.de/w/78e82930" TargetMode="External"/><Relationship Id="rId31" Type="http://schemas.openxmlformats.org/officeDocument/2006/relationships/hyperlink" Target="https://pixabay.com/de/atomkraftwerk-atommeiler-kraftwerk-2611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utory.de/worksheet/301cc780" TargetMode="External"/><Relationship Id="rId22" Type="http://schemas.openxmlformats.org/officeDocument/2006/relationships/hyperlink" Target="https://pixabay.com/de/acacia-busch-bl%C3%BCten-pflanzen-natur-3398341/" TargetMode="External"/><Relationship Id="rId27" Type="http://schemas.openxmlformats.org/officeDocument/2006/relationships/hyperlink" Target="https://commons.wikimedia.org/wiki/File:Beach_in_Sharm_el-Naga03.jpg" TargetMode="External"/><Relationship Id="rId30" Type="http://schemas.openxmlformats.org/officeDocument/2006/relationships/hyperlink" Target="https://pixabay.com/de/windrad-windr%C3%A4der-windkraft-993017/" TargetMode="External"/><Relationship Id="rId35" Type="http://schemas.openxmlformats.org/officeDocument/2006/relationships/hyperlink" Target="https://pixabay.com/de/gedanken-idee-innovation-phantasie-21239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21D8-CC0B-4B98-9056-17DF5A97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3481</Words>
  <Characters>21933</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3</cp:revision>
  <cp:lastPrinted>2019-01-24T17:57:00Z</cp:lastPrinted>
  <dcterms:created xsi:type="dcterms:W3CDTF">2018-07-05T08:17:00Z</dcterms:created>
  <dcterms:modified xsi:type="dcterms:W3CDTF">2019-01-24T18:03:00Z</dcterms:modified>
</cp:coreProperties>
</file>